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875CD8C" w14:textId="50DD22D5" w:rsidR="00EC5723" w:rsidRDefault="00EC5723">
      <w:pPr>
        <w:pStyle w:val="LO-normal"/>
        <w:widowControl w:val="0"/>
        <w:tabs>
          <w:tab w:val="left" w:pos="709"/>
        </w:tabs>
        <w:bidi/>
        <w:spacing w:after="120" w:line="240" w:lineRule="auto"/>
        <w:jc w:val="both"/>
        <w:rPr>
          <w:bCs/>
          <w:sz w:val="26"/>
          <w:szCs w:val="26"/>
          <w:rtl/>
        </w:rPr>
      </w:pPr>
      <w:r>
        <w:rPr>
          <w:bCs/>
          <w:noProof/>
          <w:sz w:val="26"/>
          <w:szCs w:val="26"/>
          <w:rtl/>
        </w:rPr>
        <w:drawing>
          <wp:anchor distT="0" distB="0" distL="114300" distR="114300" simplePos="0" relativeHeight="251658240" behindDoc="1" locked="0" layoutInCell="1" allowOverlap="1" wp14:anchorId="42F0415F" wp14:editId="204716D3">
            <wp:simplePos x="0" y="0"/>
            <wp:positionH relativeFrom="page">
              <wp:align>left</wp:align>
            </wp:positionH>
            <wp:positionV relativeFrom="paragraph">
              <wp:posOffset>-914401</wp:posOffset>
            </wp:positionV>
            <wp:extent cx="7762875" cy="1008215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2875" cy="10082151"/>
                    </a:xfrm>
                    <a:prstGeom prst="rect">
                      <a:avLst/>
                    </a:prstGeom>
                  </pic:spPr>
                </pic:pic>
              </a:graphicData>
            </a:graphic>
            <wp14:sizeRelH relativeFrom="margin">
              <wp14:pctWidth>0</wp14:pctWidth>
            </wp14:sizeRelH>
            <wp14:sizeRelV relativeFrom="margin">
              <wp14:pctHeight>0</wp14:pctHeight>
            </wp14:sizeRelV>
          </wp:anchor>
        </w:drawing>
      </w:r>
    </w:p>
    <w:p w14:paraId="523CE921" w14:textId="7DA97BF0" w:rsidR="00EC5723" w:rsidRDefault="00EC5723" w:rsidP="00EC5723">
      <w:pPr>
        <w:pStyle w:val="LO-normal"/>
        <w:widowControl w:val="0"/>
        <w:tabs>
          <w:tab w:val="left" w:pos="709"/>
        </w:tabs>
        <w:bidi/>
        <w:spacing w:after="120" w:line="240" w:lineRule="auto"/>
        <w:jc w:val="both"/>
        <w:rPr>
          <w:bCs/>
          <w:sz w:val="26"/>
          <w:szCs w:val="26"/>
          <w:rtl/>
        </w:rPr>
      </w:pPr>
    </w:p>
    <w:p w14:paraId="752A4BDC" w14:textId="77777777" w:rsidR="00EC5723" w:rsidRDefault="00EC5723" w:rsidP="00EC5723">
      <w:pPr>
        <w:pStyle w:val="LO-normal"/>
        <w:widowControl w:val="0"/>
        <w:tabs>
          <w:tab w:val="left" w:pos="709"/>
        </w:tabs>
        <w:bidi/>
        <w:spacing w:after="120" w:line="240" w:lineRule="auto"/>
        <w:jc w:val="both"/>
        <w:rPr>
          <w:bCs/>
          <w:sz w:val="26"/>
          <w:szCs w:val="26"/>
          <w:rtl/>
        </w:rPr>
      </w:pPr>
    </w:p>
    <w:p w14:paraId="760C87B4" w14:textId="77777777" w:rsidR="00EC5723" w:rsidRDefault="00EC5723" w:rsidP="00EC5723">
      <w:pPr>
        <w:pStyle w:val="LO-normal"/>
        <w:widowControl w:val="0"/>
        <w:tabs>
          <w:tab w:val="left" w:pos="709"/>
        </w:tabs>
        <w:bidi/>
        <w:spacing w:after="120" w:line="240" w:lineRule="auto"/>
        <w:jc w:val="both"/>
        <w:rPr>
          <w:bCs/>
          <w:sz w:val="26"/>
          <w:szCs w:val="26"/>
          <w:rtl/>
        </w:rPr>
      </w:pPr>
    </w:p>
    <w:p w14:paraId="0D2EEEDA" w14:textId="77777777" w:rsidR="00EC5723" w:rsidRDefault="00EC5723" w:rsidP="00EC5723">
      <w:pPr>
        <w:pStyle w:val="LO-normal"/>
        <w:widowControl w:val="0"/>
        <w:tabs>
          <w:tab w:val="left" w:pos="709"/>
        </w:tabs>
        <w:bidi/>
        <w:spacing w:after="120" w:line="240" w:lineRule="auto"/>
        <w:jc w:val="both"/>
        <w:rPr>
          <w:bCs/>
          <w:sz w:val="26"/>
          <w:szCs w:val="26"/>
          <w:rtl/>
        </w:rPr>
      </w:pPr>
    </w:p>
    <w:p w14:paraId="49F36756" w14:textId="77777777" w:rsidR="00EC5723" w:rsidRDefault="00EC5723" w:rsidP="00EC5723">
      <w:pPr>
        <w:pStyle w:val="LO-normal"/>
        <w:widowControl w:val="0"/>
        <w:tabs>
          <w:tab w:val="left" w:pos="709"/>
        </w:tabs>
        <w:bidi/>
        <w:spacing w:after="120" w:line="240" w:lineRule="auto"/>
        <w:jc w:val="both"/>
        <w:rPr>
          <w:bCs/>
          <w:sz w:val="26"/>
          <w:szCs w:val="26"/>
          <w:rtl/>
        </w:rPr>
      </w:pPr>
    </w:p>
    <w:p w14:paraId="5FDB339A" w14:textId="77777777" w:rsidR="00EC5723" w:rsidRDefault="00EC5723" w:rsidP="00EC5723">
      <w:pPr>
        <w:pStyle w:val="LO-normal"/>
        <w:widowControl w:val="0"/>
        <w:tabs>
          <w:tab w:val="left" w:pos="709"/>
        </w:tabs>
        <w:bidi/>
        <w:spacing w:after="120" w:line="240" w:lineRule="auto"/>
        <w:jc w:val="both"/>
        <w:rPr>
          <w:bCs/>
          <w:sz w:val="26"/>
          <w:szCs w:val="26"/>
          <w:rtl/>
        </w:rPr>
      </w:pPr>
    </w:p>
    <w:p w14:paraId="76103C2C" w14:textId="77777777" w:rsidR="00EC5723" w:rsidRDefault="00EC5723" w:rsidP="00EC5723">
      <w:pPr>
        <w:pStyle w:val="LO-normal"/>
        <w:widowControl w:val="0"/>
        <w:tabs>
          <w:tab w:val="left" w:pos="709"/>
        </w:tabs>
        <w:bidi/>
        <w:spacing w:after="120" w:line="240" w:lineRule="auto"/>
        <w:jc w:val="both"/>
        <w:rPr>
          <w:bCs/>
          <w:sz w:val="26"/>
          <w:szCs w:val="26"/>
          <w:rtl/>
        </w:rPr>
      </w:pPr>
    </w:p>
    <w:p w14:paraId="4D125414" w14:textId="77777777" w:rsidR="00EC5723" w:rsidRDefault="00EC5723" w:rsidP="00EC5723">
      <w:pPr>
        <w:pStyle w:val="LO-normal"/>
        <w:widowControl w:val="0"/>
        <w:tabs>
          <w:tab w:val="left" w:pos="709"/>
        </w:tabs>
        <w:bidi/>
        <w:spacing w:after="120" w:line="240" w:lineRule="auto"/>
        <w:jc w:val="both"/>
        <w:rPr>
          <w:bCs/>
          <w:sz w:val="26"/>
          <w:szCs w:val="26"/>
          <w:rtl/>
        </w:rPr>
      </w:pPr>
    </w:p>
    <w:p w14:paraId="04D79F4C" w14:textId="77777777" w:rsidR="00EC5723" w:rsidRDefault="00EC5723" w:rsidP="00EC5723">
      <w:pPr>
        <w:pStyle w:val="LO-normal"/>
        <w:widowControl w:val="0"/>
        <w:tabs>
          <w:tab w:val="left" w:pos="709"/>
        </w:tabs>
        <w:bidi/>
        <w:spacing w:after="120" w:line="240" w:lineRule="auto"/>
        <w:jc w:val="both"/>
        <w:rPr>
          <w:bCs/>
          <w:sz w:val="26"/>
          <w:szCs w:val="26"/>
          <w:rtl/>
        </w:rPr>
      </w:pPr>
    </w:p>
    <w:p w14:paraId="27701291" w14:textId="77777777" w:rsidR="00EC5723" w:rsidRDefault="00EC5723" w:rsidP="00EC5723">
      <w:pPr>
        <w:pStyle w:val="LO-normal"/>
        <w:widowControl w:val="0"/>
        <w:tabs>
          <w:tab w:val="left" w:pos="709"/>
        </w:tabs>
        <w:bidi/>
        <w:spacing w:after="120" w:line="240" w:lineRule="auto"/>
        <w:jc w:val="both"/>
        <w:rPr>
          <w:bCs/>
          <w:sz w:val="26"/>
          <w:szCs w:val="26"/>
          <w:rtl/>
        </w:rPr>
      </w:pPr>
    </w:p>
    <w:p w14:paraId="39E52BA7" w14:textId="77777777" w:rsidR="00EC5723" w:rsidRDefault="00EC5723" w:rsidP="00EC5723">
      <w:pPr>
        <w:pStyle w:val="LO-normal"/>
        <w:widowControl w:val="0"/>
        <w:tabs>
          <w:tab w:val="left" w:pos="709"/>
        </w:tabs>
        <w:bidi/>
        <w:spacing w:after="120" w:line="240" w:lineRule="auto"/>
        <w:jc w:val="both"/>
        <w:rPr>
          <w:bCs/>
          <w:sz w:val="26"/>
          <w:szCs w:val="26"/>
          <w:rtl/>
        </w:rPr>
      </w:pPr>
    </w:p>
    <w:p w14:paraId="51B0D152" w14:textId="77777777" w:rsidR="00EC5723" w:rsidRDefault="00EC5723" w:rsidP="00EC5723">
      <w:pPr>
        <w:pStyle w:val="LO-normal"/>
        <w:widowControl w:val="0"/>
        <w:tabs>
          <w:tab w:val="left" w:pos="709"/>
        </w:tabs>
        <w:bidi/>
        <w:spacing w:after="120" w:line="240" w:lineRule="auto"/>
        <w:jc w:val="both"/>
        <w:rPr>
          <w:bCs/>
          <w:sz w:val="26"/>
          <w:szCs w:val="26"/>
          <w:rtl/>
        </w:rPr>
      </w:pPr>
    </w:p>
    <w:p w14:paraId="4C93D6E9" w14:textId="77777777" w:rsidR="00EC5723" w:rsidRDefault="00EC5723" w:rsidP="00EC5723">
      <w:pPr>
        <w:pStyle w:val="LO-normal"/>
        <w:widowControl w:val="0"/>
        <w:tabs>
          <w:tab w:val="left" w:pos="709"/>
        </w:tabs>
        <w:bidi/>
        <w:spacing w:after="120" w:line="240" w:lineRule="auto"/>
        <w:jc w:val="both"/>
        <w:rPr>
          <w:bCs/>
          <w:sz w:val="26"/>
          <w:szCs w:val="26"/>
          <w:rtl/>
        </w:rPr>
      </w:pPr>
    </w:p>
    <w:p w14:paraId="7F949862" w14:textId="77777777" w:rsidR="00EC5723" w:rsidRDefault="00EC5723" w:rsidP="00EC5723">
      <w:pPr>
        <w:pStyle w:val="LO-normal"/>
        <w:widowControl w:val="0"/>
        <w:tabs>
          <w:tab w:val="left" w:pos="709"/>
        </w:tabs>
        <w:bidi/>
        <w:spacing w:after="120" w:line="240" w:lineRule="auto"/>
        <w:jc w:val="both"/>
        <w:rPr>
          <w:bCs/>
          <w:sz w:val="26"/>
          <w:szCs w:val="26"/>
          <w:rtl/>
        </w:rPr>
      </w:pPr>
    </w:p>
    <w:p w14:paraId="560F5311" w14:textId="77777777" w:rsidR="00EC5723" w:rsidRDefault="00EC5723" w:rsidP="00EC5723">
      <w:pPr>
        <w:pStyle w:val="LO-normal"/>
        <w:widowControl w:val="0"/>
        <w:tabs>
          <w:tab w:val="left" w:pos="709"/>
        </w:tabs>
        <w:bidi/>
        <w:spacing w:after="120" w:line="240" w:lineRule="auto"/>
        <w:jc w:val="both"/>
        <w:rPr>
          <w:bCs/>
          <w:sz w:val="26"/>
          <w:szCs w:val="26"/>
          <w:rtl/>
        </w:rPr>
      </w:pPr>
    </w:p>
    <w:p w14:paraId="06EAE8B6" w14:textId="77777777" w:rsidR="00EC5723" w:rsidRDefault="00EC5723" w:rsidP="00EC5723">
      <w:pPr>
        <w:pStyle w:val="LO-normal"/>
        <w:widowControl w:val="0"/>
        <w:tabs>
          <w:tab w:val="left" w:pos="709"/>
        </w:tabs>
        <w:bidi/>
        <w:spacing w:after="120" w:line="240" w:lineRule="auto"/>
        <w:jc w:val="both"/>
        <w:rPr>
          <w:bCs/>
          <w:sz w:val="26"/>
          <w:szCs w:val="26"/>
          <w:rtl/>
        </w:rPr>
      </w:pPr>
    </w:p>
    <w:p w14:paraId="5B8533D2" w14:textId="77777777" w:rsidR="00EC5723" w:rsidRDefault="00EC5723" w:rsidP="00EC5723">
      <w:pPr>
        <w:pStyle w:val="LO-normal"/>
        <w:widowControl w:val="0"/>
        <w:tabs>
          <w:tab w:val="left" w:pos="709"/>
        </w:tabs>
        <w:bidi/>
        <w:spacing w:after="120" w:line="240" w:lineRule="auto"/>
        <w:jc w:val="both"/>
        <w:rPr>
          <w:bCs/>
          <w:sz w:val="26"/>
          <w:szCs w:val="26"/>
          <w:rtl/>
        </w:rPr>
      </w:pPr>
    </w:p>
    <w:p w14:paraId="4F26068E" w14:textId="77777777" w:rsidR="00EC5723" w:rsidRDefault="00EC5723" w:rsidP="00EC5723">
      <w:pPr>
        <w:pStyle w:val="LO-normal"/>
        <w:widowControl w:val="0"/>
        <w:tabs>
          <w:tab w:val="left" w:pos="709"/>
        </w:tabs>
        <w:bidi/>
        <w:spacing w:after="120" w:line="240" w:lineRule="auto"/>
        <w:jc w:val="both"/>
        <w:rPr>
          <w:bCs/>
          <w:sz w:val="26"/>
          <w:szCs w:val="26"/>
          <w:rtl/>
        </w:rPr>
      </w:pPr>
    </w:p>
    <w:p w14:paraId="38671DA2" w14:textId="77777777" w:rsidR="00EC5723" w:rsidRDefault="00EC5723" w:rsidP="00EC5723">
      <w:pPr>
        <w:pStyle w:val="LO-normal"/>
        <w:widowControl w:val="0"/>
        <w:tabs>
          <w:tab w:val="left" w:pos="709"/>
        </w:tabs>
        <w:bidi/>
        <w:spacing w:after="120" w:line="240" w:lineRule="auto"/>
        <w:jc w:val="both"/>
        <w:rPr>
          <w:bCs/>
          <w:sz w:val="26"/>
          <w:szCs w:val="26"/>
          <w:rtl/>
        </w:rPr>
      </w:pPr>
    </w:p>
    <w:p w14:paraId="0580D6ED" w14:textId="77777777" w:rsidR="00EC5723" w:rsidRDefault="00EC5723" w:rsidP="00EC5723">
      <w:pPr>
        <w:pStyle w:val="LO-normal"/>
        <w:widowControl w:val="0"/>
        <w:tabs>
          <w:tab w:val="left" w:pos="709"/>
        </w:tabs>
        <w:bidi/>
        <w:spacing w:after="120" w:line="240" w:lineRule="auto"/>
        <w:jc w:val="both"/>
        <w:rPr>
          <w:bCs/>
          <w:sz w:val="26"/>
          <w:szCs w:val="26"/>
          <w:rtl/>
        </w:rPr>
      </w:pPr>
    </w:p>
    <w:p w14:paraId="3CE0069F" w14:textId="77777777" w:rsidR="00EC5723" w:rsidRDefault="00EC5723" w:rsidP="00EC5723">
      <w:pPr>
        <w:pStyle w:val="LO-normal"/>
        <w:widowControl w:val="0"/>
        <w:tabs>
          <w:tab w:val="left" w:pos="709"/>
        </w:tabs>
        <w:bidi/>
        <w:spacing w:after="120" w:line="240" w:lineRule="auto"/>
        <w:jc w:val="both"/>
        <w:rPr>
          <w:bCs/>
          <w:sz w:val="26"/>
          <w:szCs w:val="26"/>
          <w:rtl/>
        </w:rPr>
      </w:pPr>
    </w:p>
    <w:p w14:paraId="10107BCE" w14:textId="77777777" w:rsidR="00EC5723" w:rsidRDefault="00EC5723" w:rsidP="00EC5723">
      <w:pPr>
        <w:pStyle w:val="LO-normal"/>
        <w:widowControl w:val="0"/>
        <w:tabs>
          <w:tab w:val="left" w:pos="709"/>
        </w:tabs>
        <w:bidi/>
        <w:spacing w:after="120" w:line="240" w:lineRule="auto"/>
        <w:jc w:val="both"/>
        <w:rPr>
          <w:bCs/>
          <w:sz w:val="26"/>
          <w:szCs w:val="26"/>
          <w:rtl/>
        </w:rPr>
      </w:pPr>
    </w:p>
    <w:p w14:paraId="0171C80B" w14:textId="77777777" w:rsidR="00EC5723" w:rsidRDefault="00EC5723" w:rsidP="00EC5723">
      <w:pPr>
        <w:pStyle w:val="LO-normal"/>
        <w:widowControl w:val="0"/>
        <w:tabs>
          <w:tab w:val="left" w:pos="709"/>
        </w:tabs>
        <w:bidi/>
        <w:spacing w:after="120" w:line="240" w:lineRule="auto"/>
        <w:jc w:val="both"/>
        <w:rPr>
          <w:bCs/>
          <w:sz w:val="26"/>
          <w:szCs w:val="26"/>
          <w:rtl/>
        </w:rPr>
      </w:pPr>
    </w:p>
    <w:p w14:paraId="6D7D7A20" w14:textId="77777777" w:rsidR="00EC5723" w:rsidRDefault="00EC5723" w:rsidP="00EC5723">
      <w:pPr>
        <w:pStyle w:val="LO-normal"/>
        <w:widowControl w:val="0"/>
        <w:tabs>
          <w:tab w:val="left" w:pos="709"/>
        </w:tabs>
        <w:bidi/>
        <w:spacing w:after="120" w:line="240" w:lineRule="auto"/>
        <w:jc w:val="both"/>
        <w:rPr>
          <w:bCs/>
          <w:sz w:val="26"/>
          <w:szCs w:val="26"/>
          <w:rtl/>
        </w:rPr>
      </w:pPr>
    </w:p>
    <w:p w14:paraId="330A5C80" w14:textId="77777777" w:rsidR="00EC5723" w:rsidRDefault="00EC5723" w:rsidP="00EC5723">
      <w:pPr>
        <w:pStyle w:val="LO-normal"/>
        <w:widowControl w:val="0"/>
        <w:tabs>
          <w:tab w:val="left" w:pos="709"/>
        </w:tabs>
        <w:bidi/>
        <w:spacing w:after="120" w:line="240" w:lineRule="auto"/>
        <w:jc w:val="both"/>
        <w:rPr>
          <w:bCs/>
          <w:sz w:val="26"/>
          <w:szCs w:val="26"/>
          <w:rtl/>
        </w:rPr>
      </w:pPr>
    </w:p>
    <w:p w14:paraId="137F7BD8" w14:textId="77777777" w:rsidR="00EC5723" w:rsidRDefault="00EC5723" w:rsidP="00EC5723">
      <w:pPr>
        <w:pStyle w:val="LO-normal"/>
        <w:widowControl w:val="0"/>
        <w:tabs>
          <w:tab w:val="left" w:pos="709"/>
        </w:tabs>
        <w:bidi/>
        <w:spacing w:after="120" w:line="240" w:lineRule="auto"/>
        <w:jc w:val="both"/>
        <w:rPr>
          <w:bCs/>
          <w:sz w:val="26"/>
          <w:szCs w:val="26"/>
          <w:rtl/>
        </w:rPr>
      </w:pPr>
    </w:p>
    <w:p w14:paraId="5F1EFD03" w14:textId="77777777" w:rsidR="00EC5723" w:rsidRDefault="00EC5723" w:rsidP="00EC5723">
      <w:pPr>
        <w:pStyle w:val="LO-normal"/>
        <w:widowControl w:val="0"/>
        <w:tabs>
          <w:tab w:val="left" w:pos="709"/>
        </w:tabs>
        <w:bidi/>
        <w:spacing w:after="120" w:line="240" w:lineRule="auto"/>
        <w:jc w:val="both"/>
        <w:rPr>
          <w:bCs/>
          <w:sz w:val="26"/>
          <w:szCs w:val="26"/>
          <w:rtl/>
        </w:rPr>
      </w:pPr>
    </w:p>
    <w:p w14:paraId="3EBD96DA" w14:textId="77777777" w:rsidR="00EC5723" w:rsidRDefault="00EC5723" w:rsidP="00EC5723">
      <w:pPr>
        <w:pStyle w:val="LO-normal"/>
        <w:widowControl w:val="0"/>
        <w:tabs>
          <w:tab w:val="left" w:pos="709"/>
        </w:tabs>
        <w:bidi/>
        <w:spacing w:after="120" w:line="240" w:lineRule="auto"/>
        <w:jc w:val="both"/>
        <w:rPr>
          <w:bCs/>
          <w:sz w:val="26"/>
          <w:szCs w:val="26"/>
          <w:rtl/>
        </w:rPr>
      </w:pPr>
    </w:p>
    <w:p w14:paraId="6207F544" w14:textId="77777777" w:rsidR="00EC5723" w:rsidRDefault="00EC5723" w:rsidP="00EC5723">
      <w:pPr>
        <w:pStyle w:val="LO-normal"/>
        <w:widowControl w:val="0"/>
        <w:tabs>
          <w:tab w:val="left" w:pos="709"/>
        </w:tabs>
        <w:bidi/>
        <w:spacing w:after="120" w:line="240" w:lineRule="auto"/>
        <w:jc w:val="both"/>
        <w:rPr>
          <w:bCs/>
          <w:sz w:val="26"/>
          <w:szCs w:val="26"/>
          <w:rtl/>
        </w:rPr>
      </w:pPr>
    </w:p>
    <w:p w14:paraId="03C306A7" w14:textId="77777777" w:rsidR="00EC5723" w:rsidRDefault="00EC5723" w:rsidP="00EC5723">
      <w:pPr>
        <w:pStyle w:val="LO-normal"/>
        <w:widowControl w:val="0"/>
        <w:tabs>
          <w:tab w:val="left" w:pos="709"/>
        </w:tabs>
        <w:bidi/>
        <w:spacing w:after="120" w:line="240" w:lineRule="auto"/>
        <w:jc w:val="both"/>
        <w:rPr>
          <w:bCs/>
          <w:sz w:val="26"/>
          <w:szCs w:val="26"/>
          <w:rtl/>
        </w:rPr>
      </w:pPr>
    </w:p>
    <w:p w14:paraId="4EEA163C" w14:textId="5DD23343" w:rsidR="002045DB" w:rsidRDefault="00D335A6" w:rsidP="00EC5723">
      <w:pPr>
        <w:pStyle w:val="LO-normal"/>
        <w:widowControl w:val="0"/>
        <w:tabs>
          <w:tab w:val="left" w:pos="709"/>
        </w:tabs>
        <w:bidi/>
        <w:spacing w:after="120" w:line="240" w:lineRule="auto"/>
        <w:jc w:val="both"/>
        <w:rPr>
          <w:bCs/>
          <w:sz w:val="26"/>
          <w:szCs w:val="26"/>
        </w:rPr>
      </w:pPr>
      <w:r>
        <w:rPr>
          <w:bCs/>
          <w:sz w:val="26"/>
          <w:szCs w:val="26"/>
          <w:rtl/>
        </w:rPr>
        <w:lastRenderedPageBreak/>
        <w:t>الشبكة العربية لمعلومات حقوق الإنسان</w:t>
      </w:r>
    </w:p>
    <w:p w14:paraId="0563E17A" w14:textId="73525604" w:rsidR="002045DB" w:rsidRDefault="00D335A6">
      <w:pPr>
        <w:pStyle w:val="LO-normal"/>
        <w:widowControl w:val="0"/>
        <w:tabs>
          <w:tab w:val="left" w:pos="709"/>
        </w:tabs>
        <w:bidi/>
        <w:spacing w:after="120" w:line="240" w:lineRule="auto"/>
        <w:jc w:val="both"/>
        <w:rPr>
          <w:bCs/>
          <w:sz w:val="26"/>
          <w:szCs w:val="26"/>
          <w:rtl/>
        </w:rPr>
      </w:pPr>
      <w:r>
        <w:rPr>
          <w:bCs/>
          <w:sz w:val="26"/>
          <w:szCs w:val="26"/>
          <w:rtl/>
        </w:rPr>
        <w:t>مبادرة "محامون من أجل الديمقراطية"</w:t>
      </w:r>
    </w:p>
    <w:p w14:paraId="38BADA94" w14:textId="77777777" w:rsidR="00A56856" w:rsidRDefault="00A56856" w:rsidP="00A56856">
      <w:pPr>
        <w:pStyle w:val="LO-normal"/>
        <w:widowControl w:val="0"/>
        <w:tabs>
          <w:tab w:val="left" w:pos="709"/>
        </w:tabs>
        <w:bidi/>
        <w:spacing w:after="120" w:line="240" w:lineRule="auto"/>
        <w:jc w:val="both"/>
        <w:rPr>
          <w:bCs/>
          <w:sz w:val="26"/>
          <w:szCs w:val="26"/>
        </w:rPr>
      </w:pPr>
    </w:p>
    <w:p w14:paraId="63CDCB74" w14:textId="77777777" w:rsidR="002045DB" w:rsidRPr="00A56856" w:rsidRDefault="00D335A6">
      <w:pPr>
        <w:pStyle w:val="LO-normal"/>
        <w:widowControl w:val="0"/>
        <w:tabs>
          <w:tab w:val="left" w:pos="709"/>
        </w:tabs>
        <w:bidi/>
        <w:spacing w:after="120" w:line="240" w:lineRule="auto"/>
        <w:jc w:val="center"/>
        <w:rPr>
          <w:bCs/>
          <w:color w:val="00000A"/>
          <w:sz w:val="32"/>
          <w:szCs w:val="32"/>
        </w:rPr>
      </w:pPr>
      <w:r w:rsidRPr="00A56856">
        <w:rPr>
          <w:bCs/>
          <w:sz w:val="32"/>
          <w:szCs w:val="32"/>
          <w:rtl/>
        </w:rPr>
        <w:t xml:space="preserve">المسار الديمقراطي في مصر خلال الربع الأول من عام  </w:t>
      </w:r>
      <w:r w:rsidRPr="00A56856">
        <w:rPr>
          <w:bCs/>
          <w:sz w:val="32"/>
          <w:szCs w:val="32"/>
        </w:rPr>
        <w:t>2021</w:t>
      </w:r>
      <w:r w:rsidRPr="00A56856">
        <w:rPr>
          <w:rStyle w:val="FootnoteAnchor"/>
          <w:bCs/>
          <w:sz w:val="32"/>
          <w:szCs w:val="32"/>
          <w:rtl/>
        </w:rPr>
        <w:footnoteReference w:id="1"/>
      </w:r>
    </w:p>
    <w:p w14:paraId="6902FB94" w14:textId="77777777" w:rsidR="002045DB" w:rsidRDefault="00D335A6">
      <w:pPr>
        <w:pStyle w:val="LO-normal"/>
        <w:widowControl w:val="0"/>
        <w:tabs>
          <w:tab w:val="left" w:pos="709"/>
        </w:tabs>
        <w:bidi/>
        <w:spacing w:after="120" w:line="240" w:lineRule="auto"/>
        <w:jc w:val="both"/>
        <w:rPr>
          <w:bCs/>
          <w:sz w:val="26"/>
          <w:szCs w:val="26"/>
        </w:rPr>
      </w:pPr>
      <w:r>
        <w:rPr>
          <w:bCs/>
          <w:sz w:val="26"/>
          <w:szCs w:val="26"/>
          <w:rtl/>
        </w:rPr>
        <w:t>قبل أن نبدأ</w:t>
      </w:r>
    </w:p>
    <w:p w14:paraId="327A3FD2" w14:textId="77777777" w:rsidR="002045DB" w:rsidRDefault="00D335A6">
      <w:pPr>
        <w:pStyle w:val="LO-normal"/>
        <w:widowControl w:val="0"/>
        <w:tabs>
          <w:tab w:val="left" w:pos="709"/>
        </w:tabs>
        <w:bidi/>
        <w:spacing w:after="120" w:line="240" w:lineRule="auto"/>
        <w:jc w:val="both"/>
        <w:rPr>
          <w:color w:val="00000A"/>
          <w:sz w:val="26"/>
          <w:szCs w:val="26"/>
        </w:rPr>
      </w:pPr>
      <w:r>
        <w:rPr>
          <w:sz w:val="26"/>
          <w:szCs w:val="26"/>
          <w:rtl/>
        </w:rPr>
        <w:tab/>
        <w:t xml:space="preserve">"المسار الديمقراطي" تقرير أطلقته الشبكة العربية لمعلومات حقوق الإنسان  كل ثلاثة أشهر – ربع سنوي - في عام ٢٠١٨، وكان يصدر بشكل شهري في الأعوام السابقة وذلك من خلال مبادرة "محامون من أجل الديمقراطية" التي أطلقت في عام </w:t>
      </w:r>
      <w:r>
        <w:rPr>
          <w:sz w:val="26"/>
          <w:szCs w:val="26"/>
        </w:rPr>
        <w:t>2014</w:t>
      </w:r>
      <w:r>
        <w:rPr>
          <w:sz w:val="26"/>
          <w:szCs w:val="26"/>
          <w:rtl/>
        </w:rPr>
        <w:t xml:space="preserve"> لرصد حالة المسار الديمقراطي في مصر.</w:t>
      </w:r>
    </w:p>
    <w:p w14:paraId="16EF3A14" w14:textId="77777777" w:rsidR="002045DB" w:rsidRDefault="00D335A6">
      <w:pPr>
        <w:pStyle w:val="LO-normal"/>
        <w:widowControl w:val="0"/>
        <w:tabs>
          <w:tab w:val="left" w:pos="709"/>
        </w:tabs>
        <w:bidi/>
        <w:spacing w:after="120" w:line="240" w:lineRule="auto"/>
        <w:jc w:val="both"/>
        <w:rPr>
          <w:color w:val="00000A"/>
          <w:sz w:val="26"/>
          <w:szCs w:val="26"/>
        </w:rPr>
      </w:pPr>
      <w:r>
        <w:rPr>
          <w:sz w:val="26"/>
          <w:szCs w:val="26"/>
          <w:rtl/>
        </w:rPr>
        <w:t xml:space="preserve"> وبجانب التقارير الدورية التي صدرت لرصد حالة الديمقراطية، أصدرت الشبكة العربية تقارير سنوية لرصد حالة المسار منذ عام </w:t>
      </w:r>
      <w:r>
        <w:rPr>
          <w:sz w:val="26"/>
          <w:szCs w:val="26"/>
        </w:rPr>
        <w:t>2014</w:t>
      </w:r>
      <w:r>
        <w:rPr>
          <w:sz w:val="26"/>
          <w:szCs w:val="26"/>
          <w:rtl/>
        </w:rPr>
        <w:t xml:space="preserve"> حتى عام </w:t>
      </w:r>
      <w:r>
        <w:rPr>
          <w:sz w:val="26"/>
          <w:szCs w:val="26"/>
        </w:rPr>
        <w:t>2020</w:t>
      </w:r>
      <w:r>
        <w:rPr>
          <w:sz w:val="26"/>
          <w:szCs w:val="26"/>
          <w:rtl/>
        </w:rPr>
        <w:t xml:space="preserve">،  ويمكن الإطلاع عليهم من خلال الجزء الخاص بالتقارير والدراسات على موقع الشبكة العربية بالضغط على الرابط التالي: </w:t>
      </w:r>
    </w:p>
    <w:p w14:paraId="7293BC1F" w14:textId="77777777" w:rsidR="002045DB" w:rsidRDefault="00D335A6">
      <w:pPr>
        <w:pStyle w:val="LO-normal"/>
        <w:widowControl w:val="0"/>
        <w:tabs>
          <w:tab w:val="left" w:pos="709"/>
        </w:tabs>
        <w:spacing w:after="120" w:line="240" w:lineRule="auto"/>
        <w:jc w:val="right"/>
        <w:rPr>
          <w:color w:val="0000FF"/>
          <w:sz w:val="26"/>
          <w:szCs w:val="26"/>
          <w:u w:val="single"/>
        </w:rPr>
      </w:pPr>
      <w:r>
        <w:rPr>
          <w:color w:val="0000FF"/>
          <w:sz w:val="26"/>
          <w:szCs w:val="26"/>
          <w:u w:val="single"/>
        </w:rPr>
        <w:t>https://www.anhri.info/?cat=7</w:t>
      </w:r>
    </w:p>
    <w:p w14:paraId="28A4ED92" w14:textId="77777777" w:rsidR="002045DB" w:rsidRDefault="002045DB">
      <w:pPr>
        <w:pStyle w:val="LO-normal"/>
        <w:widowControl w:val="0"/>
        <w:tabs>
          <w:tab w:val="left" w:pos="709"/>
        </w:tabs>
        <w:bidi/>
        <w:spacing w:after="120" w:line="240" w:lineRule="auto"/>
        <w:jc w:val="both"/>
        <w:rPr>
          <w:sz w:val="26"/>
          <w:szCs w:val="26"/>
        </w:rPr>
      </w:pPr>
    </w:p>
    <w:p w14:paraId="5A3ABAB3" w14:textId="77777777" w:rsidR="002045DB" w:rsidRDefault="00D335A6">
      <w:pPr>
        <w:pStyle w:val="LO-normal"/>
        <w:widowControl w:val="0"/>
        <w:tabs>
          <w:tab w:val="left" w:pos="709"/>
        </w:tabs>
        <w:bidi/>
        <w:spacing w:after="120" w:line="240" w:lineRule="auto"/>
        <w:jc w:val="both"/>
        <w:rPr>
          <w:color w:val="00000A"/>
          <w:sz w:val="26"/>
          <w:szCs w:val="26"/>
        </w:rPr>
      </w:pPr>
      <w:r>
        <w:rPr>
          <w:bCs/>
          <w:sz w:val="26"/>
          <w:szCs w:val="26"/>
          <w:rtl/>
        </w:rPr>
        <w:t>تقديم</w:t>
      </w:r>
      <w:r>
        <w:rPr>
          <w:b/>
          <w:sz w:val="26"/>
          <w:szCs w:val="26"/>
          <w:rtl/>
        </w:rPr>
        <w:t xml:space="preserve"> :</w:t>
      </w:r>
    </w:p>
    <w:p w14:paraId="1A195BDE" w14:textId="77777777" w:rsidR="002045DB" w:rsidRDefault="00D335A6">
      <w:pPr>
        <w:pStyle w:val="LO-normal"/>
        <w:widowControl w:val="0"/>
        <w:tabs>
          <w:tab w:val="left" w:pos="709"/>
        </w:tabs>
        <w:bidi/>
        <w:spacing w:after="120" w:line="240" w:lineRule="auto"/>
        <w:jc w:val="both"/>
        <w:rPr>
          <w:sz w:val="26"/>
          <w:szCs w:val="26"/>
        </w:rPr>
      </w:pPr>
      <w:r>
        <w:rPr>
          <w:sz w:val="26"/>
          <w:szCs w:val="26"/>
          <w:rtl/>
        </w:rPr>
        <w:t xml:space="preserve">يعد هذا التقرير الأول الذي تصدره الشبكة العربية لمعلومات حقوق الإنسان خلال عام </w:t>
      </w:r>
      <w:r>
        <w:rPr>
          <w:sz w:val="26"/>
          <w:szCs w:val="26"/>
        </w:rPr>
        <w:t>2021</w:t>
      </w:r>
      <w:r>
        <w:rPr>
          <w:sz w:val="26"/>
          <w:szCs w:val="26"/>
          <w:rtl/>
        </w:rPr>
        <w:t xml:space="preserve"> والذي شهد مرور  الذكرى الأولى لوفاة الرئيس الاسبق حسني مبارك والتي أطاحت به ثورة يناير، وانطلاق الدورة البرلمانية لمجلس النواب الجديد الذي ترأسه المستشار حنفي الجبالي رئيس المحكمة الدستورية الأسبق بصدور قانون الشهر العقاري الذي أثار جدلا واسعا بين المواطنين ليصدر قرارا جديدا بتأجيل العمل بالقانون لمدة عامين.</w:t>
      </w:r>
    </w:p>
    <w:p w14:paraId="59E60A45" w14:textId="77777777" w:rsidR="002045DB" w:rsidRDefault="00D335A6">
      <w:pPr>
        <w:pStyle w:val="LO-normal"/>
        <w:widowControl w:val="0"/>
        <w:tabs>
          <w:tab w:val="left" w:pos="709"/>
        </w:tabs>
        <w:bidi/>
        <w:spacing w:after="120" w:line="240" w:lineRule="auto"/>
        <w:jc w:val="both"/>
        <w:rPr>
          <w:sz w:val="26"/>
          <w:szCs w:val="26"/>
        </w:rPr>
      </w:pPr>
      <w:r>
        <w:rPr>
          <w:sz w:val="26"/>
          <w:szCs w:val="26"/>
          <w:rtl/>
        </w:rPr>
        <w:t xml:space="preserve">ولم تتوقف السلطات الامنية من ملاحقة الكتاب وأصحاب الراي والمعارضين للنظام الحالي، فمع مرور ذكرى </w:t>
      </w:r>
      <w:r>
        <w:rPr>
          <w:sz w:val="26"/>
          <w:szCs w:val="26"/>
        </w:rPr>
        <w:t>25</w:t>
      </w:r>
      <w:r>
        <w:rPr>
          <w:sz w:val="26"/>
          <w:szCs w:val="26"/>
          <w:rtl/>
        </w:rPr>
        <w:t xml:space="preserve"> يناير ألقت قوات الأمن القبض على رسام الكاريكاتير أشرف حمدي والمصور الصحفي حمدي الزعيم، بالإضافة إلى قيام جهاز الأمن الوطني بإعادة تدوير عدد من المعارضين السياسيين على ذمة قضايا جديدة عقب إخلاء سبيلهم بقرارات قضائية من المحكمة ومن ابرزهم الباحثة والصحفية شيماء سامي والناشطة نيرمين حسين.</w:t>
      </w:r>
    </w:p>
    <w:p w14:paraId="6924E2DD" w14:textId="77777777" w:rsidR="002045DB" w:rsidRDefault="00D335A6">
      <w:pPr>
        <w:pStyle w:val="LO-normal"/>
        <w:widowControl w:val="0"/>
        <w:tabs>
          <w:tab w:val="left" w:pos="709"/>
        </w:tabs>
        <w:bidi/>
        <w:spacing w:after="120" w:line="240" w:lineRule="auto"/>
        <w:jc w:val="both"/>
        <w:rPr>
          <w:color w:val="00000A"/>
          <w:sz w:val="26"/>
          <w:szCs w:val="26"/>
        </w:rPr>
      </w:pPr>
      <w:r>
        <w:rPr>
          <w:sz w:val="26"/>
          <w:szCs w:val="26"/>
          <w:rtl/>
        </w:rPr>
        <w:t xml:space="preserve">ولم تتوقف الاحتجاجات خلال الربع الأول من العام حيث شهد العام </w:t>
      </w:r>
      <w:r>
        <w:rPr>
          <w:sz w:val="26"/>
          <w:szCs w:val="26"/>
        </w:rPr>
        <w:t>57</w:t>
      </w:r>
      <w:r>
        <w:rPr>
          <w:sz w:val="26"/>
          <w:szCs w:val="26"/>
          <w:rtl/>
        </w:rPr>
        <w:t xml:space="preserve"> فعالية احتجاجية للقوى السياسية المختلفة، جاءت الاحتجاجات العمالية والاجتماعية في المرتبة الأولى بعدد </w:t>
      </w:r>
      <w:r>
        <w:rPr>
          <w:sz w:val="26"/>
          <w:szCs w:val="26"/>
        </w:rPr>
        <w:t>43</w:t>
      </w:r>
      <w:r>
        <w:rPr>
          <w:sz w:val="26"/>
          <w:szCs w:val="26"/>
          <w:rtl/>
        </w:rPr>
        <w:t xml:space="preserve"> فعالية، بينما تراجعت احتجاجات جماعة الإخوان وتحالف دعم الشرعية حيث سجلت </w:t>
      </w:r>
      <w:r>
        <w:rPr>
          <w:sz w:val="26"/>
          <w:szCs w:val="26"/>
        </w:rPr>
        <w:t>7</w:t>
      </w:r>
      <w:r>
        <w:rPr>
          <w:sz w:val="26"/>
          <w:szCs w:val="26"/>
          <w:rtl/>
        </w:rPr>
        <w:t xml:space="preserve"> فعاليات احتجاجية وكانت جميعها في أشكال فردية في القرى النائية تزامنا مع ذكرى ثورة يناير. </w:t>
      </w:r>
    </w:p>
    <w:p w14:paraId="47202468" w14:textId="77777777" w:rsidR="002045DB" w:rsidRDefault="00D335A6">
      <w:pPr>
        <w:pStyle w:val="LO-normal"/>
        <w:widowControl w:val="0"/>
        <w:tabs>
          <w:tab w:val="left" w:pos="709"/>
        </w:tabs>
        <w:bidi/>
        <w:spacing w:after="120" w:line="240" w:lineRule="auto"/>
        <w:jc w:val="both"/>
        <w:rPr>
          <w:color w:val="00000A"/>
          <w:sz w:val="26"/>
          <w:szCs w:val="26"/>
        </w:rPr>
      </w:pPr>
      <w:r>
        <w:rPr>
          <w:sz w:val="26"/>
          <w:szCs w:val="26"/>
          <w:rtl/>
        </w:rPr>
        <w:t xml:space="preserve">كما استمرت المحاكمات العسكرية للمدنيين حيث إنه من بين </w:t>
      </w:r>
      <w:r>
        <w:rPr>
          <w:sz w:val="26"/>
          <w:szCs w:val="26"/>
        </w:rPr>
        <w:t>52</w:t>
      </w:r>
      <w:r>
        <w:rPr>
          <w:sz w:val="26"/>
          <w:szCs w:val="26"/>
          <w:rtl/>
        </w:rPr>
        <w:t xml:space="preserve"> محاكمة متداولة شهدها الربع الأول من العام كان هناك </w:t>
      </w:r>
      <w:r>
        <w:rPr>
          <w:sz w:val="26"/>
          <w:szCs w:val="26"/>
        </w:rPr>
        <w:t>3</w:t>
      </w:r>
      <w:r>
        <w:rPr>
          <w:sz w:val="26"/>
          <w:szCs w:val="26"/>
          <w:rtl/>
        </w:rPr>
        <w:t xml:space="preserve"> محاكمات عسكرية مثل فيها </w:t>
      </w:r>
      <w:r>
        <w:rPr>
          <w:sz w:val="26"/>
          <w:szCs w:val="26"/>
        </w:rPr>
        <w:t>634</w:t>
      </w:r>
      <w:r>
        <w:rPr>
          <w:sz w:val="26"/>
          <w:szCs w:val="26"/>
          <w:rtl/>
        </w:rPr>
        <w:t xml:space="preserve"> مواطن مدني</w:t>
      </w:r>
    </w:p>
    <w:p w14:paraId="372187BE" w14:textId="77777777" w:rsidR="002045DB" w:rsidRDefault="00D335A6">
      <w:pPr>
        <w:pStyle w:val="LO-normal"/>
        <w:widowControl w:val="0"/>
        <w:tabs>
          <w:tab w:val="left" w:pos="709"/>
        </w:tabs>
        <w:bidi/>
        <w:spacing w:after="120" w:line="240" w:lineRule="auto"/>
        <w:jc w:val="both"/>
        <w:rPr>
          <w:sz w:val="26"/>
          <w:szCs w:val="26"/>
        </w:rPr>
      </w:pPr>
      <w:r>
        <w:rPr>
          <w:sz w:val="26"/>
          <w:szCs w:val="26"/>
          <w:rtl/>
        </w:rPr>
        <w:t xml:space="preserve">ولم تتوقف الانتهاكات التي تتعرض لها الحريات الإعلامية حيث تم رصد </w:t>
      </w:r>
      <w:r>
        <w:rPr>
          <w:sz w:val="26"/>
          <w:szCs w:val="26"/>
        </w:rPr>
        <w:t>33</w:t>
      </w:r>
      <w:r>
        <w:rPr>
          <w:sz w:val="26"/>
          <w:szCs w:val="26"/>
          <w:rtl/>
        </w:rPr>
        <w:t xml:space="preserve"> انتهاكاً خلال الربع الأول، وكان أبرزها التحقيقات وجلسات تجديد الحبس والتي سجلت </w:t>
      </w:r>
      <w:r>
        <w:rPr>
          <w:sz w:val="26"/>
          <w:szCs w:val="26"/>
        </w:rPr>
        <w:t>20</w:t>
      </w:r>
      <w:r>
        <w:rPr>
          <w:sz w:val="26"/>
          <w:szCs w:val="26"/>
          <w:rtl/>
        </w:rPr>
        <w:t xml:space="preserve"> انتهاك خلال الفترة التي يغطيها التقرير. </w:t>
      </w:r>
    </w:p>
    <w:p w14:paraId="1C615553" w14:textId="77777777" w:rsidR="002045DB" w:rsidRDefault="00D335A6">
      <w:pPr>
        <w:pStyle w:val="LO-normal"/>
        <w:widowControl w:val="0"/>
        <w:tabs>
          <w:tab w:val="left" w:pos="709"/>
        </w:tabs>
        <w:bidi/>
        <w:spacing w:after="120" w:line="240" w:lineRule="auto"/>
        <w:rPr>
          <w:sz w:val="26"/>
          <w:szCs w:val="26"/>
        </w:rPr>
      </w:pPr>
      <w:r>
        <w:rPr>
          <w:sz w:val="26"/>
          <w:szCs w:val="26"/>
          <w:rtl/>
        </w:rPr>
        <w:t>بينما تراجعت أعداد العمليات الإرهابية مقارنة بالأعوام السابقة حيث لم يشهد الربع الأول من العام اية عمليات إرهابية وفقا للمصادر الرسمية ومتابعة الصفحة الرسمية للمتحدث العسكري عبر منصات التواصل الاجتماعي، وكذا عدم صدور اية بيانات اعلامية من الجهات التي تتبنى أية عمليات تحدث أسوة بالأعوام السابقة.</w:t>
      </w:r>
    </w:p>
    <w:p w14:paraId="5D1307B3" w14:textId="77777777" w:rsidR="002045DB" w:rsidRDefault="00D335A6" w:rsidP="00EC5723">
      <w:pPr>
        <w:pStyle w:val="LO-normal"/>
        <w:widowControl w:val="0"/>
        <w:tabs>
          <w:tab w:val="left" w:pos="709"/>
        </w:tabs>
        <w:bidi/>
        <w:spacing w:after="120" w:line="240" w:lineRule="auto"/>
        <w:rPr>
          <w:bCs/>
          <w:sz w:val="26"/>
          <w:szCs w:val="26"/>
          <w:u w:val="single"/>
        </w:rPr>
      </w:pPr>
      <w:r>
        <w:rPr>
          <w:bCs/>
          <w:sz w:val="26"/>
          <w:szCs w:val="26"/>
          <w:u w:val="single"/>
          <w:rtl/>
        </w:rPr>
        <w:lastRenderedPageBreak/>
        <w:t xml:space="preserve">وفيما يلي تفاصيل حالة المسار الديمقراطي خلال الربع الأول من عام </w:t>
      </w:r>
      <w:r>
        <w:rPr>
          <w:bCs/>
          <w:sz w:val="26"/>
          <w:szCs w:val="26"/>
          <w:u w:val="single"/>
        </w:rPr>
        <w:t>2021</w:t>
      </w:r>
      <w:r>
        <w:rPr>
          <w:bCs/>
          <w:sz w:val="26"/>
          <w:szCs w:val="26"/>
          <w:u w:val="single"/>
          <w:rtl/>
        </w:rPr>
        <w:t>، بالأرقام والنسب المئوية والتفاصيل:</w:t>
      </w:r>
    </w:p>
    <w:p w14:paraId="3E1B40DC" w14:textId="65E61011" w:rsidR="002045DB" w:rsidRDefault="00D335A6" w:rsidP="00EC5723">
      <w:pPr>
        <w:pStyle w:val="LO-normal"/>
        <w:widowControl w:val="0"/>
        <w:tabs>
          <w:tab w:val="left" w:pos="709"/>
        </w:tabs>
        <w:bidi/>
        <w:spacing w:after="120" w:line="240" w:lineRule="auto"/>
        <w:jc w:val="center"/>
        <w:rPr>
          <w:bCs/>
          <w:sz w:val="40"/>
          <w:szCs w:val="40"/>
          <w:u w:val="single"/>
          <w:rtl/>
        </w:rPr>
      </w:pPr>
      <w:r w:rsidRPr="00EC5723">
        <w:rPr>
          <w:bCs/>
          <w:sz w:val="40"/>
          <w:szCs w:val="40"/>
          <w:u w:val="single"/>
          <w:rtl/>
        </w:rPr>
        <w:t>أولا: الفعاليات الاحتجاجية</w:t>
      </w:r>
    </w:p>
    <w:p w14:paraId="46035C74" w14:textId="77777777" w:rsidR="00EC5723" w:rsidRPr="00EC5723" w:rsidRDefault="00EC5723" w:rsidP="00EC5723">
      <w:pPr>
        <w:pStyle w:val="LO-normal"/>
        <w:widowControl w:val="0"/>
        <w:tabs>
          <w:tab w:val="left" w:pos="709"/>
        </w:tabs>
        <w:bidi/>
        <w:spacing w:after="120" w:line="240" w:lineRule="auto"/>
        <w:jc w:val="center"/>
        <w:rPr>
          <w:bCs/>
          <w:sz w:val="40"/>
          <w:szCs w:val="40"/>
          <w:u w:val="single"/>
        </w:rPr>
      </w:pPr>
    </w:p>
    <w:p w14:paraId="369401CD" w14:textId="77777777" w:rsidR="002045DB" w:rsidRDefault="00D335A6">
      <w:pPr>
        <w:pStyle w:val="LO-normal"/>
        <w:widowControl w:val="0"/>
        <w:tabs>
          <w:tab w:val="left" w:pos="709"/>
        </w:tabs>
        <w:bidi/>
        <w:spacing w:line="240" w:lineRule="auto"/>
        <w:jc w:val="both"/>
        <w:rPr>
          <w:sz w:val="26"/>
          <w:szCs w:val="26"/>
        </w:rPr>
      </w:pPr>
      <w:r>
        <w:rPr>
          <w:sz w:val="26"/>
          <w:szCs w:val="26"/>
          <w:rtl/>
        </w:rPr>
        <w:t xml:space="preserve">نظمت القوى المختلفة خلال الربع الأول من العام </w:t>
      </w:r>
      <w:r>
        <w:rPr>
          <w:sz w:val="26"/>
          <w:szCs w:val="26"/>
        </w:rPr>
        <w:t>57</w:t>
      </w:r>
      <w:r>
        <w:rPr>
          <w:sz w:val="26"/>
          <w:szCs w:val="26"/>
          <w:rtl/>
        </w:rPr>
        <w:t xml:space="preserve"> فعالية مختلفة، وتوزيعاتهم كانت كالتالي : </w:t>
      </w:r>
    </w:p>
    <w:p w14:paraId="6715F30E" w14:textId="77777777" w:rsidR="002045DB" w:rsidRDefault="002045DB">
      <w:pPr>
        <w:pStyle w:val="LO-normal"/>
        <w:widowControl w:val="0"/>
        <w:tabs>
          <w:tab w:val="left" w:pos="709"/>
        </w:tabs>
        <w:bidi/>
        <w:spacing w:line="240" w:lineRule="auto"/>
        <w:jc w:val="both"/>
        <w:rPr>
          <w:sz w:val="26"/>
          <w:szCs w:val="26"/>
        </w:rPr>
      </w:pPr>
    </w:p>
    <w:p w14:paraId="501A5B44" w14:textId="77777777" w:rsidR="002045DB" w:rsidRDefault="00D335A6">
      <w:pPr>
        <w:pStyle w:val="LO-normal"/>
        <w:widowControl w:val="0"/>
        <w:numPr>
          <w:ilvl w:val="0"/>
          <w:numId w:val="1"/>
        </w:numPr>
        <w:tabs>
          <w:tab w:val="left" w:pos="709"/>
        </w:tabs>
        <w:bidi/>
        <w:spacing w:after="120" w:line="240" w:lineRule="auto"/>
        <w:jc w:val="both"/>
        <w:rPr>
          <w:color w:val="00000A"/>
          <w:sz w:val="26"/>
          <w:szCs w:val="26"/>
        </w:rPr>
      </w:pPr>
      <w:r>
        <w:rPr>
          <w:color w:val="00000A"/>
          <w:sz w:val="26"/>
          <w:szCs w:val="26"/>
          <w:rtl/>
        </w:rPr>
        <w:t xml:space="preserve">الاحتجاجات الاجتماعية والعمالية : </w:t>
      </w:r>
      <w:r>
        <w:rPr>
          <w:color w:val="00000A"/>
          <w:sz w:val="26"/>
          <w:szCs w:val="26"/>
        </w:rPr>
        <w:t>43</w:t>
      </w:r>
      <w:r>
        <w:rPr>
          <w:color w:val="00000A"/>
          <w:sz w:val="26"/>
          <w:szCs w:val="26"/>
          <w:rtl/>
        </w:rPr>
        <w:t xml:space="preserve"> فعالية.</w:t>
      </w:r>
    </w:p>
    <w:p w14:paraId="1E2C3139" w14:textId="77777777" w:rsidR="002045DB" w:rsidRDefault="00D335A6">
      <w:pPr>
        <w:pStyle w:val="LO-normal"/>
        <w:widowControl w:val="0"/>
        <w:numPr>
          <w:ilvl w:val="0"/>
          <w:numId w:val="1"/>
        </w:numPr>
        <w:tabs>
          <w:tab w:val="left" w:pos="709"/>
        </w:tabs>
        <w:bidi/>
        <w:spacing w:after="120" w:line="240" w:lineRule="auto"/>
        <w:jc w:val="both"/>
        <w:rPr>
          <w:color w:val="00000A"/>
          <w:sz w:val="26"/>
          <w:szCs w:val="26"/>
        </w:rPr>
      </w:pPr>
      <w:r>
        <w:rPr>
          <w:sz w:val="26"/>
          <w:szCs w:val="26"/>
          <w:rtl/>
        </w:rPr>
        <w:t>الإخوان المسلمين وتحالف دعم الشرعية:</w:t>
      </w:r>
      <w:r>
        <w:rPr>
          <w:color w:val="00000A"/>
          <w:sz w:val="26"/>
          <w:szCs w:val="26"/>
          <w:rtl/>
        </w:rPr>
        <w:t xml:space="preserve"> </w:t>
      </w:r>
      <w:r>
        <w:rPr>
          <w:color w:val="00000A"/>
          <w:sz w:val="26"/>
          <w:szCs w:val="26"/>
        </w:rPr>
        <w:t>7</w:t>
      </w:r>
      <w:r>
        <w:rPr>
          <w:color w:val="00000A"/>
          <w:sz w:val="26"/>
          <w:szCs w:val="26"/>
          <w:rtl/>
        </w:rPr>
        <w:t xml:space="preserve"> فعاليات </w:t>
      </w:r>
    </w:p>
    <w:p w14:paraId="2069124E" w14:textId="77777777" w:rsidR="002045DB" w:rsidRDefault="00D335A6">
      <w:pPr>
        <w:pStyle w:val="LO-normal"/>
        <w:widowControl w:val="0"/>
        <w:numPr>
          <w:ilvl w:val="0"/>
          <w:numId w:val="1"/>
        </w:numPr>
        <w:tabs>
          <w:tab w:val="left" w:pos="709"/>
        </w:tabs>
        <w:bidi/>
        <w:spacing w:after="120" w:line="240" w:lineRule="auto"/>
        <w:jc w:val="both"/>
        <w:rPr>
          <w:color w:val="00000A"/>
          <w:sz w:val="26"/>
          <w:szCs w:val="26"/>
        </w:rPr>
      </w:pPr>
      <w:r>
        <w:rPr>
          <w:sz w:val="26"/>
          <w:szCs w:val="26"/>
          <w:rtl/>
        </w:rPr>
        <w:t xml:space="preserve">الفعاليات الطلابية : </w:t>
      </w:r>
      <w:r>
        <w:rPr>
          <w:sz w:val="26"/>
          <w:szCs w:val="26"/>
        </w:rPr>
        <w:t>3</w:t>
      </w:r>
      <w:r>
        <w:rPr>
          <w:color w:val="00000A"/>
          <w:sz w:val="26"/>
          <w:szCs w:val="26"/>
          <w:rtl/>
        </w:rPr>
        <w:t xml:space="preserve"> فعاليات</w:t>
      </w:r>
    </w:p>
    <w:p w14:paraId="79EFEF75" w14:textId="77777777" w:rsidR="002045DB" w:rsidRDefault="00D335A6">
      <w:pPr>
        <w:pStyle w:val="LO-normal"/>
        <w:widowControl w:val="0"/>
        <w:numPr>
          <w:ilvl w:val="0"/>
          <w:numId w:val="1"/>
        </w:numPr>
        <w:tabs>
          <w:tab w:val="left" w:pos="709"/>
        </w:tabs>
        <w:bidi/>
        <w:spacing w:after="120" w:line="240" w:lineRule="auto"/>
        <w:jc w:val="both"/>
        <w:rPr>
          <w:color w:val="00000A"/>
          <w:sz w:val="26"/>
          <w:szCs w:val="26"/>
        </w:rPr>
      </w:pPr>
      <w:r>
        <w:rPr>
          <w:color w:val="00000A"/>
          <w:sz w:val="26"/>
          <w:szCs w:val="26"/>
          <w:rtl/>
        </w:rPr>
        <w:t xml:space="preserve">فعاليات مؤيدة للسلطات : </w:t>
      </w:r>
      <w:r>
        <w:rPr>
          <w:color w:val="00000A"/>
          <w:sz w:val="26"/>
          <w:szCs w:val="26"/>
        </w:rPr>
        <w:t>3</w:t>
      </w:r>
      <w:r>
        <w:rPr>
          <w:color w:val="00000A"/>
          <w:sz w:val="26"/>
          <w:szCs w:val="26"/>
          <w:rtl/>
        </w:rPr>
        <w:t xml:space="preserve">  فعاليات </w:t>
      </w:r>
    </w:p>
    <w:p w14:paraId="04C25365" w14:textId="60CB705D" w:rsidR="002045DB" w:rsidRDefault="00D335A6">
      <w:pPr>
        <w:pStyle w:val="LO-normal"/>
        <w:widowControl w:val="0"/>
        <w:numPr>
          <w:ilvl w:val="0"/>
          <w:numId w:val="1"/>
        </w:numPr>
        <w:tabs>
          <w:tab w:val="left" w:pos="709"/>
        </w:tabs>
        <w:bidi/>
        <w:spacing w:after="120" w:line="240" w:lineRule="auto"/>
        <w:jc w:val="both"/>
        <w:rPr>
          <w:color w:val="00000A"/>
          <w:sz w:val="26"/>
          <w:szCs w:val="26"/>
        </w:rPr>
      </w:pPr>
      <w:r>
        <w:rPr>
          <w:color w:val="00000A"/>
          <w:sz w:val="26"/>
          <w:szCs w:val="26"/>
          <w:rtl/>
        </w:rPr>
        <w:t>القوى المدنية: فعالية واحدة</w:t>
      </w:r>
    </w:p>
    <w:p w14:paraId="4AE57BCE" w14:textId="69031583" w:rsidR="00EB4053" w:rsidRPr="00EC5723" w:rsidRDefault="00EB4053" w:rsidP="00EC5723">
      <w:pPr>
        <w:pStyle w:val="LO-normal"/>
        <w:widowControl w:val="0"/>
        <w:tabs>
          <w:tab w:val="left" w:pos="709"/>
        </w:tabs>
        <w:bidi/>
        <w:spacing w:after="120" w:line="240" w:lineRule="auto"/>
        <w:jc w:val="both"/>
        <w:rPr>
          <w:color w:val="00000A"/>
          <w:sz w:val="26"/>
          <w:szCs w:val="26"/>
          <w:rtl/>
        </w:rPr>
      </w:pPr>
      <w:r>
        <w:rPr>
          <w:noProof/>
          <w:color w:val="00000A"/>
          <w:sz w:val="26"/>
          <w:szCs w:val="26"/>
        </w:rPr>
        <w:drawing>
          <wp:inline distT="0" distB="0" distL="0" distR="0" wp14:anchorId="021F049D" wp14:editId="24D95B20">
            <wp:extent cx="5943600" cy="2519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فعاليات-الاحتجاجية-بحسب-القوى-المنظمة-لها.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14:paraId="4BB50C9F" w14:textId="3004EB1D" w:rsidR="002045DB" w:rsidRDefault="00D335A6" w:rsidP="00EC5723">
      <w:pPr>
        <w:pStyle w:val="LO-normal"/>
        <w:widowControl w:val="0"/>
        <w:tabs>
          <w:tab w:val="left" w:pos="709"/>
        </w:tabs>
        <w:bidi/>
        <w:spacing w:after="120" w:line="240" w:lineRule="auto"/>
        <w:jc w:val="both"/>
        <w:rPr>
          <w:sz w:val="26"/>
          <w:szCs w:val="26"/>
          <w:rtl/>
        </w:rPr>
      </w:pPr>
      <w:r>
        <w:rPr>
          <w:sz w:val="26"/>
          <w:szCs w:val="26"/>
          <w:rtl/>
        </w:rPr>
        <w:t xml:space="preserve">وكان شهر يناير هو أكثر الشهور التي شهدت فعاليات احتجاجية حيث شهد </w:t>
      </w:r>
      <w:r>
        <w:rPr>
          <w:sz w:val="26"/>
          <w:szCs w:val="26"/>
        </w:rPr>
        <w:t>25</w:t>
      </w:r>
      <w:r>
        <w:rPr>
          <w:sz w:val="26"/>
          <w:szCs w:val="26"/>
          <w:rtl/>
        </w:rPr>
        <w:t xml:space="preserve"> فعالية مختلفة وهو ما يتضح في </w:t>
      </w:r>
      <w:r w:rsidR="00EC5723">
        <w:rPr>
          <w:rFonts w:hint="cs"/>
          <w:sz w:val="26"/>
          <w:szCs w:val="26"/>
          <w:rtl/>
        </w:rPr>
        <w:t>الرسم</w:t>
      </w:r>
      <w:r>
        <w:rPr>
          <w:sz w:val="26"/>
          <w:szCs w:val="26"/>
          <w:rtl/>
        </w:rPr>
        <w:t xml:space="preserve"> التالي : </w:t>
      </w:r>
    </w:p>
    <w:p w14:paraId="47BC9126" w14:textId="77777777" w:rsidR="00EC5723" w:rsidRDefault="00EC5723" w:rsidP="00EC5723">
      <w:pPr>
        <w:pStyle w:val="LO-normal"/>
        <w:widowControl w:val="0"/>
        <w:tabs>
          <w:tab w:val="left" w:pos="709"/>
        </w:tabs>
        <w:bidi/>
        <w:spacing w:after="120" w:line="240" w:lineRule="auto"/>
        <w:jc w:val="both"/>
        <w:rPr>
          <w:sz w:val="26"/>
          <w:szCs w:val="26"/>
        </w:rPr>
      </w:pPr>
    </w:p>
    <w:p w14:paraId="2492C4F5" w14:textId="524D6512" w:rsidR="00EB4053" w:rsidRDefault="00EB4053" w:rsidP="005C75A3">
      <w:pPr>
        <w:pStyle w:val="LO-normal"/>
        <w:widowControl w:val="0"/>
        <w:tabs>
          <w:tab w:val="left" w:pos="709"/>
        </w:tabs>
        <w:bidi/>
        <w:spacing w:after="120" w:line="240" w:lineRule="auto"/>
        <w:jc w:val="center"/>
        <w:rPr>
          <w:sz w:val="26"/>
          <w:szCs w:val="26"/>
          <w:rtl/>
        </w:rPr>
      </w:pPr>
      <w:r>
        <w:rPr>
          <w:noProof/>
          <w:sz w:val="26"/>
          <w:szCs w:val="26"/>
          <w:rtl/>
        </w:rPr>
        <w:drawing>
          <wp:inline distT="0" distB="0" distL="0" distR="0" wp14:anchorId="715308FA" wp14:editId="4EDED3DB">
            <wp:extent cx="3705225" cy="18876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عداد-الفعاليات-الاحتجاجية-خلال-شهور-الربع-الاول.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3121" cy="1891679"/>
                    </a:xfrm>
                    <a:prstGeom prst="rect">
                      <a:avLst/>
                    </a:prstGeom>
                  </pic:spPr>
                </pic:pic>
              </a:graphicData>
            </a:graphic>
          </wp:inline>
        </w:drawing>
      </w:r>
    </w:p>
    <w:p w14:paraId="6F4E9FBF" w14:textId="7E2B3369" w:rsidR="00EB4053" w:rsidRDefault="00EB4053" w:rsidP="00EB4053">
      <w:pPr>
        <w:pStyle w:val="LO-normal"/>
        <w:widowControl w:val="0"/>
        <w:tabs>
          <w:tab w:val="left" w:pos="709"/>
        </w:tabs>
        <w:bidi/>
        <w:spacing w:after="120" w:line="240" w:lineRule="auto"/>
        <w:jc w:val="both"/>
        <w:rPr>
          <w:sz w:val="26"/>
          <w:szCs w:val="26"/>
          <w:rtl/>
        </w:rPr>
      </w:pPr>
    </w:p>
    <w:p w14:paraId="3AD8A28B" w14:textId="2A5739BC" w:rsidR="002045DB" w:rsidRDefault="00D335A6" w:rsidP="00EB4053">
      <w:pPr>
        <w:pStyle w:val="LO-normal"/>
        <w:widowControl w:val="0"/>
        <w:tabs>
          <w:tab w:val="left" w:pos="709"/>
        </w:tabs>
        <w:bidi/>
        <w:spacing w:after="120" w:line="240" w:lineRule="auto"/>
        <w:jc w:val="both"/>
        <w:rPr>
          <w:b/>
          <w:sz w:val="26"/>
          <w:szCs w:val="26"/>
          <w:u w:val="single"/>
        </w:rPr>
      </w:pPr>
      <w:r>
        <w:rPr>
          <w:sz w:val="26"/>
          <w:szCs w:val="26"/>
          <w:rtl/>
        </w:rPr>
        <w:t xml:space="preserve">وقد تعرضت </w:t>
      </w:r>
      <w:r>
        <w:rPr>
          <w:sz w:val="26"/>
          <w:szCs w:val="26"/>
        </w:rPr>
        <w:t>3</w:t>
      </w:r>
      <w:r>
        <w:rPr>
          <w:sz w:val="26"/>
          <w:szCs w:val="26"/>
          <w:rtl/>
        </w:rPr>
        <w:t xml:space="preserve"> فعاليات مختلفة للاعتداء من قبل الأجهزة الأمنية، فيما مرت  </w:t>
      </w:r>
      <w:r>
        <w:rPr>
          <w:sz w:val="26"/>
          <w:szCs w:val="26"/>
        </w:rPr>
        <w:t>46</w:t>
      </w:r>
      <w:r>
        <w:rPr>
          <w:sz w:val="26"/>
          <w:szCs w:val="26"/>
          <w:rtl/>
        </w:rPr>
        <w:t xml:space="preserve"> فعالية دون اعتداء من قبل الأجهزة الأمنية، فضلاً عن حل </w:t>
      </w:r>
      <w:r>
        <w:rPr>
          <w:sz w:val="26"/>
          <w:szCs w:val="26"/>
        </w:rPr>
        <w:t>8</w:t>
      </w:r>
      <w:r>
        <w:rPr>
          <w:sz w:val="26"/>
          <w:szCs w:val="26"/>
          <w:rtl/>
        </w:rPr>
        <w:t xml:space="preserve"> فعاليات  بالتفاوض مع المشاركين.</w:t>
      </w:r>
    </w:p>
    <w:p w14:paraId="44C0B6F1" w14:textId="2FE4396F" w:rsidR="00EB4053" w:rsidRDefault="00393F1B" w:rsidP="00EC5723">
      <w:pPr>
        <w:pStyle w:val="LO-normal"/>
        <w:widowControl w:val="0"/>
        <w:tabs>
          <w:tab w:val="left" w:pos="709"/>
        </w:tabs>
        <w:bidi/>
        <w:spacing w:after="120" w:line="240" w:lineRule="auto"/>
        <w:jc w:val="both"/>
        <w:rPr>
          <w:bCs/>
          <w:sz w:val="26"/>
          <w:szCs w:val="26"/>
          <w:u w:val="single"/>
          <w:rtl/>
        </w:rPr>
      </w:pPr>
      <w:r w:rsidRPr="00393F1B">
        <w:rPr>
          <w:bCs/>
          <w:noProof/>
          <w:sz w:val="26"/>
          <w:szCs w:val="26"/>
          <w:rtl/>
        </w:rPr>
        <w:drawing>
          <wp:inline distT="0" distB="0" distL="0" distR="0" wp14:anchorId="2BACD95E" wp14:editId="6C07DB45">
            <wp:extent cx="5943600" cy="2519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أعتداءات-على-الفعاليات-الاحتجاجية.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14:paraId="0A03E4A3" w14:textId="3B5847A1" w:rsidR="002045DB" w:rsidRDefault="00D335A6" w:rsidP="00EB4053">
      <w:pPr>
        <w:pStyle w:val="LO-normal"/>
        <w:widowControl w:val="0"/>
        <w:tabs>
          <w:tab w:val="left" w:pos="709"/>
        </w:tabs>
        <w:bidi/>
        <w:spacing w:after="120" w:line="240" w:lineRule="auto"/>
        <w:jc w:val="both"/>
        <w:rPr>
          <w:bCs/>
          <w:color w:val="00000A"/>
          <w:sz w:val="26"/>
          <w:szCs w:val="26"/>
        </w:rPr>
      </w:pPr>
      <w:r>
        <w:rPr>
          <w:bCs/>
          <w:sz w:val="26"/>
          <w:szCs w:val="26"/>
          <w:u w:val="single"/>
          <w:rtl/>
        </w:rPr>
        <w:t>الاحتجاجات العمالية والاجتماعية :</w:t>
      </w:r>
    </w:p>
    <w:p w14:paraId="52670540" w14:textId="5A60351C" w:rsidR="002045DB" w:rsidRDefault="00D335A6">
      <w:pPr>
        <w:pStyle w:val="LO-normal"/>
        <w:widowControl w:val="0"/>
        <w:tabs>
          <w:tab w:val="left" w:pos="709"/>
        </w:tabs>
        <w:bidi/>
        <w:spacing w:after="120" w:line="240" w:lineRule="auto"/>
        <w:jc w:val="both"/>
        <w:rPr>
          <w:sz w:val="26"/>
          <w:szCs w:val="26"/>
          <w:rtl/>
        </w:rPr>
      </w:pPr>
      <w:r>
        <w:rPr>
          <w:sz w:val="26"/>
          <w:szCs w:val="26"/>
          <w:rtl/>
        </w:rPr>
        <w:t xml:space="preserve">شهد الربع الأول من </w:t>
      </w:r>
      <w:r>
        <w:rPr>
          <w:sz w:val="26"/>
          <w:szCs w:val="26"/>
        </w:rPr>
        <w:t>2021</w:t>
      </w:r>
      <w:r>
        <w:rPr>
          <w:sz w:val="26"/>
          <w:szCs w:val="26"/>
          <w:rtl/>
        </w:rPr>
        <w:t xml:space="preserve"> تنظيم </w:t>
      </w:r>
      <w:r>
        <w:rPr>
          <w:sz w:val="26"/>
          <w:szCs w:val="26"/>
        </w:rPr>
        <w:t>43</w:t>
      </w:r>
      <w:r>
        <w:rPr>
          <w:sz w:val="26"/>
          <w:szCs w:val="26"/>
          <w:rtl/>
        </w:rPr>
        <w:t xml:space="preserve"> فعالية احتجاجية اجتماعية وعمالية مختلفة، تعرضت </w:t>
      </w:r>
      <w:r>
        <w:rPr>
          <w:sz w:val="26"/>
          <w:szCs w:val="26"/>
        </w:rPr>
        <w:t>3</w:t>
      </w:r>
      <w:r>
        <w:rPr>
          <w:sz w:val="26"/>
          <w:szCs w:val="26"/>
          <w:rtl/>
        </w:rPr>
        <w:t xml:space="preserve"> منهم للاعتداء من قبل أجهزة الأمن فيما مرت </w:t>
      </w:r>
      <w:r>
        <w:rPr>
          <w:sz w:val="26"/>
          <w:szCs w:val="26"/>
        </w:rPr>
        <w:t>32</w:t>
      </w:r>
      <w:r>
        <w:rPr>
          <w:sz w:val="26"/>
          <w:szCs w:val="26"/>
          <w:rtl/>
        </w:rPr>
        <w:t xml:space="preserve"> فعالية دون تدخل من الأجهزة الأمنية، وتم فض </w:t>
      </w:r>
      <w:r>
        <w:rPr>
          <w:sz w:val="26"/>
          <w:szCs w:val="26"/>
        </w:rPr>
        <w:t>8</w:t>
      </w:r>
      <w:r>
        <w:rPr>
          <w:sz w:val="26"/>
          <w:szCs w:val="26"/>
          <w:rtl/>
        </w:rPr>
        <w:t xml:space="preserve"> فعاليات بعد التفاوض مع منظميها.</w:t>
      </w:r>
    </w:p>
    <w:p w14:paraId="37E257A7" w14:textId="77777777" w:rsidR="00EB4053" w:rsidRDefault="00EB4053" w:rsidP="00EB4053">
      <w:pPr>
        <w:pStyle w:val="LO-normal"/>
        <w:widowControl w:val="0"/>
        <w:tabs>
          <w:tab w:val="left" w:pos="709"/>
        </w:tabs>
        <w:bidi/>
        <w:spacing w:after="120" w:line="240" w:lineRule="auto"/>
        <w:jc w:val="both"/>
        <w:rPr>
          <w:color w:val="00000A"/>
          <w:sz w:val="26"/>
          <w:szCs w:val="26"/>
        </w:rPr>
      </w:pPr>
    </w:p>
    <w:p w14:paraId="55413F64"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tl/>
        </w:rPr>
        <w:t xml:space="preserve">وكانت أهم المطالب التي رفعتها الاحتجاجات الاجتماعية والعمالية : </w:t>
      </w:r>
    </w:p>
    <w:p w14:paraId="4329C2AF" w14:textId="77777777" w:rsidR="002045DB" w:rsidRDefault="00D335A6">
      <w:pPr>
        <w:pStyle w:val="LO-normal"/>
        <w:widowControl w:val="0"/>
        <w:numPr>
          <w:ilvl w:val="0"/>
          <w:numId w:val="4"/>
        </w:numPr>
        <w:tabs>
          <w:tab w:val="left" w:pos="709"/>
        </w:tabs>
        <w:bidi/>
        <w:spacing w:after="120" w:line="240" w:lineRule="auto"/>
        <w:jc w:val="both"/>
        <w:rPr>
          <w:color w:val="00000A"/>
          <w:sz w:val="26"/>
          <w:szCs w:val="26"/>
        </w:rPr>
      </w:pPr>
      <w:r>
        <w:rPr>
          <w:sz w:val="26"/>
          <w:szCs w:val="26"/>
          <w:rtl/>
        </w:rPr>
        <w:t>احتجاج أعضاء الجمعية العمومية بنادي الزمالك على قرارات اللجنة المعينة لإدارة النادي.</w:t>
      </w:r>
    </w:p>
    <w:p w14:paraId="341E87DF" w14:textId="77777777" w:rsidR="002045DB" w:rsidRDefault="00D335A6">
      <w:pPr>
        <w:pStyle w:val="LO-normal"/>
        <w:widowControl w:val="0"/>
        <w:numPr>
          <w:ilvl w:val="0"/>
          <w:numId w:val="4"/>
        </w:numPr>
        <w:tabs>
          <w:tab w:val="left" w:pos="709"/>
        </w:tabs>
        <w:bidi/>
        <w:spacing w:after="120" w:line="240" w:lineRule="auto"/>
        <w:jc w:val="both"/>
        <w:rPr>
          <w:color w:val="00000A"/>
          <w:sz w:val="26"/>
          <w:szCs w:val="26"/>
        </w:rPr>
      </w:pPr>
      <w:r>
        <w:rPr>
          <w:color w:val="00000A"/>
          <w:sz w:val="26"/>
          <w:szCs w:val="26"/>
          <w:rtl/>
        </w:rPr>
        <w:t>احتجاج جماهير النادي الإسماعيلي على سوء نتائج فريق الكرة والمطالبة برحيل مجلس الإدارة</w:t>
      </w:r>
    </w:p>
    <w:p w14:paraId="124F36C1" w14:textId="77777777" w:rsidR="002045DB" w:rsidRDefault="00D335A6">
      <w:pPr>
        <w:pStyle w:val="LO-normal"/>
        <w:widowControl w:val="0"/>
        <w:numPr>
          <w:ilvl w:val="0"/>
          <w:numId w:val="4"/>
        </w:numPr>
        <w:tabs>
          <w:tab w:val="left" w:pos="709"/>
        </w:tabs>
        <w:bidi/>
        <w:spacing w:after="120" w:line="240" w:lineRule="auto"/>
        <w:jc w:val="both"/>
        <w:rPr>
          <w:color w:val="00000A"/>
          <w:sz w:val="26"/>
          <w:szCs w:val="26"/>
        </w:rPr>
      </w:pPr>
      <w:r>
        <w:rPr>
          <w:sz w:val="26"/>
          <w:szCs w:val="26"/>
          <w:rtl/>
        </w:rPr>
        <w:t>احتجاج العاملين في مصنع الحديد والصلب على قرار تصفية الشركة.</w:t>
      </w:r>
    </w:p>
    <w:p w14:paraId="03F43B32" w14:textId="77777777" w:rsidR="002045DB" w:rsidRDefault="00D335A6">
      <w:pPr>
        <w:pStyle w:val="LO-normal"/>
        <w:widowControl w:val="0"/>
        <w:numPr>
          <w:ilvl w:val="0"/>
          <w:numId w:val="4"/>
        </w:numPr>
        <w:tabs>
          <w:tab w:val="left" w:pos="709"/>
        </w:tabs>
        <w:bidi/>
        <w:spacing w:after="120" w:line="240" w:lineRule="auto"/>
        <w:jc w:val="both"/>
        <w:rPr>
          <w:color w:val="00000A"/>
          <w:sz w:val="26"/>
          <w:szCs w:val="26"/>
        </w:rPr>
      </w:pPr>
      <w:r>
        <w:rPr>
          <w:color w:val="00000A"/>
          <w:sz w:val="26"/>
          <w:szCs w:val="26"/>
          <w:rtl/>
        </w:rPr>
        <w:t>المطالبة بتحسين الأجور والمطالبة بالتثبيت فى التعيين.</w:t>
      </w:r>
    </w:p>
    <w:p w14:paraId="4B8F9FAA" w14:textId="77777777" w:rsidR="002045DB" w:rsidRDefault="00D335A6">
      <w:pPr>
        <w:pStyle w:val="LO-normal"/>
        <w:widowControl w:val="0"/>
        <w:numPr>
          <w:ilvl w:val="0"/>
          <w:numId w:val="4"/>
        </w:numPr>
        <w:tabs>
          <w:tab w:val="left" w:pos="709"/>
        </w:tabs>
        <w:bidi/>
        <w:spacing w:after="120" w:line="240" w:lineRule="auto"/>
        <w:jc w:val="both"/>
        <w:rPr>
          <w:color w:val="00000A"/>
          <w:sz w:val="26"/>
          <w:szCs w:val="26"/>
        </w:rPr>
      </w:pPr>
      <w:r>
        <w:rPr>
          <w:color w:val="00000A"/>
          <w:sz w:val="26"/>
          <w:szCs w:val="26"/>
          <w:rtl/>
        </w:rPr>
        <w:t>اعتصام عدد من المحامين اعتراضا على سوء المعاملة التي يتلقونها من أفراد الأمن والقضاة.</w:t>
      </w:r>
    </w:p>
    <w:p w14:paraId="5FED26EE" w14:textId="77777777" w:rsidR="002045DB" w:rsidRDefault="00D335A6">
      <w:pPr>
        <w:pStyle w:val="LO-normal"/>
        <w:widowControl w:val="0"/>
        <w:numPr>
          <w:ilvl w:val="0"/>
          <w:numId w:val="4"/>
        </w:numPr>
        <w:tabs>
          <w:tab w:val="left" w:pos="709"/>
        </w:tabs>
        <w:bidi/>
        <w:spacing w:after="120" w:line="240" w:lineRule="auto"/>
        <w:jc w:val="both"/>
        <w:rPr>
          <w:color w:val="00000A"/>
          <w:sz w:val="26"/>
          <w:szCs w:val="26"/>
        </w:rPr>
      </w:pPr>
      <w:r>
        <w:rPr>
          <w:color w:val="00000A"/>
          <w:sz w:val="26"/>
          <w:szCs w:val="26"/>
          <w:rtl/>
        </w:rPr>
        <w:t>إحياء عدد من جماهير النادي الأهلي ذكرى مذبحة بورسعيد</w:t>
      </w:r>
    </w:p>
    <w:p w14:paraId="78A9F7B3" w14:textId="01EC46A3" w:rsidR="00EB4053" w:rsidRDefault="00EB4053">
      <w:pPr>
        <w:pStyle w:val="LO-normal"/>
        <w:widowControl w:val="0"/>
        <w:tabs>
          <w:tab w:val="left" w:pos="709"/>
        </w:tabs>
        <w:bidi/>
        <w:spacing w:after="120" w:line="240" w:lineRule="auto"/>
        <w:jc w:val="both"/>
        <w:rPr>
          <w:bCs/>
          <w:sz w:val="26"/>
          <w:szCs w:val="26"/>
          <w:u w:val="single"/>
          <w:rtl/>
        </w:rPr>
      </w:pPr>
      <w:r w:rsidRPr="00EB4053">
        <w:rPr>
          <w:bCs/>
          <w:noProof/>
          <w:sz w:val="26"/>
          <w:szCs w:val="26"/>
          <w:rtl/>
        </w:rPr>
        <w:lastRenderedPageBreak/>
        <w:drawing>
          <wp:inline distT="0" distB="0" distL="0" distR="0" wp14:anchorId="605E95F5" wp14:editId="42C02906">
            <wp:extent cx="5943600" cy="2938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أعتداءات-على-الفعاليات-الاجتماعية-والعمالي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38780"/>
                    </a:xfrm>
                    <a:prstGeom prst="rect">
                      <a:avLst/>
                    </a:prstGeom>
                  </pic:spPr>
                </pic:pic>
              </a:graphicData>
            </a:graphic>
          </wp:inline>
        </w:drawing>
      </w:r>
    </w:p>
    <w:p w14:paraId="6428E515" w14:textId="77777777" w:rsidR="00EB4053" w:rsidRDefault="00EB4053" w:rsidP="00EB4053">
      <w:pPr>
        <w:pStyle w:val="LO-normal"/>
        <w:widowControl w:val="0"/>
        <w:tabs>
          <w:tab w:val="left" w:pos="709"/>
        </w:tabs>
        <w:bidi/>
        <w:spacing w:after="120" w:line="240" w:lineRule="auto"/>
        <w:jc w:val="both"/>
        <w:rPr>
          <w:bCs/>
          <w:sz w:val="26"/>
          <w:szCs w:val="26"/>
          <w:u w:val="single"/>
          <w:rtl/>
        </w:rPr>
      </w:pPr>
    </w:p>
    <w:p w14:paraId="4A6F7DB9" w14:textId="2B909174" w:rsidR="002045DB" w:rsidRDefault="00D335A6" w:rsidP="00EB4053">
      <w:pPr>
        <w:pStyle w:val="LO-normal"/>
        <w:widowControl w:val="0"/>
        <w:tabs>
          <w:tab w:val="left" w:pos="709"/>
        </w:tabs>
        <w:bidi/>
        <w:spacing w:after="120" w:line="240" w:lineRule="auto"/>
        <w:jc w:val="both"/>
        <w:rPr>
          <w:bCs/>
          <w:color w:val="00000A"/>
          <w:sz w:val="26"/>
          <w:szCs w:val="26"/>
        </w:rPr>
      </w:pPr>
      <w:r>
        <w:rPr>
          <w:bCs/>
          <w:sz w:val="26"/>
          <w:szCs w:val="26"/>
          <w:u w:val="single"/>
          <w:rtl/>
        </w:rPr>
        <w:t>فعاليات جماعة الإخوان وتحالف دعم الشرعية:</w:t>
      </w:r>
    </w:p>
    <w:p w14:paraId="3236ED36" w14:textId="77777777" w:rsidR="002045DB" w:rsidRDefault="00D335A6">
      <w:pPr>
        <w:pStyle w:val="LO-normal"/>
        <w:widowControl w:val="0"/>
        <w:tabs>
          <w:tab w:val="left" w:pos="709"/>
        </w:tabs>
        <w:bidi/>
        <w:spacing w:after="120" w:line="240" w:lineRule="auto"/>
        <w:jc w:val="both"/>
        <w:rPr>
          <w:sz w:val="26"/>
          <w:szCs w:val="26"/>
        </w:rPr>
      </w:pPr>
      <w:r>
        <w:rPr>
          <w:sz w:val="26"/>
          <w:szCs w:val="26"/>
          <w:rtl/>
        </w:rPr>
        <w:t xml:space="preserve">شهد الربع الأول من عام </w:t>
      </w:r>
      <w:r>
        <w:rPr>
          <w:sz w:val="26"/>
          <w:szCs w:val="26"/>
        </w:rPr>
        <w:t>2021</w:t>
      </w:r>
      <w:r>
        <w:rPr>
          <w:sz w:val="26"/>
          <w:szCs w:val="26"/>
          <w:rtl/>
        </w:rPr>
        <w:t xml:space="preserve"> تراجع ملحوظ لفعاليات جماعة الإخوان المسلمين وتحالف دعم الشرعية حيث شهد </w:t>
      </w:r>
      <w:r>
        <w:rPr>
          <w:sz w:val="26"/>
          <w:szCs w:val="26"/>
        </w:rPr>
        <w:t>7</w:t>
      </w:r>
      <w:r>
        <w:rPr>
          <w:sz w:val="26"/>
          <w:szCs w:val="26"/>
          <w:rtl/>
        </w:rPr>
        <w:t xml:space="preserve"> فعاليات جاءت جميعها فى القرى النائية من المحافظات وبشكل فردي تزامنا مع ذكرى ثورة </w:t>
      </w:r>
      <w:r>
        <w:rPr>
          <w:sz w:val="26"/>
          <w:szCs w:val="26"/>
        </w:rPr>
        <w:t>25</w:t>
      </w:r>
      <w:r>
        <w:rPr>
          <w:sz w:val="26"/>
          <w:szCs w:val="26"/>
          <w:rtl/>
        </w:rPr>
        <w:t xml:space="preserve"> يناير ومرت جميعها دون تدخل من الجهات الأمنية,</w:t>
      </w:r>
    </w:p>
    <w:p w14:paraId="003703A4"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tl/>
        </w:rPr>
        <w:t xml:space="preserve">وكانت أهم المطالب التي رفعتها فعاليات الإخوان وتحالف دعم الشرعية: </w:t>
      </w:r>
    </w:p>
    <w:p w14:paraId="599367F1" w14:textId="77777777" w:rsidR="002045DB" w:rsidRDefault="00D335A6">
      <w:pPr>
        <w:pStyle w:val="LO-normal"/>
        <w:widowControl w:val="0"/>
        <w:numPr>
          <w:ilvl w:val="0"/>
          <w:numId w:val="4"/>
        </w:numPr>
        <w:tabs>
          <w:tab w:val="left" w:pos="709"/>
        </w:tabs>
        <w:bidi/>
        <w:spacing w:after="120" w:line="240" w:lineRule="auto"/>
        <w:jc w:val="both"/>
        <w:rPr>
          <w:color w:val="00000A"/>
          <w:sz w:val="26"/>
          <w:szCs w:val="26"/>
        </w:rPr>
      </w:pPr>
      <w:r>
        <w:rPr>
          <w:sz w:val="26"/>
          <w:szCs w:val="26"/>
          <w:rtl/>
        </w:rPr>
        <w:t xml:space="preserve">- إحياء ذكري ثورة </w:t>
      </w:r>
      <w:r>
        <w:rPr>
          <w:sz w:val="26"/>
          <w:szCs w:val="26"/>
        </w:rPr>
        <w:t>25</w:t>
      </w:r>
      <w:r>
        <w:rPr>
          <w:sz w:val="26"/>
          <w:szCs w:val="26"/>
          <w:rtl/>
        </w:rPr>
        <w:t xml:space="preserve"> يناير</w:t>
      </w:r>
      <w:r>
        <w:rPr>
          <w:color w:val="00000A"/>
          <w:sz w:val="26"/>
          <w:szCs w:val="26"/>
          <w:rtl/>
        </w:rPr>
        <w:t>.</w:t>
      </w:r>
    </w:p>
    <w:p w14:paraId="07077FB1" w14:textId="77777777" w:rsidR="002045DB" w:rsidRDefault="00D335A6">
      <w:pPr>
        <w:pStyle w:val="LO-normal"/>
        <w:widowControl w:val="0"/>
        <w:tabs>
          <w:tab w:val="left" w:pos="709"/>
        </w:tabs>
        <w:bidi/>
        <w:spacing w:after="120" w:line="240" w:lineRule="auto"/>
        <w:jc w:val="both"/>
        <w:rPr>
          <w:bCs/>
          <w:color w:val="00000A"/>
          <w:sz w:val="26"/>
          <w:szCs w:val="26"/>
        </w:rPr>
      </w:pPr>
      <w:r>
        <w:rPr>
          <w:bCs/>
          <w:sz w:val="26"/>
          <w:szCs w:val="26"/>
          <w:u w:val="single"/>
          <w:rtl/>
        </w:rPr>
        <w:t>فعاليات الطلاب :</w:t>
      </w:r>
    </w:p>
    <w:p w14:paraId="45BA63D2" w14:textId="77777777" w:rsidR="002045DB" w:rsidRDefault="00D335A6">
      <w:pPr>
        <w:pStyle w:val="LO-normal"/>
        <w:widowControl w:val="0"/>
        <w:tabs>
          <w:tab w:val="left" w:pos="709"/>
        </w:tabs>
        <w:bidi/>
        <w:spacing w:after="120" w:line="240" w:lineRule="auto"/>
        <w:jc w:val="both"/>
        <w:rPr>
          <w:color w:val="00000A"/>
          <w:sz w:val="26"/>
          <w:szCs w:val="26"/>
        </w:rPr>
      </w:pPr>
      <w:r>
        <w:rPr>
          <w:sz w:val="26"/>
          <w:szCs w:val="26"/>
          <w:rtl/>
        </w:rPr>
        <w:t xml:space="preserve">شهد الربع الأول من عام </w:t>
      </w:r>
      <w:r>
        <w:rPr>
          <w:sz w:val="26"/>
          <w:szCs w:val="26"/>
        </w:rPr>
        <w:t>2021</w:t>
      </w:r>
      <w:r>
        <w:rPr>
          <w:sz w:val="26"/>
          <w:szCs w:val="26"/>
          <w:rtl/>
        </w:rPr>
        <w:t xml:space="preserve">  تنظيم الطلاب ثلاث فعاليات مروا دون تعرض لاية اعتداءات.</w:t>
      </w:r>
    </w:p>
    <w:p w14:paraId="1A9443D0"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rtl/>
        </w:rPr>
        <w:t xml:space="preserve"> </w:t>
      </w:r>
      <w:r>
        <w:rPr>
          <w:bCs/>
          <w:sz w:val="26"/>
          <w:szCs w:val="26"/>
          <w:u w:val="single"/>
          <w:rtl/>
        </w:rPr>
        <w:t xml:space="preserve">وفيما يلي أهم مطالب الفعاليات الطلابية : </w:t>
      </w:r>
    </w:p>
    <w:p w14:paraId="44FA31D8" w14:textId="77777777" w:rsidR="002045DB" w:rsidRDefault="00D335A6">
      <w:pPr>
        <w:pStyle w:val="LO-normal"/>
        <w:widowControl w:val="0"/>
        <w:numPr>
          <w:ilvl w:val="0"/>
          <w:numId w:val="4"/>
        </w:numPr>
        <w:tabs>
          <w:tab w:val="left" w:pos="709"/>
        </w:tabs>
        <w:bidi/>
        <w:spacing w:after="120" w:line="240" w:lineRule="auto"/>
        <w:jc w:val="both"/>
        <w:rPr>
          <w:color w:val="00000A"/>
          <w:sz w:val="26"/>
          <w:szCs w:val="26"/>
        </w:rPr>
      </w:pPr>
      <w:r>
        <w:rPr>
          <w:sz w:val="26"/>
          <w:szCs w:val="26"/>
          <w:rtl/>
        </w:rPr>
        <w:t>- اعتراض المئات من الطلاب على إغلاق سنتر للدروس الخصوصية قبل مراجعات الامتحانات</w:t>
      </w:r>
    </w:p>
    <w:p w14:paraId="4D56F68C" w14:textId="77777777" w:rsidR="002045DB" w:rsidRDefault="00D335A6">
      <w:pPr>
        <w:pStyle w:val="LO-normal"/>
        <w:widowControl w:val="0"/>
        <w:numPr>
          <w:ilvl w:val="0"/>
          <w:numId w:val="4"/>
        </w:numPr>
        <w:tabs>
          <w:tab w:val="left" w:pos="709"/>
        </w:tabs>
        <w:bidi/>
        <w:spacing w:after="120" w:line="240" w:lineRule="auto"/>
        <w:jc w:val="both"/>
        <w:rPr>
          <w:sz w:val="26"/>
          <w:szCs w:val="26"/>
        </w:rPr>
      </w:pPr>
      <w:r>
        <w:rPr>
          <w:sz w:val="26"/>
          <w:szCs w:val="26"/>
          <w:rtl/>
        </w:rPr>
        <w:t>- اعتراض عدد من طلاب الصف الاول والثاني الثانوي في محافظة البحيرة على سقوط سيستم التابليت وعدم تمكنهم من أداء الامتحانات.</w:t>
      </w:r>
    </w:p>
    <w:p w14:paraId="1C3D32DA" w14:textId="77777777" w:rsidR="002045DB" w:rsidRDefault="00D335A6">
      <w:pPr>
        <w:pStyle w:val="LO-normal"/>
        <w:widowControl w:val="0"/>
        <w:tabs>
          <w:tab w:val="left" w:pos="709"/>
        </w:tabs>
        <w:bidi/>
        <w:spacing w:after="120" w:line="240" w:lineRule="auto"/>
        <w:jc w:val="both"/>
        <w:rPr>
          <w:bCs/>
          <w:color w:val="00000A"/>
          <w:sz w:val="26"/>
          <w:szCs w:val="26"/>
        </w:rPr>
      </w:pPr>
      <w:r>
        <w:rPr>
          <w:bCs/>
          <w:sz w:val="26"/>
          <w:szCs w:val="26"/>
          <w:u w:val="single"/>
          <w:rtl/>
        </w:rPr>
        <w:t>فعاليات مؤيدة للسلطات :</w:t>
      </w:r>
    </w:p>
    <w:p w14:paraId="72D48E70" w14:textId="77777777" w:rsidR="002045DB" w:rsidRDefault="00D335A6">
      <w:pPr>
        <w:pStyle w:val="LO-normal"/>
        <w:widowControl w:val="0"/>
        <w:tabs>
          <w:tab w:val="left" w:pos="709"/>
        </w:tabs>
        <w:bidi/>
        <w:spacing w:after="120" w:line="240" w:lineRule="auto"/>
        <w:jc w:val="both"/>
        <w:rPr>
          <w:sz w:val="26"/>
          <w:szCs w:val="26"/>
        </w:rPr>
      </w:pPr>
      <w:r>
        <w:rPr>
          <w:sz w:val="26"/>
          <w:szCs w:val="26"/>
          <w:rtl/>
        </w:rPr>
        <w:t xml:space="preserve">شهد الربع الأول من عام </w:t>
      </w:r>
      <w:r>
        <w:rPr>
          <w:sz w:val="26"/>
          <w:szCs w:val="26"/>
        </w:rPr>
        <w:t>2021</w:t>
      </w:r>
      <w:r>
        <w:rPr>
          <w:sz w:val="26"/>
          <w:szCs w:val="26"/>
          <w:rtl/>
        </w:rPr>
        <w:t xml:space="preserve"> تنظيم </w:t>
      </w:r>
      <w:r>
        <w:rPr>
          <w:sz w:val="26"/>
          <w:szCs w:val="26"/>
        </w:rPr>
        <w:t>3</w:t>
      </w:r>
      <w:r>
        <w:rPr>
          <w:sz w:val="26"/>
          <w:szCs w:val="26"/>
          <w:rtl/>
        </w:rPr>
        <w:t xml:space="preserve"> فعاليات خارج القاهرة وكانت جميعها للاحتفال بعيد الشرطة.</w:t>
      </w:r>
    </w:p>
    <w:p w14:paraId="5F695632"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tl/>
        </w:rPr>
        <w:t>فعاليات القوى المدنية:</w:t>
      </w:r>
    </w:p>
    <w:p w14:paraId="671CB193" w14:textId="77777777" w:rsidR="002045DB" w:rsidRDefault="00D335A6">
      <w:pPr>
        <w:pStyle w:val="LO-normal"/>
        <w:widowControl w:val="0"/>
        <w:tabs>
          <w:tab w:val="left" w:pos="709"/>
        </w:tabs>
        <w:bidi/>
        <w:spacing w:after="120" w:line="240" w:lineRule="auto"/>
        <w:jc w:val="both"/>
        <w:rPr>
          <w:sz w:val="26"/>
          <w:szCs w:val="26"/>
        </w:rPr>
      </w:pPr>
      <w:r>
        <w:rPr>
          <w:sz w:val="26"/>
          <w:szCs w:val="26"/>
          <w:rtl/>
        </w:rPr>
        <w:t xml:space="preserve">شهد الربع الأول من عام </w:t>
      </w:r>
      <w:r>
        <w:rPr>
          <w:sz w:val="26"/>
          <w:szCs w:val="26"/>
        </w:rPr>
        <w:t>2021</w:t>
      </w:r>
      <w:r>
        <w:rPr>
          <w:sz w:val="26"/>
          <w:szCs w:val="26"/>
          <w:rtl/>
        </w:rPr>
        <w:t xml:space="preserve"> فعالية واحدة وكانت إضراب الناشط السياسي محمد عادل عن الطعام داخل محبسه اعتراضا على تعدي أحد وكلاء نيابة شمال المنصورة الكلية عليه بالضرب أثناء نظر جلسة تجديد حبسه.</w:t>
      </w:r>
    </w:p>
    <w:p w14:paraId="7018BC3C" w14:textId="77777777" w:rsidR="00EC5723" w:rsidRDefault="00EC5723">
      <w:pPr>
        <w:pStyle w:val="LO-normal"/>
        <w:widowControl w:val="0"/>
        <w:tabs>
          <w:tab w:val="left" w:pos="709"/>
        </w:tabs>
        <w:bidi/>
        <w:spacing w:after="120" w:line="240" w:lineRule="auto"/>
        <w:jc w:val="both"/>
        <w:rPr>
          <w:bCs/>
          <w:sz w:val="26"/>
          <w:szCs w:val="26"/>
          <w:u w:val="single"/>
          <w:rtl/>
        </w:rPr>
      </w:pPr>
    </w:p>
    <w:p w14:paraId="3EAB228B" w14:textId="77777777" w:rsidR="00EC5723" w:rsidRDefault="00EC5723" w:rsidP="00EC5723">
      <w:pPr>
        <w:pStyle w:val="LO-normal"/>
        <w:widowControl w:val="0"/>
        <w:tabs>
          <w:tab w:val="left" w:pos="709"/>
        </w:tabs>
        <w:bidi/>
        <w:spacing w:after="120" w:line="240" w:lineRule="auto"/>
        <w:jc w:val="both"/>
        <w:rPr>
          <w:bCs/>
          <w:sz w:val="26"/>
          <w:szCs w:val="26"/>
          <w:u w:val="single"/>
          <w:rtl/>
        </w:rPr>
      </w:pPr>
    </w:p>
    <w:p w14:paraId="629B8627" w14:textId="77777777" w:rsidR="00EC5723" w:rsidRDefault="00EC5723" w:rsidP="00EC5723">
      <w:pPr>
        <w:pStyle w:val="LO-normal"/>
        <w:widowControl w:val="0"/>
        <w:tabs>
          <w:tab w:val="left" w:pos="709"/>
        </w:tabs>
        <w:bidi/>
        <w:spacing w:after="120" w:line="240" w:lineRule="auto"/>
        <w:jc w:val="both"/>
        <w:rPr>
          <w:bCs/>
          <w:sz w:val="26"/>
          <w:szCs w:val="26"/>
          <w:u w:val="single"/>
          <w:rtl/>
        </w:rPr>
      </w:pPr>
    </w:p>
    <w:p w14:paraId="52D54671" w14:textId="5E21DF21" w:rsidR="002045DB" w:rsidRDefault="00D335A6" w:rsidP="00EC5723">
      <w:pPr>
        <w:pStyle w:val="LO-normal"/>
        <w:widowControl w:val="0"/>
        <w:tabs>
          <w:tab w:val="left" w:pos="709"/>
        </w:tabs>
        <w:bidi/>
        <w:spacing w:after="120" w:line="240" w:lineRule="auto"/>
        <w:jc w:val="center"/>
        <w:rPr>
          <w:bCs/>
          <w:sz w:val="40"/>
          <w:szCs w:val="40"/>
          <w:u w:val="single"/>
          <w:rtl/>
        </w:rPr>
      </w:pPr>
      <w:r w:rsidRPr="00EC5723">
        <w:rPr>
          <w:bCs/>
          <w:sz w:val="40"/>
          <w:szCs w:val="40"/>
          <w:u w:val="single"/>
          <w:rtl/>
        </w:rPr>
        <w:lastRenderedPageBreak/>
        <w:t>ثانيا: المحاكمات</w:t>
      </w:r>
    </w:p>
    <w:p w14:paraId="5479E1B5" w14:textId="77777777" w:rsidR="00EC5723" w:rsidRPr="00EC5723" w:rsidRDefault="00EC5723" w:rsidP="00EC5723">
      <w:pPr>
        <w:pStyle w:val="LO-normal"/>
        <w:widowControl w:val="0"/>
        <w:tabs>
          <w:tab w:val="left" w:pos="709"/>
        </w:tabs>
        <w:bidi/>
        <w:spacing w:after="120" w:line="240" w:lineRule="auto"/>
        <w:jc w:val="center"/>
        <w:rPr>
          <w:bCs/>
          <w:sz w:val="40"/>
          <w:szCs w:val="40"/>
          <w:u w:val="single"/>
        </w:rPr>
      </w:pPr>
    </w:p>
    <w:p w14:paraId="5AFC486C" w14:textId="1ED99E04" w:rsidR="002045DB" w:rsidRDefault="00D335A6" w:rsidP="005C75A3">
      <w:pPr>
        <w:pStyle w:val="LO-normal"/>
        <w:widowControl w:val="0"/>
        <w:tabs>
          <w:tab w:val="left" w:pos="709"/>
        </w:tabs>
        <w:bidi/>
        <w:spacing w:after="120" w:line="240" w:lineRule="auto"/>
        <w:jc w:val="both"/>
        <w:rPr>
          <w:color w:val="00000A"/>
          <w:sz w:val="26"/>
          <w:szCs w:val="26"/>
          <w:lang w:bidi="ar-EG"/>
        </w:rPr>
      </w:pPr>
      <w:r>
        <w:rPr>
          <w:sz w:val="26"/>
          <w:szCs w:val="26"/>
          <w:rtl/>
        </w:rPr>
        <w:t xml:space="preserve">شهد الربع الأول من عام </w:t>
      </w:r>
      <w:r>
        <w:rPr>
          <w:sz w:val="26"/>
          <w:szCs w:val="26"/>
        </w:rPr>
        <w:t>2021</w:t>
      </w:r>
      <w:r>
        <w:rPr>
          <w:sz w:val="26"/>
          <w:szCs w:val="26"/>
          <w:rtl/>
        </w:rPr>
        <w:t xml:space="preserve"> نظر القضاء المصري </w:t>
      </w:r>
      <w:r>
        <w:rPr>
          <w:sz w:val="26"/>
          <w:szCs w:val="26"/>
        </w:rPr>
        <w:t>52</w:t>
      </w:r>
      <w:r>
        <w:rPr>
          <w:sz w:val="26"/>
          <w:szCs w:val="26"/>
          <w:rtl/>
        </w:rPr>
        <w:t xml:space="preserve"> محاكمة متداولة، من بينهم </w:t>
      </w:r>
      <w:r>
        <w:rPr>
          <w:sz w:val="26"/>
          <w:szCs w:val="26"/>
        </w:rPr>
        <w:t>3</w:t>
      </w:r>
      <w:r>
        <w:rPr>
          <w:sz w:val="26"/>
          <w:szCs w:val="26"/>
          <w:rtl/>
        </w:rPr>
        <w:t xml:space="preserve"> محاكمات متداولة امام القضاء العسكري، بينما أصدر القضاء المصري </w:t>
      </w:r>
      <w:r w:rsidR="005C75A3">
        <w:rPr>
          <w:rFonts w:hint="cs"/>
          <w:sz w:val="26"/>
          <w:szCs w:val="26"/>
          <w:rtl/>
        </w:rPr>
        <w:t>24</w:t>
      </w:r>
      <w:r>
        <w:rPr>
          <w:sz w:val="26"/>
          <w:szCs w:val="26"/>
          <w:rtl/>
        </w:rPr>
        <w:t xml:space="preserve"> حكما بالإدانة، </w:t>
      </w:r>
      <w:r w:rsidR="005C75A3">
        <w:rPr>
          <w:rFonts w:hint="cs"/>
          <w:sz w:val="26"/>
          <w:szCs w:val="26"/>
          <w:rtl/>
        </w:rPr>
        <w:t>4</w:t>
      </w:r>
      <w:r>
        <w:rPr>
          <w:sz w:val="26"/>
          <w:szCs w:val="26"/>
          <w:rtl/>
        </w:rPr>
        <w:t xml:space="preserve"> أحكام  بالبراءة و </w:t>
      </w:r>
      <w:r>
        <w:rPr>
          <w:sz w:val="26"/>
          <w:szCs w:val="26"/>
        </w:rPr>
        <w:t>23</w:t>
      </w:r>
      <w:r>
        <w:rPr>
          <w:sz w:val="26"/>
          <w:szCs w:val="26"/>
          <w:rtl/>
        </w:rPr>
        <w:t xml:space="preserve"> حكما بالإعدام ضد </w:t>
      </w:r>
      <w:r>
        <w:rPr>
          <w:sz w:val="26"/>
          <w:szCs w:val="26"/>
        </w:rPr>
        <w:t>43</w:t>
      </w:r>
      <w:r>
        <w:rPr>
          <w:sz w:val="26"/>
          <w:szCs w:val="26"/>
          <w:rtl/>
        </w:rPr>
        <w:t xml:space="preserve"> متهم في قضايا جنائية. </w:t>
      </w:r>
    </w:p>
    <w:p w14:paraId="1B733C3E"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rPr>
        <w:t>1</w:t>
      </w:r>
      <w:r>
        <w:rPr>
          <w:bCs/>
          <w:sz w:val="26"/>
          <w:szCs w:val="26"/>
          <w:rtl/>
        </w:rPr>
        <w:t xml:space="preserve">) </w:t>
      </w:r>
      <w:r>
        <w:rPr>
          <w:bCs/>
          <w:sz w:val="26"/>
          <w:szCs w:val="26"/>
          <w:u w:val="single"/>
          <w:rtl/>
        </w:rPr>
        <w:t>المحاكمات المتداولة:</w:t>
      </w:r>
    </w:p>
    <w:p w14:paraId="2EDAC44E" w14:textId="77777777" w:rsidR="002045DB" w:rsidRDefault="00D335A6">
      <w:pPr>
        <w:pStyle w:val="LO-normal"/>
        <w:widowControl w:val="0"/>
        <w:tabs>
          <w:tab w:val="left" w:pos="709"/>
        </w:tabs>
        <w:bidi/>
        <w:spacing w:after="120" w:line="240" w:lineRule="auto"/>
        <w:jc w:val="both"/>
        <w:rPr>
          <w:color w:val="00000A"/>
          <w:sz w:val="26"/>
          <w:szCs w:val="26"/>
        </w:rPr>
      </w:pPr>
      <w:r>
        <w:rPr>
          <w:sz w:val="26"/>
          <w:szCs w:val="26"/>
          <w:rtl/>
        </w:rPr>
        <w:t xml:space="preserve">وكان توزيع الـ </w:t>
      </w:r>
      <w:r>
        <w:rPr>
          <w:sz w:val="26"/>
          <w:szCs w:val="26"/>
        </w:rPr>
        <w:t>52</w:t>
      </w:r>
      <w:r>
        <w:rPr>
          <w:sz w:val="26"/>
          <w:szCs w:val="26"/>
          <w:rtl/>
        </w:rPr>
        <w:t xml:space="preserve">  محاكمة متداولة ولم يتم الفصل فيها كما يلي:</w:t>
      </w:r>
    </w:p>
    <w:p w14:paraId="19A9BD81" w14:textId="77777777" w:rsidR="002045DB" w:rsidRDefault="00D335A6">
      <w:pPr>
        <w:pStyle w:val="LO-normal"/>
        <w:widowControl w:val="0"/>
        <w:numPr>
          <w:ilvl w:val="0"/>
          <w:numId w:val="7"/>
        </w:numPr>
        <w:tabs>
          <w:tab w:val="left" w:pos="709"/>
        </w:tabs>
        <w:bidi/>
        <w:spacing w:after="120" w:line="240" w:lineRule="auto"/>
        <w:jc w:val="both"/>
        <w:rPr>
          <w:color w:val="00000A"/>
          <w:sz w:val="26"/>
          <w:szCs w:val="26"/>
        </w:rPr>
      </w:pPr>
      <w:r>
        <w:rPr>
          <w:sz w:val="26"/>
          <w:szCs w:val="26"/>
        </w:rPr>
        <w:t>38</w:t>
      </w:r>
      <w:r>
        <w:rPr>
          <w:sz w:val="26"/>
          <w:szCs w:val="26"/>
          <w:rtl/>
        </w:rPr>
        <w:t xml:space="preserve"> محاكمة لجماعة الإخوان وتحالف دعم الشرعية.</w:t>
      </w:r>
    </w:p>
    <w:p w14:paraId="1FD7B730" w14:textId="77777777" w:rsidR="002045DB" w:rsidRDefault="00D335A6">
      <w:pPr>
        <w:pStyle w:val="LO-normal"/>
        <w:widowControl w:val="0"/>
        <w:numPr>
          <w:ilvl w:val="0"/>
          <w:numId w:val="7"/>
        </w:numPr>
        <w:tabs>
          <w:tab w:val="left" w:pos="709"/>
        </w:tabs>
        <w:bidi/>
        <w:spacing w:after="120" w:line="240" w:lineRule="auto"/>
        <w:jc w:val="both"/>
        <w:rPr>
          <w:color w:val="00000A"/>
          <w:sz w:val="26"/>
          <w:szCs w:val="26"/>
        </w:rPr>
      </w:pPr>
      <w:r>
        <w:rPr>
          <w:sz w:val="26"/>
          <w:szCs w:val="26"/>
        </w:rPr>
        <w:t>4</w:t>
      </w:r>
      <w:r>
        <w:rPr>
          <w:sz w:val="26"/>
          <w:szCs w:val="26"/>
          <w:rtl/>
        </w:rPr>
        <w:t xml:space="preserve"> محاكمة للقوى المدنية الديمقراطية.</w:t>
      </w:r>
    </w:p>
    <w:p w14:paraId="319B5E31" w14:textId="77777777" w:rsidR="002045DB" w:rsidRDefault="00D335A6">
      <w:pPr>
        <w:pStyle w:val="LO-normal"/>
        <w:widowControl w:val="0"/>
        <w:numPr>
          <w:ilvl w:val="0"/>
          <w:numId w:val="7"/>
        </w:numPr>
        <w:tabs>
          <w:tab w:val="left" w:pos="709"/>
        </w:tabs>
        <w:bidi/>
        <w:spacing w:after="120" w:line="240" w:lineRule="auto"/>
        <w:jc w:val="both"/>
        <w:rPr>
          <w:color w:val="00000A"/>
          <w:sz w:val="26"/>
          <w:szCs w:val="26"/>
        </w:rPr>
      </w:pPr>
      <w:r>
        <w:rPr>
          <w:sz w:val="26"/>
          <w:szCs w:val="26"/>
        </w:rPr>
        <w:t>6</w:t>
      </w:r>
      <w:r>
        <w:rPr>
          <w:sz w:val="26"/>
          <w:szCs w:val="26"/>
          <w:rtl/>
        </w:rPr>
        <w:t xml:space="preserve"> محاكمات المنتمين لنظام مبارك.</w:t>
      </w:r>
    </w:p>
    <w:p w14:paraId="307948A8" w14:textId="77777777" w:rsidR="002045DB" w:rsidRDefault="00D335A6">
      <w:pPr>
        <w:pStyle w:val="LO-normal"/>
        <w:widowControl w:val="0"/>
        <w:numPr>
          <w:ilvl w:val="0"/>
          <w:numId w:val="7"/>
        </w:numPr>
        <w:tabs>
          <w:tab w:val="left" w:pos="709"/>
        </w:tabs>
        <w:bidi/>
        <w:spacing w:after="120" w:line="240" w:lineRule="auto"/>
        <w:jc w:val="both"/>
        <w:rPr>
          <w:color w:val="00000A"/>
          <w:sz w:val="26"/>
          <w:szCs w:val="26"/>
        </w:rPr>
      </w:pPr>
      <w:r>
        <w:rPr>
          <w:color w:val="00000A"/>
          <w:sz w:val="26"/>
          <w:szCs w:val="26"/>
        </w:rPr>
        <w:t>1</w:t>
      </w:r>
      <w:r>
        <w:rPr>
          <w:color w:val="00000A"/>
          <w:sz w:val="26"/>
          <w:szCs w:val="26"/>
          <w:rtl/>
        </w:rPr>
        <w:t xml:space="preserve"> محاكمات المنتمين لنظام ما بعد </w:t>
      </w:r>
      <w:r>
        <w:rPr>
          <w:color w:val="00000A"/>
          <w:sz w:val="26"/>
          <w:szCs w:val="26"/>
        </w:rPr>
        <w:t>30</w:t>
      </w:r>
      <w:r>
        <w:rPr>
          <w:color w:val="00000A"/>
          <w:sz w:val="26"/>
          <w:szCs w:val="26"/>
          <w:rtl/>
        </w:rPr>
        <w:t xml:space="preserve"> يونيو.</w:t>
      </w:r>
    </w:p>
    <w:p w14:paraId="37E51A1E" w14:textId="77777777" w:rsidR="002045DB" w:rsidRDefault="00D335A6">
      <w:pPr>
        <w:pStyle w:val="LO-normal"/>
        <w:widowControl w:val="0"/>
        <w:numPr>
          <w:ilvl w:val="0"/>
          <w:numId w:val="7"/>
        </w:numPr>
        <w:tabs>
          <w:tab w:val="left" w:pos="709"/>
        </w:tabs>
        <w:bidi/>
        <w:spacing w:after="120" w:line="240" w:lineRule="auto"/>
        <w:jc w:val="both"/>
        <w:rPr>
          <w:color w:val="00000A"/>
          <w:sz w:val="26"/>
          <w:szCs w:val="26"/>
        </w:rPr>
      </w:pPr>
      <w:r>
        <w:rPr>
          <w:sz w:val="26"/>
          <w:szCs w:val="26"/>
          <w:rtl/>
        </w:rPr>
        <w:t xml:space="preserve">بينما نظر القضاء العسكري </w:t>
      </w:r>
      <w:r>
        <w:rPr>
          <w:sz w:val="26"/>
          <w:szCs w:val="26"/>
        </w:rPr>
        <w:t>3</w:t>
      </w:r>
      <w:r>
        <w:rPr>
          <w:sz w:val="26"/>
          <w:szCs w:val="26"/>
          <w:rtl/>
        </w:rPr>
        <w:t xml:space="preserve"> محاكمات مثل فيها </w:t>
      </w:r>
      <w:r>
        <w:rPr>
          <w:sz w:val="26"/>
          <w:szCs w:val="26"/>
        </w:rPr>
        <w:t>634</w:t>
      </w:r>
      <w:r>
        <w:rPr>
          <w:sz w:val="26"/>
          <w:szCs w:val="26"/>
          <w:rtl/>
        </w:rPr>
        <w:t xml:space="preserve">  مواطن مدني.</w:t>
      </w:r>
    </w:p>
    <w:p w14:paraId="5641AA0B" w14:textId="7D5538E3" w:rsidR="00EB4053" w:rsidRDefault="00EB4053">
      <w:pPr>
        <w:pStyle w:val="LO-normal"/>
        <w:widowControl w:val="0"/>
        <w:tabs>
          <w:tab w:val="left" w:pos="709"/>
        </w:tabs>
        <w:bidi/>
        <w:spacing w:after="120" w:line="240" w:lineRule="auto"/>
        <w:jc w:val="both"/>
        <w:rPr>
          <w:bCs/>
          <w:sz w:val="26"/>
          <w:szCs w:val="26"/>
          <w:u w:val="single"/>
          <w:rtl/>
        </w:rPr>
      </w:pPr>
      <w:r w:rsidRPr="00EB4053">
        <w:rPr>
          <w:bCs/>
          <w:noProof/>
          <w:sz w:val="26"/>
          <w:szCs w:val="26"/>
          <w:rtl/>
        </w:rPr>
        <w:drawing>
          <wp:inline distT="0" distB="0" distL="0" distR="0" wp14:anchorId="49745E3E" wp14:editId="580C3732">
            <wp:extent cx="5943600" cy="2519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محاكمات-المتداولة-بالنسبة-للقوى-المختلف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14:paraId="233E3F2E" w14:textId="77777777" w:rsidR="00EB4053" w:rsidRDefault="00EB4053" w:rsidP="00EB4053">
      <w:pPr>
        <w:pStyle w:val="LO-normal"/>
        <w:widowControl w:val="0"/>
        <w:tabs>
          <w:tab w:val="left" w:pos="709"/>
        </w:tabs>
        <w:bidi/>
        <w:spacing w:after="120" w:line="240" w:lineRule="auto"/>
        <w:jc w:val="both"/>
        <w:rPr>
          <w:bCs/>
          <w:sz w:val="26"/>
          <w:szCs w:val="26"/>
          <w:u w:val="single"/>
          <w:rtl/>
        </w:rPr>
      </w:pPr>
    </w:p>
    <w:p w14:paraId="23AAB6A1" w14:textId="30255518" w:rsidR="002045DB" w:rsidRDefault="00D335A6" w:rsidP="00EB4053">
      <w:pPr>
        <w:pStyle w:val="LO-normal"/>
        <w:widowControl w:val="0"/>
        <w:tabs>
          <w:tab w:val="left" w:pos="709"/>
        </w:tabs>
        <w:bidi/>
        <w:spacing w:after="120" w:line="240" w:lineRule="auto"/>
        <w:jc w:val="both"/>
        <w:rPr>
          <w:bCs/>
          <w:sz w:val="26"/>
          <w:szCs w:val="26"/>
          <w:u w:val="single"/>
        </w:rPr>
      </w:pPr>
      <w:r>
        <w:rPr>
          <w:bCs/>
          <w:sz w:val="26"/>
          <w:szCs w:val="26"/>
          <w:u w:val="single"/>
          <w:rtl/>
        </w:rPr>
        <w:t>وكانت أبرز محاكمات جماعة الإخوان المسلمين وتحالف دعم الشرعية :</w:t>
      </w:r>
    </w:p>
    <w:p w14:paraId="672D15A1" w14:textId="77777777" w:rsidR="002045DB" w:rsidRDefault="00D335A6">
      <w:pPr>
        <w:pStyle w:val="LO-normal"/>
        <w:widowControl w:val="0"/>
        <w:numPr>
          <w:ilvl w:val="0"/>
          <w:numId w:val="8"/>
        </w:numPr>
        <w:tabs>
          <w:tab w:val="left" w:pos="709"/>
        </w:tabs>
        <w:bidi/>
        <w:spacing w:after="120" w:line="240" w:lineRule="auto"/>
        <w:jc w:val="both"/>
        <w:rPr>
          <w:color w:val="00000A"/>
          <w:sz w:val="26"/>
          <w:szCs w:val="26"/>
        </w:rPr>
      </w:pPr>
      <w:r>
        <w:rPr>
          <w:sz w:val="26"/>
          <w:szCs w:val="26"/>
          <w:rtl/>
        </w:rPr>
        <w:t xml:space="preserve">القضايا المعروفة إعلاميا بـ (خلية المطرية الإرهابية، خلية هشام عشماوي، خلية المرابطين، تنظيم أحرار الشام، كتائب حلوان، أحداث المغارة، اقتحام السجون المصرية، احداث مكتب الارشاد، التخابر مع حماس، التخابر مع تنظيم داعش، دخلية داعش عين شمس، خلية داعش أكتوبر، خلية داعش القاهرة الجديدة ) </w:t>
      </w:r>
    </w:p>
    <w:p w14:paraId="47A3A4D8"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tl/>
        </w:rPr>
        <w:t xml:space="preserve">أما أبرز محاكمات رموز نظام مبارك </w:t>
      </w:r>
    </w:p>
    <w:p w14:paraId="6BF7C6C3" w14:textId="77777777" w:rsidR="002045DB" w:rsidRDefault="00D335A6">
      <w:pPr>
        <w:pStyle w:val="LO-normal"/>
        <w:widowControl w:val="0"/>
        <w:numPr>
          <w:ilvl w:val="0"/>
          <w:numId w:val="2"/>
        </w:numPr>
        <w:tabs>
          <w:tab w:val="left" w:pos="709"/>
        </w:tabs>
        <w:bidi/>
        <w:spacing w:after="120" w:line="240" w:lineRule="auto"/>
        <w:jc w:val="both"/>
        <w:rPr>
          <w:color w:val="00000A"/>
          <w:sz w:val="26"/>
          <w:szCs w:val="26"/>
        </w:rPr>
      </w:pPr>
      <w:r>
        <w:rPr>
          <w:sz w:val="26"/>
          <w:szCs w:val="26"/>
          <w:rtl/>
        </w:rPr>
        <w:t>القضايا المعروفة إعلامياً بـ (قضية اللوحات المعدنية، فساد وزارة الطيران، أرض سوديك، ارض الجولف، فساد الجمارك، الحزام الأخضر)</w:t>
      </w:r>
    </w:p>
    <w:p w14:paraId="1B910DF2"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tl/>
        </w:rPr>
        <w:t>أما أبرز محاكمات القوى المدنية الديمقراطية :</w:t>
      </w:r>
    </w:p>
    <w:p w14:paraId="26D0ADFE" w14:textId="77777777" w:rsidR="002045DB" w:rsidRDefault="00D335A6">
      <w:pPr>
        <w:pStyle w:val="LO-normal"/>
        <w:widowControl w:val="0"/>
        <w:numPr>
          <w:ilvl w:val="0"/>
          <w:numId w:val="2"/>
        </w:numPr>
        <w:tabs>
          <w:tab w:val="left" w:pos="709"/>
        </w:tabs>
        <w:bidi/>
        <w:spacing w:after="120" w:line="240" w:lineRule="auto"/>
        <w:jc w:val="both"/>
        <w:rPr>
          <w:color w:val="00000A"/>
          <w:sz w:val="26"/>
          <w:szCs w:val="26"/>
        </w:rPr>
      </w:pPr>
      <w:r>
        <w:rPr>
          <w:sz w:val="26"/>
          <w:szCs w:val="26"/>
          <w:rtl/>
        </w:rPr>
        <w:t xml:space="preserve">القضايا المعروفة إعلامياً بـ (مظاليم وسط البلد، محاكمة الناشطة سناء سيف، أحداث مجلس الوزراء، طعن </w:t>
      </w:r>
      <w:r>
        <w:rPr>
          <w:sz w:val="26"/>
          <w:szCs w:val="26"/>
          <w:rtl/>
        </w:rPr>
        <w:lastRenderedPageBreak/>
        <w:t xml:space="preserve">زياد العليمي على قرار ادراجه على قوائم الكيانات الإرهابية) </w:t>
      </w:r>
    </w:p>
    <w:p w14:paraId="2EAFC224"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tl/>
        </w:rPr>
        <w:t xml:space="preserve">أما أبرز محاكمات المنتمين لنظام ما بعد </w:t>
      </w:r>
      <w:r>
        <w:rPr>
          <w:bCs/>
          <w:sz w:val="26"/>
          <w:szCs w:val="26"/>
          <w:u w:val="single"/>
        </w:rPr>
        <w:t>30</w:t>
      </w:r>
      <w:r>
        <w:rPr>
          <w:bCs/>
          <w:sz w:val="26"/>
          <w:szCs w:val="26"/>
          <w:u w:val="single"/>
          <w:rtl/>
        </w:rPr>
        <w:t xml:space="preserve"> يونيو:</w:t>
      </w:r>
    </w:p>
    <w:p w14:paraId="27B7A2E4" w14:textId="77777777" w:rsidR="002045DB" w:rsidRDefault="00D335A6">
      <w:pPr>
        <w:pStyle w:val="LO-normal"/>
        <w:widowControl w:val="0"/>
        <w:numPr>
          <w:ilvl w:val="0"/>
          <w:numId w:val="2"/>
        </w:numPr>
        <w:tabs>
          <w:tab w:val="left" w:pos="709"/>
        </w:tabs>
        <w:bidi/>
        <w:spacing w:after="120" w:line="240" w:lineRule="auto"/>
        <w:jc w:val="both"/>
        <w:rPr>
          <w:color w:val="00000A"/>
          <w:sz w:val="26"/>
          <w:szCs w:val="26"/>
        </w:rPr>
      </w:pPr>
      <w:r>
        <w:rPr>
          <w:sz w:val="26"/>
          <w:szCs w:val="26"/>
          <w:rtl/>
        </w:rPr>
        <w:t xml:space="preserve">القضايا المعروفة إعلامياً بـ (محاكمة نائب محافظ الاسكندرية الأسبق بالرشوة ) </w:t>
      </w:r>
    </w:p>
    <w:p w14:paraId="4AF0C710"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tl/>
        </w:rPr>
        <w:t>المحاكمات العسكرية للمدنيين :</w:t>
      </w:r>
    </w:p>
    <w:p w14:paraId="1211A089" w14:textId="77777777" w:rsidR="002045DB" w:rsidRDefault="00D335A6">
      <w:pPr>
        <w:pStyle w:val="LO-normal"/>
        <w:widowControl w:val="0"/>
        <w:tabs>
          <w:tab w:val="left" w:pos="709"/>
        </w:tabs>
        <w:bidi/>
        <w:spacing w:after="120" w:line="240" w:lineRule="auto"/>
        <w:jc w:val="both"/>
        <w:rPr>
          <w:color w:val="00000A"/>
          <w:sz w:val="26"/>
          <w:szCs w:val="26"/>
          <w:lang w:bidi="ar-EG"/>
        </w:rPr>
      </w:pPr>
      <w:r>
        <w:rPr>
          <w:sz w:val="26"/>
          <w:szCs w:val="26"/>
          <w:rtl/>
        </w:rPr>
        <w:t xml:space="preserve">شهد الربع الأول من عام </w:t>
      </w:r>
      <w:r>
        <w:rPr>
          <w:sz w:val="26"/>
          <w:szCs w:val="26"/>
        </w:rPr>
        <w:t>2021</w:t>
      </w:r>
      <w:r>
        <w:rPr>
          <w:sz w:val="26"/>
          <w:szCs w:val="26"/>
          <w:rtl/>
        </w:rPr>
        <w:t xml:space="preserve"> نظر القضاء العسكري </w:t>
      </w:r>
      <w:r>
        <w:rPr>
          <w:sz w:val="26"/>
          <w:szCs w:val="26"/>
        </w:rPr>
        <w:t>3</w:t>
      </w:r>
      <w:r>
        <w:rPr>
          <w:sz w:val="26"/>
          <w:szCs w:val="26"/>
          <w:rtl/>
        </w:rPr>
        <w:t xml:space="preserve"> محاكمات متداولة مثل فيها </w:t>
      </w:r>
      <w:r>
        <w:rPr>
          <w:sz w:val="26"/>
          <w:szCs w:val="26"/>
        </w:rPr>
        <w:t>634</w:t>
      </w:r>
      <w:r>
        <w:rPr>
          <w:sz w:val="26"/>
          <w:szCs w:val="26"/>
          <w:rtl/>
        </w:rPr>
        <w:t xml:space="preserve"> مواطن مدني.</w:t>
      </w:r>
    </w:p>
    <w:p w14:paraId="49485494" w14:textId="77777777" w:rsidR="002045DB" w:rsidRDefault="00D335A6">
      <w:pPr>
        <w:pStyle w:val="LO-normal"/>
        <w:widowControl w:val="0"/>
        <w:tabs>
          <w:tab w:val="left" w:pos="709"/>
        </w:tabs>
        <w:bidi/>
        <w:spacing w:after="120" w:line="240" w:lineRule="auto"/>
        <w:ind w:left="720"/>
        <w:jc w:val="both"/>
        <w:rPr>
          <w:bCs/>
          <w:sz w:val="26"/>
          <w:szCs w:val="26"/>
          <w:u w:val="single"/>
        </w:rPr>
      </w:pPr>
      <w:r>
        <w:rPr>
          <w:bCs/>
          <w:sz w:val="26"/>
          <w:szCs w:val="26"/>
          <w:u w:val="single"/>
        </w:rPr>
        <w:t>2</w:t>
      </w:r>
      <w:r>
        <w:rPr>
          <w:bCs/>
          <w:sz w:val="26"/>
          <w:szCs w:val="26"/>
          <w:u w:val="single"/>
          <w:rtl/>
        </w:rPr>
        <w:t>) أحكام القضاء:</w:t>
      </w:r>
    </w:p>
    <w:p w14:paraId="76E17D11" w14:textId="77777777" w:rsidR="002045DB" w:rsidRDefault="00D335A6">
      <w:pPr>
        <w:pStyle w:val="LO-normal"/>
        <w:widowControl w:val="0"/>
        <w:tabs>
          <w:tab w:val="left" w:pos="709"/>
        </w:tabs>
        <w:bidi/>
        <w:spacing w:after="120" w:line="240" w:lineRule="auto"/>
        <w:ind w:firstLine="709"/>
        <w:jc w:val="both"/>
        <w:rPr>
          <w:color w:val="00000A"/>
          <w:sz w:val="26"/>
          <w:szCs w:val="26"/>
        </w:rPr>
      </w:pPr>
      <w:r>
        <w:rPr>
          <w:sz w:val="26"/>
          <w:szCs w:val="26"/>
          <w:rtl/>
        </w:rPr>
        <w:t xml:space="preserve">شهد الربع الأول من عام </w:t>
      </w:r>
      <w:r>
        <w:rPr>
          <w:sz w:val="26"/>
          <w:szCs w:val="26"/>
        </w:rPr>
        <w:t>2021</w:t>
      </w:r>
      <w:r>
        <w:rPr>
          <w:sz w:val="26"/>
          <w:szCs w:val="26"/>
          <w:rtl/>
        </w:rPr>
        <w:t xml:space="preserve"> صدور </w:t>
      </w:r>
      <w:r>
        <w:rPr>
          <w:sz w:val="26"/>
          <w:szCs w:val="26"/>
        </w:rPr>
        <w:t>24</w:t>
      </w:r>
      <w:r>
        <w:rPr>
          <w:sz w:val="26"/>
          <w:szCs w:val="26"/>
          <w:rtl/>
        </w:rPr>
        <w:t xml:space="preserve"> حكماً بالإدانة و </w:t>
      </w:r>
      <w:r>
        <w:rPr>
          <w:sz w:val="26"/>
          <w:szCs w:val="26"/>
        </w:rPr>
        <w:t>4</w:t>
      </w:r>
      <w:r>
        <w:rPr>
          <w:sz w:val="26"/>
          <w:szCs w:val="26"/>
          <w:rtl/>
        </w:rPr>
        <w:t xml:space="preserve"> أحكام بالبراءة وتفاصيلها كما يلي:</w:t>
      </w:r>
    </w:p>
    <w:p w14:paraId="4387E412"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tl/>
        </w:rPr>
        <w:t>أحكام الإدانة :</w:t>
      </w:r>
    </w:p>
    <w:p w14:paraId="4F4559C9" w14:textId="77777777" w:rsidR="002045DB" w:rsidRDefault="00D335A6">
      <w:pPr>
        <w:pStyle w:val="LO-normal"/>
        <w:widowControl w:val="0"/>
        <w:tabs>
          <w:tab w:val="left" w:pos="709"/>
        </w:tabs>
        <w:bidi/>
        <w:spacing w:after="120" w:line="240" w:lineRule="auto"/>
        <w:jc w:val="both"/>
        <w:rPr>
          <w:color w:val="00000A"/>
          <w:sz w:val="26"/>
          <w:szCs w:val="26"/>
        </w:rPr>
      </w:pPr>
      <w:r>
        <w:rPr>
          <w:sz w:val="26"/>
          <w:szCs w:val="26"/>
          <w:rtl/>
        </w:rPr>
        <w:t xml:space="preserve">أصدر القضاء المصري خلال الربع الأول </w:t>
      </w:r>
      <w:r>
        <w:rPr>
          <w:sz w:val="26"/>
          <w:szCs w:val="26"/>
        </w:rPr>
        <w:t>24</w:t>
      </w:r>
      <w:r>
        <w:rPr>
          <w:sz w:val="26"/>
          <w:szCs w:val="26"/>
          <w:rtl/>
        </w:rPr>
        <w:t xml:space="preserve"> حكماً بالإدانة ، وكان توزيعهم وفقاً لما يلي:</w:t>
      </w:r>
    </w:p>
    <w:p w14:paraId="3292464B" w14:textId="77777777" w:rsidR="002045DB" w:rsidRDefault="00D335A6">
      <w:pPr>
        <w:pStyle w:val="LO-normal"/>
        <w:widowControl w:val="0"/>
        <w:numPr>
          <w:ilvl w:val="0"/>
          <w:numId w:val="3"/>
        </w:numPr>
        <w:tabs>
          <w:tab w:val="left" w:pos="709"/>
        </w:tabs>
        <w:bidi/>
        <w:spacing w:after="120" w:line="240" w:lineRule="auto"/>
        <w:jc w:val="both"/>
        <w:rPr>
          <w:color w:val="00000A"/>
          <w:sz w:val="26"/>
          <w:szCs w:val="26"/>
        </w:rPr>
      </w:pPr>
      <w:r>
        <w:rPr>
          <w:sz w:val="26"/>
          <w:szCs w:val="26"/>
        </w:rPr>
        <w:t>19</w:t>
      </w:r>
      <w:r>
        <w:rPr>
          <w:sz w:val="26"/>
          <w:szCs w:val="26"/>
          <w:rtl/>
        </w:rPr>
        <w:t>حكم ضد جماعة الإخوان وتحالف دعم الشرعية.</w:t>
      </w:r>
    </w:p>
    <w:p w14:paraId="309F6FA8" w14:textId="77777777" w:rsidR="002045DB" w:rsidRDefault="00D335A6">
      <w:pPr>
        <w:pStyle w:val="LO-normal"/>
        <w:widowControl w:val="0"/>
        <w:numPr>
          <w:ilvl w:val="0"/>
          <w:numId w:val="3"/>
        </w:numPr>
        <w:tabs>
          <w:tab w:val="left" w:pos="709"/>
        </w:tabs>
        <w:bidi/>
        <w:spacing w:after="120" w:line="240" w:lineRule="auto"/>
        <w:jc w:val="both"/>
        <w:rPr>
          <w:color w:val="00000A"/>
          <w:sz w:val="26"/>
          <w:szCs w:val="26"/>
        </w:rPr>
      </w:pPr>
      <w:r>
        <w:rPr>
          <w:sz w:val="26"/>
          <w:szCs w:val="26"/>
          <w:rtl/>
        </w:rPr>
        <w:t xml:space="preserve">حكمين  ضد القوى المدنية </w:t>
      </w:r>
    </w:p>
    <w:p w14:paraId="6F8B53A6" w14:textId="77777777" w:rsidR="002045DB" w:rsidRDefault="00D335A6">
      <w:pPr>
        <w:pStyle w:val="LO-normal"/>
        <w:widowControl w:val="0"/>
        <w:numPr>
          <w:ilvl w:val="0"/>
          <w:numId w:val="3"/>
        </w:numPr>
        <w:tabs>
          <w:tab w:val="left" w:pos="709"/>
        </w:tabs>
        <w:bidi/>
        <w:spacing w:after="120" w:line="240" w:lineRule="auto"/>
        <w:jc w:val="both"/>
        <w:rPr>
          <w:sz w:val="26"/>
          <w:szCs w:val="26"/>
        </w:rPr>
      </w:pPr>
      <w:r>
        <w:rPr>
          <w:sz w:val="26"/>
          <w:szCs w:val="26"/>
          <w:rtl/>
        </w:rPr>
        <w:t>حكم واحد ضد نظام مبارك</w:t>
      </w:r>
    </w:p>
    <w:p w14:paraId="4F14FC6B" w14:textId="77777777" w:rsidR="002045DB" w:rsidRDefault="00D335A6">
      <w:pPr>
        <w:pStyle w:val="LO-normal"/>
        <w:widowControl w:val="0"/>
        <w:numPr>
          <w:ilvl w:val="0"/>
          <w:numId w:val="3"/>
        </w:numPr>
        <w:tabs>
          <w:tab w:val="left" w:pos="709"/>
        </w:tabs>
        <w:bidi/>
        <w:spacing w:after="120" w:line="240" w:lineRule="auto"/>
        <w:jc w:val="both"/>
        <w:rPr>
          <w:color w:val="00000A"/>
          <w:sz w:val="26"/>
          <w:szCs w:val="26"/>
        </w:rPr>
      </w:pPr>
      <w:r>
        <w:rPr>
          <w:sz w:val="26"/>
          <w:szCs w:val="26"/>
          <w:rtl/>
        </w:rPr>
        <w:t xml:space="preserve">حكم واحد من القضاء العسكري </w:t>
      </w:r>
    </w:p>
    <w:p w14:paraId="73246B1C" w14:textId="77777777" w:rsidR="002045DB" w:rsidRDefault="00D335A6">
      <w:pPr>
        <w:pStyle w:val="LO-normal"/>
        <w:widowControl w:val="0"/>
        <w:numPr>
          <w:ilvl w:val="0"/>
          <w:numId w:val="3"/>
        </w:numPr>
        <w:tabs>
          <w:tab w:val="left" w:pos="709"/>
        </w:tabs>
        <w:bidi/>
        <w:spacing w:after="120" w:line="240" w:lineRule="auto"/>
        <w:jc w:val="both"/>
        <w:rPr>
          <w:color w:val="00000A"/>
          <w:sz w:val="26"/>
          <w:szCs w:val="26"/>
        </w:rPr>
      </w:pPr>
      <w:r>
        <w:rPr>
          <w:sz w:val="26"/>
          <w:szCs w:val="26"/>
          <w:rtl/>
        </w:rPr>
        <w:t xml:space="preserve">حكم واحد ضد نظام ما بعد </w:t>
      </w:r>
      <w:r>
        <w:rPr>
          <w:sz w:val="26"/>
          <w:szCs w:val="26"/>
        </w:rPr>
        <w:t>30</w:t>
      </w:r>
      <w:r>
        <w:rPr>
          <w:sz w:val="26"/>
          <w:szCs w:val="26"/>
          <w:rtl/>
        </w:rPr>
        <w:t xml:space="preserve"> يونيو</w:t>
      </w:r>
    </w:p>
    <w:p w14:paraId="00CE7862" w14:textId="2D2A0C06" w:rsidR="002045DB" w:rsidRDefault="00EB4053">
      <w:pPr>
        <w:pStyle w:val="LO-normal"/>
        <w:widowControl w:val="0"/>
        <w:tabs>
          <w:tab w:val="left" w:pos="709"/>
        </w:tabs>
        <w:bidi/>
        <w:spacing w:after="120" w:line="240" w:lineRule="auto"/>
        <w:ind w:left="60"/>
        <w:jc w:val="center"/>
        <w:rPr>
          <w:b/>
          <w:sz w:val="26"/>
          <w:szCs w:val="26"/>
          <w:rtl/>
        </w:rPr>
      </w:pPr>
      <w:r>
        <w:rPr>
          <w:b/>
          <w:noProof/>
          <w:sz w:val="26"/>
          <w:szCs w:val="26"/>
          <w:rtl/>
        </w:rPr>
        <w:drawing>
          <wp:inline distT="0" distB="0" distL="0" distR="0" wp14:anchorId="411C0517" wp14:editId="7484D1B9">
            <wp:extent cx="5943600" cy="2519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توزيع-أحكام-الإدانة-للقوى-المختلفة.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14:paraId="29C3B039" w14:textId="77777777" w:rsidR="00EB4053" w:rsidRDefault="00EB4053" w:rsidP="00EB4053">
      <w:pPr>
        <w:pStyle w:val="LO-normal"/>
        <w:widowControl w:val="0"/>
        <w:tabs>
          <w:tab w:val="left" w:pos="709"/>
        </w:tabs>
        <w:bidi/>
        <w:spacing w:after="120" w:line="240" w:lineRule="auto"/>
        <w:ind w:left="60"/>
        <w:jc w:val="center"/>
        <w:rPr>
          <w:b/>
          <w:sz w:val="26"/>
          <w:szCs w:val="26"/>
        </w:rPr>
      </w:pPr>
    </w:p>
    <w:p w14:paraId="0BECEA86" w14:textId="77777777" w:rsidR="002045DB" w:rsidRDefault="00D335A6">
      <w:pPr>
        <w:pStyle w:val="LO-normal"/>
        <w:widowControl w:val="0"/>
        <w:tabs>
          <w:tab w:val="left" w:pos="709"/>
        </w:tabs>
        <w:bidi/>
        <w:spacing w:after="120" w:line="240" w:lineRule="auto"/>
        <w:jc w:val="both"/>
        <w:rPr>
          <w:bCs/>
          <w:color w:val="00000A"/>
          <w:sz w:val="26"/>
          <w:szCs w:val="26"/>
        </w:rPr>
      </w:pPr>
      <w:r>
        <w:rPr>
          <w:bCs/>
          <w:sz w:val="26"/>
          <w:szCs w:val="26"/>
          <w:u w:val="single"/>
          <w:rtl/>
        </w:rPr>
        <w:t>أحكام البراءة:</w:t>
      </w:r>
    </w:p>
    <w:p w14:paraId="1AEDBC86" w14:textId="77777777" w:rsidR="002045DB" w:rsidRDefault="00D335A6">
      <w:pPr>
        <w:pStyle w:val="LO-normal"/>
        <w:widowControl w:val="0"/>
        <w:tabs>
          <w:tab w:val="left" w:pos="709"/>
        </w:tabs>
        <w:bidi/>
        <w:spacing w:after="120" w:line="240" w:lineRule="auto"/>
        <w:jc w:val="both"/>
        <w:rPr>
          <w:color w:val="00000A"/>
          <w:sz w:val="26"/>
          <w:szCs w:val="26"/>
        </w:rPr>
      </w:pPr>
      <w:r>
        <w:rPr>
          <w:sz w:val="26"/>
          <w:szCs w:val="26"/>
          <w:rtl/>
        </w:rPr>
        <w:t xml:space="preserve">صدر خلال الربع الأول </w:t>
      </w:r>
      <w:r>
        <w:rPr>
          <w:sz w:val="26"/>
          <w:szCs w:val="26"/>
        </w:rPr>
        <w:t>4</w:t>
      </w:r>
      <w:r>
        <w:rPr>
          <w:sz w:val="26"/>
          <w:szCs w:val="26"/>
          <w:rtl/>
        </w:rPr>
        <w:t xml:space="preserve"> أحكام بالبراءة، وكان توزيعهم وفقاً لما يلي:</w:t>
      </w:r>
    </w:p>
    <w:p w14:paraId="2D66153E" w14:textId="77777777" w:rsidR="002045DB" w:rsidRDefault="00D335A6">
      <w:pPr>
        <w:pStyle w:val="LO-normal"/>
        <w:widowControl w:val="0"/>
        <w:numPr>
          <w:ilvl w:val="0"/>
          <w:numId w:val="3"/>
        </w:numPr>
        <w:tabs>
          <w:tab w:val="left" w:pos="709"/>
        </w:tabs>
        <w:bidi/>
        <w:spacing w:after="120" w:line="240" w:lineRule="auto"/>
        <w:jc w:val="both"/>
        <w:rPr>
          <w:color w:val="00000A"/>
          <w:sz w:val="26"/>
          <w:szCs w:val="26"/>
        </w:rPr>
      </w:pPr>
      <w:r>
        <w:rPr>
          <w:color w:val="00000A"/>
          <w:sz w:val="26"/>
          <w:szCs w:val="26"/>
          <w:rtl/>
        </w:rPr>
        <w:t>حكمين أ للإخوان وتحالف دعم الشرعية.</w:t>
      </w:r>
    </w:p>
    <w:p w14:paraId="4049C254" w14:textId="77777777" w:rsidR="002045DB" w:rsidRDefault="00D335A6">
      <w:pPr>
        <w:pStyle w:val="LO-normal"/>
        <w:widowControl w:val="0"/>
        <w:numPr>
          <w:ilvl w:val="0"/>
          <w:numId w:val="3"/>
        </w:numPr>
        <w:tabs>
          <w:tab w:val="left" w:pos="709"/>
        </w:tabs>
        <w:bidi/>
        <w:spacing w:after="120" w:line="240" w:lineRule="auto"/>
        <w:jc w:val="both"/>
        <w:rPr>
          <w:color w:val="00000A"/>
          <w:sz w:val="26"/>
          <w:szCs w:val="26"/>
        </w:rPr>
      </w:pPr>
      <w:r>
        <w:rPr>
          <w:color w:val="00000A"/>
          <w:sz w:val="26"/>
          <w:szCs w:val="26"/>
          <w:rtl/>
        </w:rPr>
        <w:t>حكم في محاكمات عسكرية للمدنيين</w:t>
      </w:r>
    </w:p>
    <w:p w14:paraId="68B0E7B1" w14:textId="77777777" w:rsidR="002045DB" w:rsidRDefault="00D335A6">
      <w:pPr>
        <w:pStyle w:val="LO-normal"/>
        <w:widowControl w:val="0"/>
        <w:numPr>
          <w:ilvl w:val="0"/>
          <w:numId w:val="3"/>
        </w:numPr>
        <w:tabs>
          <w:tab w:val="left" w:pos="709"/>
        </w:tabs>
        <w:bidi/>
        <w:spacing w:after="120" w:line="240" w:lineRule="auto"/>
        <w:jc w:val="both"/>
        <w:rPr>
          <w:color w:val="00000A"/>
          <w:sz w:val="26"/>
          <w:szCs w:val="26"/>
        </w:rPr>
      </w:pPr>
      <w:r>
        <w:rPr>
          <w:color w:val="00000A"/>
          <w:sz w:val="26"/>
          <w:szCs w:val="26"/>
          <w:rtl/>
        </w:rPr>
        <w:t>حكم  لـ منتمين إلى نظام مبارك</w:t>
      </w:r>
    </w:p>
    <w:p w14:paraId="65B56B48" w14:textId="2113907D" w:rsidR="002045DB" w:rsidRDefault="00D335A6">
      <w:pPr>
        <w:pStyle w:val="LO-normal"/>
        <w:widowControl w:val="0"/>
        <w:tabs>
          <w:tab w:val="left" w:pos="709"/>
        </w:tabs>
        <w:bidi/>
        <w:spacing w:after="120" w:line="240" w:lineRule="auto"/>
        <w:jc w:val="both"/>
        <w:rPr>
          <w:color w:val="00000A"/>
          <w:sz w:val="26"/>
          <w:szCs w:val="26"/>
          <w:rtl/>
        </w:rPr>
      </w:pPr>
      <w:r>
        <w:rPr>
          <w:color w:val="00000A"/>
          <w:sz w:val="26"/>
          <w:szCs w:val="26"/>
          <w:rtl/>
        </w:rPr>
        <w:t xml:space="preserve">ولم يصدر أحكام بالبراءة لمتهمين منتمين لنظام ما بعد </w:t>
      </w:r>
      <w:r>
        <w:rPr>
          <w:color w:val="00000A"/>
          <w:sz w:val="26"/>
          <w:szCs w:val="26"/>
        </w:rPr>
        <w:t>30</w:t>
      </w:r>
      <w:r>
        <w:rPr>
          <w:color w:val="00000A"/>
          <w:sz w:val="26"/>
          <w:szCs w:val="26"/>
          <w:rtl/>
        </w:rPr>
        <w:t xml:space="preserve"> يونيو أو للقوى المدنية</w:t>
      </w:r>
    </w:p>
    <w:p w14:paraId="069AD452" w14:textId="514950D5" w:rsidR="00EB4053" w:rsidRDefault="00EB4053" w:rsidP="00EB4053">
      <w:pPr>
        <w:pStyle w:val="LO-normal"/>
        <w:widowControl w:val="0"/>
        <w:tabs>
          <w:tab w:val="left" w:pos="709"/>
        </w:tabs>
        <w:bidi/>
        <w:spacing w:after="120" w:line="240" w:lineRule="auto"/>
        <w:jc w:val="both"/>
        <w:rPr>
          <w:color w:val="00000A"/>
          <w:sz w:val="26"/>
          <w:szCs w:val="26"/>
        </w:rPr>
      </w:pPr>
      <w:r>
        <w:rPr>
          <w:noProof/>
          <w:color w:val="00000A"/>
          <w:sz w:val="26"/>
          <w:szCs w:val="26"/>
        </w:rPr>
        <w:lastRenderedPageBreak/>
        <w:drawing>
          <wp:inline distT="0" distB="0" distL="0" distR="0" wp14:anchorId="04AEE81B" wp14:editId="207218CB">
            <wp:extent cx="5943600" cy="3002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توزيع-أحكام--البراءة-للقوى-المختلفة.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02915"/>
                    </a:xfrm>
                    <a:prstGeom prst="rect">
                      <a:avLst/>
                    </a:prstGeom>
                  </pic:spPr>
                </pic:pic>
              </a:graphicData>
            </a:graphic>
          </wp:inline>
        </w:drawing>
      </w:r>
    </w:p>
    <w:p w14:paraId="57D4FDA5" w14:textId="77777777" w:rsidR="00EB4053" w:rsidRDefault="00EB4053" w:rsidP="00EB4053">
      <w:pPr>
        <w:pStyle w:val="LO-normal"/>
        <w:widowControl w:val="0"/>
        <w:tabs>
          <w:tab w:val="left" w:pos="709"/>
        </w:tabs>
        <w:bidi/>
        <w:spacing w:after="120" w:line="240" w:lineRule="auto"/>
        <w:jc w:val="both"/>
        <w:rPr>
          <w:bCs/>
          <w:sz w:val="26"/>
          <w:szCs w:val="26"/>
          <w:u w:val="single"/>
          <w:rtl/>
        </w:rPr>
      </w:pPr>
    </w:p>
    <w:p w14:paraId="399E6C42" w14:textId="4D73356A" w:rsidR="002045DB" w:rsidRDefault="00D335A6" w:rsidP="00EB4053">
      <w:pPr>
        <w:pStyle w:val="LO-normal"/>
        <w:widowControl w:val="0"/>
        <w:tabs>
          <w:tab w:val="left" w:pos="709"/>
        </w:tabs>
        <w:bidi/>
        <w:spacing w:after="120" w:line="240" w:lineRule="auto"/>
        <w:jc w:val="both"/>
        <w:rPr>
          <w:bCs/>
          <w:sz w:val="26"/>
          <w:szCs w:val="26"/>
          <w:u w:val="single"/>
        </w:rPr>
      </w:pPr>
      <w:r>
        <w:rPr>
          <w:bCs/>
          <w:sz w:val="26"/>
          <w:szCs w:val="26"/>
          <w:u w:val="single"/>
          <w:rtl/>
        </w:rPr>
        <w:t>أحكام الإعدام:</w:t>
      </w:r>
    </w:p>
    <w:p w14:paraId="0DABF7A5" w14:textId="542DEA67" w:rsidR="002045DB" w:rsidRDefault="00D335A6">
      <w:pPr>
        <w:pStyle w:val="LO-normal"/>
        <w:widowControl w:val="0"/>
        <w:tabs>
          <w:tab w:val="left" w:pos="709"/>
        </w:tabs>
        <w:bidi/>
        <w:spacing w:after="120" w:line="240" w:lineRule="auto"/>
        <w:jc w:val="both"/>
        <w:rPr>
          <w:sz w:val="26"/>
          <w:szCs w:val="26"/>
          <w:rtl/>
        </w:rPr>
      </w:pPr>
      <w:r>
        <w:rPr>
          <w:sz w:val="26"/>
          <w:szCs w:val="26"/>
          <w:rtl/>
        </w:rPr>
        <w:t xml:space="preserve">شهد الربع الأول من العام صدور </w:t>
      </w:r>
      <w:r>
        <w:rPr>
          <w:sz w:val="26"/>
          <w:szCs w:val="26"/>
        </w:rPr>
        <w:t>23</w:t>
      </w:r>
      <w:r>
        <w:rPr>
          <w:sz w:val="26"/>
          <w:szCs w:val="26"/>
          <w:rtl/>
        </w:rPr>
        <w:t xml:space="preserve"> حكما بالإعدام وجاءت جميعها في قضايا جنائية ضد </w:t>
      </w:r>
      <w:r>
        <w:rPr>
          <w:sz w:val="26"/>
          <w:szCs w:val="26"/>
        </w:rPr>
        <w:t>43</w:t>
      </w:r>
      <w:r>
        <w:rPr>
          <w:sz w:val="26"/>
          <w:szCs w:val="26"/>
          <w:rtl/>
        </w:rPr>
        <w:t xml:space="preserve"> متهم، بينما تم تنفيذ </w:t>
      </w:r>
      <w:r>
        <w:rPr>
          <w:sz w:val="26"/>
          <w:szCs w:val="26"/>
        </w:rPr>
        <w:t>10</w:t>
      </w:r>
      <w:r>
        <w:rPr>
          <w:sz w:val="26"/>
          <w:szCs w:val="26"/>
          <w:rtl/>
        </w:rPr>
        <w:t xml:space="preserve"> أحكام بالإعدام ضد </w:t>
      </w:r>
      <w:r>
        <w:rPr>
          <w:sz w:val="26"/>
          <w:szCs w:val="26"/>
        </w:rPr>
        <w:t>15</w:t>
      </w:r>
      <w:r>
        <w:rPr>
          <w:sz w:val="26"/>
          <w:szCs w:val="26"/>
          <w:rtl/>
        </w:rPr>
        <w:t xml:space="preserve"> متهم وجميعهم في قضايا جنائية.</w:t>
      </w:r>
    </w:p>
    <w:p w14:paraId="00865647" w14:textId="3CA881A3" w:rsidR="00EB4053" w:rsidRDefault="00EB4053" w:rsidP="00EB4053">
      <w:pPr>
        <w:pStyle w:val="LO-normal"/>
        <w:widowControl w:val="0"/>
        <w:tabs>
          <w:tab w:val="left" w:pos="709"/>
        </w:tabs>
        <w:bidi/>
        <w:spacing w:after="120" w:line="240" w:lineRule="auto"/>
        <w:jc w:val="both"/>
        <w:rPr>
          <w:sz w:val="26"/>
          <w:szCs w:val="26"/>
          <w:rtl/>
        </w:rPr>
      </w:pPr>
    </w:p>
    <w:p w14:paraId="27822BA0" w14:textId="1F92C50A" w:rsidR="00EB4053" w:rsidRDefault="00EB4053" w:rsidP="00EB4053">
      <w:pPr>
        <w:pStyle w:val="LO-normal"/>
        <w:widowControl w:val="0"/>
        <w:tabs>
          <w:tab w:val="left" w:pos="709"/>
        </w:tabs>
        <w:bidi/>
        <w:spacing w:after="120" w:line="240" w:lineRule="auto"/>
        <w:jc w:val="center"/>
        <w:rPr>
          <w:sz w:val="26"/>
          <w:szCs w:val="26"/>
        </w:rPr>
      </w:pPr>
      <w:r>
        <w:rPr>
          <w:noProof/>
          <w:sz w:val="26"/>
          <w:szCs w:val="26"/>
        </w:rPr>
        <w:drawing>
          <wp:inline distT="0" distB="0" distL="0" distR="0" wp14:anchorId="5C9DCD9F" wp14:editId="076783E2">
            <wp:extent cx="5095875" cy="2574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أحكام-الإعدام.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0553" cy="2576979"/>
                    </a:xfrm>
                    <a:prstGeom prst="rect">
                      <a:avLst/>
                    </a:prstGeom>
                  </pic:spPr>
                </pic:pic>
              </a:graphicData>
            </a:graphic>
          </wp:inline>
        </w:drawing>
      </w:r>
    </w:p>
    <w:p w14:paraId="19483C5A" w14:textId="77777777" w:rsidR="002045DB" w:rsidRDefault="00D335A6">
      <w:pPr>
        <w:pStyle w:val="LO-normal"/>
        <w:widowControl w:val="0"/>
        <w:tabs>
          <w:tab w:val="left" w:pos="709"/>
        </w:tabs>
        <w:bidi/>
        <w:spacing w:after="120" w:line="240" w:lineRule="auto"/>
        <w:jc w:val="center"/>
        <w:rPr>
          <w:bCs/>
          <w:sz w:val="26"/>
          <w:szCs w:val="26"/>
          <w:u w:val="single"/>
        </w:rPr>
      </w:pPr>
      <w:r>
        <w:rPr>
          <w:bCs/>
          <w:sz w:val="26"/>
          <w:szCs w:val="26"/>
          <w:u w:val="single"/>
          <w:rtl/>
        </w:rPr>
        <w:t xml:space="preserve"> وتفاصيلهم في الجدول التالي:</w:t>
      </w:r>
    </w:p>
    <w:p w14:paraId="03400025"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Pr>
        <w:t>1</w:t>
      </w:r>
      <w:r>
        <w:rPr>
          <w:bCs/>
          <w:sz w:val="26"/>
          <w:szCs w:val="26"/>
          <w:u w:val="single"/>
          <w:rtl/>
        </w:rPr>
        <w:t>- جدول الأحكام</w:t>
      </w:r>
    </w:p>
    <w:tbl>
      <w:tblPr>
        <w:bidiVisual/>
        <w:tblW w:w="8748" w:type="dxa"/>
        <w:tblInd w:w="115" w:type="dxa"/>
        <w:tblLook w:val="0000" w:firstRow="0" w:lastRow="0" w:firstColumn="0" w:lastColumn="0" w:noHBand="0" w:noVBand="0"/>
      </w:tblPr>
      <w:tblGrid>
        <w:gridCol w:w="2786"/>
        <w:gridCol w:w="2873"/>
        <w:gridCol w:w="3089"/>
      </w:tblGrid>
      <w:tr w:rsidR="002045DB" w14:paraId="2445F17A" w14:textId="77777777">
        <w:tc>
          <w:tcPr>
            <w:tcW w:w="2786" w:type="dxa"/>
            <w:tcBorders>
              <w:top w:val="single" w:sz="4" w:space="0" w:color="000000"/>
              <w:left w:val="single" w:sz="4" w:space="0" w:color="000000"/>
              <w:bottom w:val="single" w:sz="4" w:space="0" w:color="000000"/>
              <w:right w:val="single" w:sz="4" w:space="0" w:color="000000"/>
            </w:tcBorders>
          </w:tcPr>
          <w:p w14:paraId="49524ECD" w14:textId="77777777" w:rsidR="002045DB" w:rsidRDefault="00D335A6">
            <w:pPr>
              <w:pStyle w:val="LO-normal"/>
              <w:bidi/>
              <w:spacing w:line="240" w:lineRule="auto"/>
              <w:jc w:val="center"/>
              <w:rPr>
                <w:sz w:val="26"/>
                <w:szCs w:val="26"/>
              </w:rPr>
            </w:pPr>
            <w:r>
              <w:rPr>
                <w:sz w:val="26"/>
                <w:szCs w:val="26"/>
                <w:rtl/>
              </w:rPr>
              <w:t>أحكام الإعدام الصادرة من القضاء المدني</w:t>
            </w:r>
          </w:p>
        </w:tc>
        <w:tc>
          <w:tcPr>
            <w:tcW w:w="2873" w:type="dxa"/>
            <w:tcBorders>
              <w:top w:val="single" w:sz="4" w:space="0" w:color="000000"/>
              <w:left w:val="single" w:sz="4" w:space="0" w:color="000000"/>
              <w:bottom w:val="single" w:sz="4" w:space="0" w:color="000000"/>
              <w:right w:val="single" w:sz="4" w:space="0" w:color="000000"/>
            </w:tcBorders>
          </w:tcPr>
          <w:p w14:paraId="75A5F3A0" w14:textId="77777777" w:rsidR="002045DB" w:rsidRDefault="00D335A6">
            <w:pPr>
              <w:pStyle w:val="LO-normal"/>
              <w:bidi/>
              <w:spacing w:line="240" w:lineRule="auto"/>
              <w:jc w:val="center"/>
              <w:rPr>
                <w:sz w:val="26"/>
                <w:szCs w:val="26"/>
              </w:rPr>
            </w:pPr>
            <w:r>
              <w:rPr>
                <w:sz w:val="26"/>
                <w:szCs w:val="26"/>
                <w:rtl/>
              </w:rPr>
              <w:t>أحكام الإعدام الصادرة من القضاء العسكري</w:t>
            </w:r>
          </w:p>
        </w:tc>
        <w:tc>
          <w:tcPr>
            <w:tcW w:w="3089" w:type="dxa"/>
            <w:tcBorders>
              <w:top w:val="single" w:sz="4" w:space="0" w:color="000000"/>
              <w:left w:val="single" w:sz="4" w:space="0" w:color="000000"/>
              <w:bottom w:val="single" w:sz="4" w:space="0" w:color="000000"/>
              <w:right w:val="single" w:sz="4" w:space="0" w:color="000000"/>
            </w:tcBorders>
          </w:tcPr>
          <w:p w14:paraId="7A803A35" w14:textId="77777777" w:rsidR="002045DB" w:rsidRDefault="00D335A6">
            <w:pPr>
              <w:pStyle w:val="LO-normal"/>
              <w:bidi/>
              <w:spacing w:line="240" w:lineRule="auto"/>
              <w:jc w:val="center"/>
              <w:rPr>
                <w:sz w:val="26"/>
                <w:szCs w:val="26"/>
              </w:rPr>
            </w:pPr>
            <w:r>
              <w:rPr>
                <w:sz w:val="26"/>
                <w:szCs w:val="26"/>
                <w:rtl/>
              </w:rPr>
              <w:t>إجمالي عدد الأحكام</w:t>
            </w:r>
          </w:p>
        </w:tc>
      </w:tr>
      <w:tr w:rsidR="002045DB" w14:paraId="56839BEF" w14:textId="77777777">
        <w:tc>
          <w:tcPr>
            <w:tcW w:w="2786" w:type="dxa"/>
            <w:tcBorders>
              <w:top w:val="single" w:sz="4" w:space="0" w:color="000000"/>
              <w:left w:val="single" w:sz="4" w:space="0" w:color="000000"/>
              <w:bottom w:val="single" w:sz="4" w:space="0" w:color="000000"/>
              <w:right w:val="single" w:sz="4" w:space="0" w:color="000000"/>
            </w:tcBorders>
          </w:tcPr>
          <w:p w14:paraId="2A4D904A" w14:textId="77777777" w:rsidR="002045DB" w:rsidRDefault="00D335A6">
            <w:pPr>
              <w:pStyle w:val="LO-normal"/>
              <w:bidi/>
              <w:spacing w:line="240" w:lineRule="auto"/>
              <w:jc w:val="center"/>
              <w:rPr>
                <w:sz w:val="26"/>
                <w:szCs w:val="26"/>
              </w:rPr>
            </w:pPr>
            <w:r>
              <w:rPr>
                <w:sz w:val="26"/>
                <w:szCs w:val="26"/>
              </w:rPr>
              <w:t>23</w:t>
            </w:r>
          </w:p>
        </w:tc>
        <w:tc>
          <w:tcPr>
            <w:tcW w:w="2873" w:type="dxa"/>
            <w:tcBorders>
              <w:top w:val="single" w:sz="4" w:space="0" w:color="000000"/>
              <w:left w:val="single" w:sz="4" w:space="0" w:color="000000"/>
              <w:bottom w:val="single" w:sz="4" w:space="0" w:color="000000"/>
              <w:right w:val="single" w:sz="4" w:space="0" w:color="000000"/>
            </w:tcBorders>
          </w:tcPr>
          <w:p w14:paraId="7CA53ED8" w14:textId="77777777" w:rsidR="002045DB" w:rsidRDefault="00D335A6">
            <w:pPr>
              <w:pStyle w:val="LO-normal"/>
              <w:bidi/>
              <w:spacing w:line="240" w:lineRule="auto"/>
              <w:jc w:val="center"/>
              <w:rPr>
                <w:sz w:val="26"/>
                <w:szCs w:val="26"/>
              </w:rPr>
            </w:pPr>
            <w:r>
              <w:rPr>
                <w:sz w:val="26"/>
                <w:szCs w:val="26"/>
                <w:rtl/>
              </w:rPr>
              <w:t>--</w:t>
            </w:r>
          </w:p>
        </w:tc>
        <w:tc>
          <w:tcPr>
            <w:tcW w:w="3089" w:type="dxa"/>
            <w:tcBorders>
              <w:top w:val="single" w:sz="4" w:space="0" w:color="000000"/>
              <w:left w:val="single" w:sz="4" w:space="0" w:color="000000"/>
              <w:bottom w:val="single" w:sz="4" w:space="0" w:color="000000"/>
              <w:right w:val="single" w:sz="4" w:space="0" w:color="000000"/>
            </w:tcBorders>
          </w:tcPr>
          <w:p w14:paraId="6A68EE1C" w14:textId="77777777" w:rsidR="002045DB" w:rsidRDefault="00D335A6">
            <w:pPr>
              <w:pStyle w:val="LO-normal"/>
              <w:bidi/>
              <w:spacing w:line="240" w:lineRule="auto"/>
              <w:jc w:val="center"/>
              <w:rPr>
                <w:sz w:val="26"/>
                <w:szCs w:val="26"/>
                <w:lang w:bidi="ar-EG"/>
              </w:rPr>
            </w:pPr>
            <w:r>
              <w:rPr>
                <w:sz w:val="26"/>
                <w:szCs w:val="26"/>
              </w:rPr>
              <w:t>23</w:t>
            </w:r>
          </w:p>
        </w:tc>
      </w:tr>
    </w:tbl>
    <w:p w14:paraId="12021205" w14:textId="77777777" w:rsidR="002045DB" w:rsidRDefault="002045DB">
      <w:pPr>
        <w:pStyle w:val="LO-normal"/>
        <w:widowControl w:val="0"/>
        <w:tabs>
          <w:tab w:val="left" w:pos="709"/>
        </w:tabs>
        <w:bidi/>
        <w:spacing w:after="120" w:line="240" w:lineRule="auto"/>
        <w:jc w:val="both"/>
        <w:rPr>
          <w:bCs/>
          <w:sz w:val="26"/>
          <w:szCs w:val="26"/>
          <w:u w:val="single"/>
          <w:lang w:bidi="ar-EG"/>
        </w:rPr>
      </w:pPr>
    </w:p>
    <w:p w14:paraId="7479F665" w14:textId="77777777" w:rsidR="002045DB" w:rsidRDefault="00D335A6">
      <w:pPr>
        <w:pStyle w:val="LO-normal"/>
        <w:widowControl w:val="0"/>
        <w:tabs>
          <w:tab w:val="left" w:pos="709"/>
        </w:tabs>
        <w:bidi/>
        <w:spacing w:after="120" w:line="240" w:lineRule="auto"/>
        <w:jc w:val="both"/>
        <w:rPr>
          <w:bCs/>
          <w:sz w:val="26"/>
          <w:szCs w:val="26"/>
          <w:u w:val="single"/>
          <w:lang w:bidi="ar-EG"/>
        </w:rPr>
      </w:pPr>
      <w:r>
        <w:rPr>
          <w:bCs/>
          <w:sz w:val="26"/>
          <w:szCs w:val="26"/>
          <w:u w:val="single"/>
        </w:rPr>
        <w:t>2</w:t>
      </w:r>
      <w:r>
        <w:rPr>
          <w:bCs/>
          <w:sz w:val="26"/>
          <w:szCs w:val="26"/>
          <w:u w:val="single"/>
          <w:rtl/>
        </w:rPr>
        <w:t>- جدول المتهمين</w:t>
      </w:r>
    </w:p>
    <w:tbl>
      <w:tblPr>
        <w:bidiVisual/>
        <w:tblW w:w="8890" w:type="dxa"/>
        <w:tblInd w:w="115" w:type="dxa"/>
        <w:tblLook w:val="0000" w:firstRow="0" w:lastRow="0" w:firstColumn="0" w:lastColumn="0" w:noHBand="0" w:noVBand="0"/>
      </w:tblPr>
      <w:tblGrid>
        <w:gridCol w:w="1631"/>
        <w:gridCol w:w="1780"/>
        <w:gridCol w:w="1810"/>
        <w:gridCol w:w="1810"/>
        <w:gridCol w:w="1859"/>
      </w:tblGrid>
      <w:tr w:rsidR="002045DB" w14:paraId="4CC67A85" w14:textId="77777777">
        <w:tc>
          <w:tcPr>
            <w:tcW w:w="1631" w:type="dxa"/>
            <w:tcBorders>
              <w:top w:val="single" w:sz="4" w:space="0" w:color="000000"/>
              <w:left w:val="single" w:sz="4" w:space="0" w:color="000000"/>
              <w:bottom w:val="single" w:sz="4" w:space="0" w:color="000000"/>
              <w:right w:val="single" w:sz="4" w:space="0" w:color="000000"/>
            </w:tcBorders>
          </w:tcPr>
          <w:p w14:paraId="05EE83D2" w14:textId="77777777" w:rsidR="002045DB" w:rsidRDefault="002045DB">
            <w:pPr>
              <w:pStyle w:val="LO-normal"/>
              <w:bidi/>
              <w:spacing w:line="240" w:lineRule="auto"/>
              <w:jc w:val="center"/>
              <w:rPr>
                <w:sz w:val="26"/>
                <w:szCs w:val="26"/>
              </w:rPr>
            </w:pPr>
          </w:p>
        </w:tc>
        <w:tc>
          <w:tcPr>
            <w:tcW w:w="1780" w:type="dxa"/>
            <w:tcBorders>
              <w:top w:val="single" w:sz="4" w:space="0" w:color="000000"/>
              <w:left w:val="single" w:sz="4" w:space="0" w:color="000000"/>
              <w:bottom w:val="single" w:sz="4" w:space="0" w:color="000000"/>
              <w:right w:val="single" w:sz="4" w:space="0" w:color="000000"/>
            </w:tcBorders>
          </w:tcPr>
          <w:p w14:paraId="2A43BDF9" w14:textId="77777777" w:rsidR="002045DB" w:rsidRDefault="00D335A6">
            <w:pPr>
              <w:pStyle w:val="LO-normal"/>
              <w:bidi/>
              <w:spacing w:line="240" w:lineRule="auto"/>
              <w:jc w:val="center"/>
              <w:rPr>
                <w:sz w:val="26"/>
                <w:szCs w:val="26"/>
              </w:rPr>
            </w:pPr>
            <w:r>
              <w:rPr>
                <w:sz w:val="26"/>
                <w:szCs w:val="26"/>
                <w:rtl/>
              </w:rPr>
              <w:t>عدد المتهمين المحالين الى المفتي</w:t>
            </w:r>
          </w:p>
        </w:tc>
        <w:tc>
          <w:tcPr>
            <w:tcW w:w="1810" w:type="dxa"/>
            <w:tcBorders>
              <w:top w:val="single" w:sz="4" w:space="0" w:color="000000"/>
              <w:left w:val="single" w:sz="4" w:space="0" w:color="000000"/>
              <w:bottom w:val="single" w:sz="4" w:space="0" w:color="000000"/>
              <w:right w:val="single" w:sz="4" w:space="0" w:color="000000"/>
            </w:tcBorders>
          </w:tcPr>
          <w:p w14:paraId="03DBB328" w14:textId="77777777" w:rsidR="002045DB" w:rsidRDefault="00D335A6">
            <w:pPr>
              <w:pStyle w:val="LO-normal"/>
              <w:bidi/>
              <w:spacing w:line="240" w:lineRule="auto"/>
              <w:jc w:val="center"/>
              <w:rPr>
                <w:sz w:val="26"/>
                <w:szCs w:val="26"/>
              </w:rPr>
            </w:pPr>
            <w:r>
              <w:rPr>
                <w:sz w:val="26"/>
                <w:szCs w:val="26"/>
                <w:rtl/>
              </w:rPr>
              <w:t>عدد المتهمين المؤيد إعدامهم من المفتي</w:t>
            </w:r>
          </w:p>
        </w:tc>
        <w:tc>
          <w:tcPr>
            <w:tcW w:w="1810" w:type="dxa"/>
            <w:tcBorders>
              <w:top w:val="single" w:sz="4" w:space="0" w:color="000000"/>
              <w:left w:val="single" w:sz="4" w:space="0" w:color="000000"/>
              <w:bottom w:val="single" w:sz="4" w:space="0" w:color="000000"/>
              <w:right w:val="single" w:sz="4" w:space="0" w:color="000000"/>
            </w:tcBorders>
          </w:tcPr>
          <w:p w14:paraId="1E74B3C4" w14:textId="77777777" w:rsidR="002045DB" w:rsidRDefault="00D335A6">
            <w:pPr>
              <w:pStyle w:val="LO-normal"/>
              <w:bidi/>
              <w:spacing w:line="240" w:lineRule="auto"/>
              <w:jc w:val="center"/>
              <w:rPr>
                <w:sz w:val="26"/>
                <w:szCs w:val="26"/>
              </w:rPr>
            </w:pPr>
            <w:r>
              <w:rPr>
                <w:sz w:val="26"/>
                <w:szCs w:val="26"/>
                <w:rtl/>
              </w:rPr>
              <w:t>عدد المتهمين المؤيد إعدامهم من قبل محكمة النقض</w:t>
            </w:r>
          </w:p>
        </w:tc>
        <w:tc>
          <w:tcPr>
            <w:tcW w:w="1859" w:type="dxa"/>
            <w:tcBorders>
              <w:top w:val="single" w:sz="4" w:space="0" w:color="000000"/>
              <w:left w:val="single" w:sz="4" w:space="0" w:color="000000"/>
              <w:bottom w:val="single" w:sz="4" w:space="0" w:color="000000"/>
              <w:right w:val="single" w:sz="4" w:space="0" w:color="000000"/>
            </w:tcBorders>
          </w:tcPr>
          <w:p w14:paraId="7E211C73" w14:textId="77777777" w:rsidR="002045DB" w:rsidRDefault="00D335A6">
            <w:pPr>
              <w:pStyle w:val="LO-normal"/>
              <w:bidi/>
              <w:spacing w:line="240" w:lineRule="auto"/>
              <w:jc w:val="center"/>
              <w:rPr>
                <w:sz w:val="26"/>
                <w:szCs w:val="26"/>
              </w:rPr>
            </w:pPr>
            <w:r>
              <w:rPr>
                <w:sz w:val="26"/>
                <w:szCs w:val="26"/>
                <w:rtl/>
              </w:rPr>
              <w:t xml:space="preserve"> إجمالي</w:t>
            </w:r>
          </w:p>
          <w:p w14:paraId="574D5519" w14:textId="77777777" w:rsidR="002045DB" w:rsidRDefault="00D335A6">
            <w:pPr>
              <w:pStyle w:val="LO-normal"/>
              <w:bidi/>
              <w:spacing w:line="240" w:lineRule="auto"/>
              <w:jc w:val="center"/>
              <w:rPr>
                <w:sz w:val="26"/>
                <w:szCs w:val="26"/>
              </w:rPr>
            </w:pPr>
            <w:r>
              <w:rPr>
                <w:sz w:val="26"/>
                <w:szCs w:val="26"/>
                <w:rtl/>
              </w:rPr>
              <w:t>(عدد المتهمين)</w:t>
            </w:r>
          </w:p>
        </w:tc>
      </w:tr>
      <w:tr w:rsidR="002045DB" w14:paraId="31D301BB" w14:textId="77777777">
        <w:tc>
          <w:tcPr>
            <w:tcW w:w="1631" w:type="dxa"/>
            <w:tcBorders>
              <w:top w:val="single" w:sz="4" w:space="0" w:color="000000"/>
              <w:left w:val="single" w:sz="4" w:space="0" w:color="000000"/>
              <w:bottom w:val="single" w:sz="4" w:space="0" w:color="000000"/>
              <w:right w:val="single" w:sz="4" w:space="0" w:color="000000"/>
            </w:tcBorders>
          </w:tcPr>
          <w:p w14:paraId="7557235E" w14:textId="77777777" w:rsidR="002045DB" w:rsidRDefault="00D335A6">
            <w:pPr>
              <w:pStyle w:val="LO-normal"/>
              <w:bidi/>
              <w:spacing w:line="240" w:lineRule="auto"/>
              <w:jc w:val="center"/>
              <w:rPr>
                <w:sz w:val="26"/>
                <w:szCs w:val="26"/>
              </w:rPr>
            </w:pPr>
            <w:r>
              <w:rPr>
                <w:sz w:val="26"/>
                <w:szCs w:val="26"/>
                <w:rtl/>
              </w:rPr>
              <w:t>مدني</w:t>
            </w:r>
          </w:p>
        </w:tc>
        <w:tc>
          <w:tcPr>
            <w:tcW w:w="1780" w:type="dxa"/>
            <w:tcBorders>
              <w:top w:val="single" w:sz="4" w:space="0" w:color="000000"/>
              <w:left w:val="single" w:sz="4" w:space="0" w:color="000000"/>
              <w:bottom w:val="single" w:sz="4" w:space="0" w:color="000000"/>
              <w:right w:val="single" w:sz="4" w:space="0" w:color="000000"/>
            </w:tcBorders>
          </w:tcPr>
          <w:p w14:paraId="2AF4D24C" w14:textId="77777777" w:rsidR="002045DB" w:rsidRDefault="00D335A6">
            <w:pPr>
              <w:pStyle w:val="LO-normal"/>
              <w:bidi/>
              <w:spacing w:line="240" w:lineRule="auto"/>
              <w:jc w:val="center"/>
              <w:rPr>
                <w:sz w:val="26"/>
                <w:szCs w:val="26"/>
              </w:rPr>
            </w:pPr>
            <w:r>
              <w:rPr>
                <w:sz w:val="26"/>
                <w:szCs w:val="26"/>
              </w:rPr>
              <w:t>11</w:t>
            </w:r>
          </w:p>
        </w:tc>
        <w:tc>
          <w:tcPr>
            <w:tcW w:w="1810" w:type="dxa"/>
            <w:tcBorders>
              <w:top w:val="single" w:sz="4" w:space="0" w:color="000000"/>
              <w:left w:val="single" w:sz="4" w:space="0" w:color="000000"/>
              <w:bottom w:val="single" w:sz="4" w:space="0" w:color="000000"/>
              <w:right w:val="single" w:sz="4" w:space="0" w:color="000000"/>
            </w:tcBorders>
          </w:tcPr>
          <w:p w14:paraId="0D347EE9" w14:textId="77777777" w:rsidR="002045DB" w:rsidRDefault="00D335A6">
            <w:pPr>
              <w:pStyle w:val="LO-normal"/>
              <w:bidi/>
              <w:spacing w:line="240" w:lineRule="auto"/>
              <w:jc w:val="center"/>
              <w:rPr>
                <w:sz w:val="26"/>
                <w:szCs w:val="26"/>
              </w:rPr>
            </w:pPr>
            <w:r>
              <w:rPr>
                <w:sz w:val="26"/>
                <w:szCs w:val="26"/>
              </w:rPr>
              <w:t>32</w:t>
            </w:r>
          </w:p>
        </w:tc>
        <w:tc>
          <w:tcPr>
            <w:tcW w:w="1810" w:type="dxa"/>
            <w:tcBorders>
              <w:top w:val="single" w:sz="4" w:space="0" w:color="000000"/>
              <w:left w:val="single" w:sz="4" w:space="0" w:color="000000"/>
              <w:bottom w:val="single" w:sz="4" w:space="0" w:color="000000"/>
              <w:right w:val="single" w:sz="4" w:space="0" w:color="000000"/>
            </w:tcBorders>
          </w:tcPr>
          <w:p w14:paraId="31F56732" w14:textId="77777777" w:rsidR="002045DB" w:rsidRDefault="00D335A6">
            <w:pPr>
              <w:pStyle w:val="LO-normal"/>
              <w:bidi/>
              <w:spacing w:line="240" w:lineRule="auto"/>
              <w:jc w:val="center"/>
              <w:rPr>
                <w:sz w:val="26"/>
                <w:szCs w:val="26"/>
              </w:rPr>
            </w:pPr>
            <w:r>
              <w:rPr>
                <w:sz w:val="26"/>
                <w:szCs w:val="26"/>
                <w:rtl/>
              </w:rPr>
              <w:t>--</w:t>
            </w:r>
          </w:p>
        </w:tc>
        <w:tc>
          <w:tcPr>
            <w:tcW w:w="1859" w:type="dxa"/>
            <w:tcBorders>
              <w:top w:val="single" w:sz="4" w:space="0" w:color="000000"/>
              <w:left w:val="single" w:sz="4" w:space="0" w:color="000000"/>
              <w:bottom w:val="single" w:sz="4" w:space="0" w:color="000000"/>
              <w:right w:val="single" w:sz="4" w:space="0" w:color="000000"/>
            </w:tcBorders>
          </w:tcPr>
          <w:p w14:paraId="2E84A5A2" w14:textId="77777777" w:rsidR="002045DB" w:rsidRDefault="00D335A6">
            <w:pPr>
              <w:pStyle w:val="LO-normal"/>
              <w:bidi/>
              <w:spacing w:line="240" w:lineRule="auto"/>
              <w:jc w:val="center"/>
              <w:rPr>
                <w:sz w:val="26"/>
                <w:szCs w:val="26"/>
              </w:rPr>
            </w:pPr>
            <w:r>
              <w:rPr>
                <w:sz w:val="26"/>
                <w:szCs w:val="26"/>
              </w:rPr>
              <w:t>43</w:t>
            </w:r>
          </w:p>
        </w:tc>
      </w:tr>
      <w:tr w:rsidR="002045DB" w14:paraId="5C80B1A1" w14:textId="77777777">
        <w:tc>
          <w:tcPr>
            <w:tcW w:w="1631" w:type="dxa"/>
            <w:tcBorders>
              <w:top w:val="single" w:sz="4" w:space="0" w:color="000000"/>
              <w:left w:val="single" w:sz="4" w:space="0" w:color="000000"/>
              <w:bottom w:val="single" w:sz="4" w:space="0" w:color="000000"/>
              <w:right w:val="single" w:sz="4" w:space="0" w:color="000000"/>
            </w:tcBorders>
          </w:tcPr>
          <w:p w14:paraId="06F64086" w14:textId="77777777" w:rsidR="002045DB" w:rsidRDefault="00D335A6">
            <w:pPr>
              <w:pStyle w:val="LO-normal"/>
              <w:bidi/>
              <w:spacing w:line="240" w:lineRule="auto"/>
              <w:jc w:val="center"/>
              <w:rPr>
                <w:sz w:val="26"/>
                <w:szCs w:val="26"/>
              </w:rPr>
            </w:pPr>
            <w:r>
              <w:rPr>
                <w:sz w:val="26"/>
                <w:szCs w:val="26"/>
                <w:rtl/>
              </w:rPr>
              <w:t>عسكري</w:t>
            </w:r>
          </w:p>
        </w:tc>
        <w:tc>
          <w:tcPr>
            <w:tcW w:w="1780" w:type="dxa"/>
            <w:tcBorders>
              <w:top w:val="single" w:sz="4" w:space="0" w:color="000000"/>
              <w:left w:val="single" w:sz="4" w:space="0" w:color="000000"/>
              <w:bottom w:val="single" w:sz="4" w:space="0" w:color="000000"/>
              <w:right w:val="single" w:sz="4" w:space="0" w:color="000000"/>
            </w:tcBorders>
          </w:tcPr>
          <w:p w14:paraId="30160323" w14:textId="77777777" w:rsidR="002045DB" w:rsidRDefault="00D335A6">
            <w:pPr>
              <w:pStyle w:val="LO-normal"/>
              <w:bidi/>
              <w:spacing w:line="240" w:lineRule="auto"/>
              <w:jc w:val="center"/>
              <w:rPr>
                <w:sz w:val="26"/>
                <w:szCs w:val="26"/>
              </w:rPr>
            </w:pPr>
            <w:r>
              <w:rPr>
                <w:sz w:val="26"/>
                <w:szCs w:val="26"/>
                <w:rtl/>
              </w:rPr>
              <w:t>--</w:t>
            </w:r>
          </w:p>
        </w:tc>
        <w:tc>
          <w:tcPr>
            <w:tcW w:w="1810" w:type="dxa"/>
            <w:tcBorders>
              <w:top w:val="single" w:sz="4" w:space="0" w:color="000000"/>
              <w:left w:val="single" w:sz="4" w:space="0" w:color="000000"/>
              <w:bottom w:val="single" w:sz="4" w:space="0" w:color="000000"/>
              <w:right w:val="single" w:sz="4" w:space="0" w:color="000000"/>
            </w:tcBorders>
          </w:tcPr>
          <w:p w14:paraId="578320DE" w14:textId="77777777" w:rsidR="002045DB" w:rsidRDefault="00D335A6">
            <w:pPr>
              <w:pStyle w:val="LO-normal"/>
              <w:bidi/>
              <w:spacing w:line="240" w:lineRule="auto"/>
              <w:jc w:val="center"/>
              <w:rPr>
                <w:sz w:val="26"/>
                <w:szCs w:val="26"/>
              </w:rPr>
            </w:pPr>
            <w:r>
              <w:rPr>
                <w:sz w:val="26"/>
                <w:szCs w:val="26"/>
                <w:rtl/>
              </w:rPr>
              <w:t>--</w:t>
            </w:r>
          </w:p>
        </w:tc>
        <w:tc>
          <w:tcPr>
            <w:tcW w:w="1810" w:type="dxa"/>
            <w:tcBorders>
              <w:top w:val="single" w:sz="4" w:space="0" w:color="000000"/>
              <w:left w:val="single" w:sz="4" w:space="0" w:color="000000"/>
              <w:bottom w:val="single" w:sz="4" w:space="0" w:color="000000"/>
              <w:right w:val="single" w:sz="4" w:space="0" w:color="000000"/>
            </w:tcBorders>
          </w:tcPr>
          <w:p w14:paraId="5C90C59B" w14:textId="77777777" w:rsidR="002045DB" w:rsidRDefault="00D335A6">
            <w:pPr>
              <w:pStyle w:val="LO-normal"/>
              <w:bidi/>
              <w:spacing w:line="240" w:lineRule="auto"/>
              <w:jc w:val="center"/>
              <w:rPr>
                <w:sz w:val="26"/>
                <w:szCs w:val="26"/>
              </w:rPr>
            </w:pPr>
            <w:r>
              <w:rPr>
                <w:sz w:val="26"/>
                <w:szCs w:val="26"/>
                <w:rtl/>
              </w:rPr>
              <w:t>--</w:t>
            </w:r>
          </w:p>
        </w:tc>
        <w:tc>
          <w:tcPr>
            <w:tcW w:w="1859" w:type="dxa"/>
            <w:tcBorders>
              <w:top w:val="single" w:sz="4" w:space="0" w:color="000000"/>
              <w:left w:val="single" w:sz="4" w:space="0" w:color="000000"/>
              <w:bottom w:val="single" w:sz="4" w:space="0" w:color="000000"/>
              <w:right w:val="single" w:sz="4" w:space="0" w:color="000000"/>
            </w:tcBorders>
          </w:tcPr>
          <w:p w14:paraId="38F9A6CC" w14:textId="77777777" w:rsidR="002045DB" w:rsidRDefault="00D335A6">
            <w:pPr>
              <w:pStyle w:val="LO-normal"/>
              <w:bidi/>
              <w:spacing w:line="240" w:lineRule="auto"/>
              <w:jc w:val="center"/>
              <w:rPr>
                <w:sz w:val="26"/>
                <w:szCs w:val="26"/>
              </w:rPr>
            </w:pPr>
            <w:r>
              <w:rPr>
                <w:sz w:val="26"/>
                <w:szCs w:val="26"/>
                <w:rtl/>
              </w:rPr>
              <w:t>--</w:t>
            </w:r>
          </w:p>
        </w:tc>
      </w:tr>
      <w:tr w:rsidR="002045DB" w14:paraId="2CBA4FD5" w14:textId="77777777">
        <w:tc>
          <w:tcPr>
            <w:tcW w:w="1631" w:type="dxa"/>
            <w:tcBorders>
              <w:top w:val="single" w:sz="4" w:space="0" w:color="000000"/>
              <w:left w:val="single" w:sz="4" w:space="0" w:color="000000"/>
              <w:bottom w:val="single" w:sz="4" w:space="0" w:color="000000"/>
              <w:right w:val="single" w:sz="4" w:space="0" w:color="000000"/>
            </w:tcBorders>
          </w:tcPr>
          <w:p w14:paraId="502B5F4E" w14:textId="77777777" w:rsidR="002045DB" w:rsidRDefault="00D335A6">
            <w:pPr>
              <w:pStyle w:val="LO-normal"/>
              <w:bidi/>
              <w:spacing w:line="240" w:lineRule="auto"/>
              <w:jc w:val="center"/>
              <w:rPr>
                <w:sz w:val="26"/>
                <w:szCs w:val="26"/>
              </w:rPr>
            </w:pPr>
            <w:r>
              <w:rPr>
                <w:sz w:val="26"/>
                <w:szCs w:val="26"/>
                <w:rtl/>
              </w:rPr>
              <w:t>الإجمالي</w:t>
            </w:r>
          </w:p>
        </w:tc>
        <w:tc>
          <w:tcPr>
            <w:tcW w:w="1780" w:type="dxa"/>
            <w:tcBorders>
              <w:top w:val="single" w:sz="4" w:space="0" w:color="000000"/>
              <w:left w:val="single" w:sz="4" w:space="0" w:color="000000"/>
              <w:bottom w:val="single" w:sz="4" w:space="0" w:color="000000"/>
              <w:right w:val="single" w:sz="4" w:space="0" w:color="000000"/>
            </w:tcBorders>
          </w:tcPr>
          <w:p w14:paraId="2AF409CE" w14:textId="77777777" w:rsidR="002045DB" w:rsidRDefault="00D335A6">
            <w:pPr>
              <w:pStyle w:val="LO-normal"/>
              <w:bidi/>
              <w:spacing w:line="240" w:lineRule="auto"/>
              <w:jc w:val="center"/>
              <w:rPr>
                <w:sz w:val="26"/>
                <w:szCs w:val="26"/>
              </w:rPr>
            </w:pPr>
            <w:r>
              <w:rPr>
                <w:sz w:val="26"/>
                <w:szCs w:val="26"/>
              </w:rPr>
              <w:t>11</w:t>
            </w:r>
          </w:p>
        </w:tc>
        <w:tc>
          <w:tcPr>
            <w:tcW w:w="1810" w:type="dxa"/>
            <w:tcBorders>
              <w:top w:val="single" w:sz="4" w:space="0" w:color="000000"/>
              <w:left w:val="single" w:sz="4" w:space="0" w:color="000000"/>
              <w:bottom w:val="single" w:sz="4" w:space="0" w:color="000000"/>
              <w:right w:val="single" w:sz="4" w:space="0" w:color="000000"/>
            </w:tcBorders>
          </w:tcPr>
          <w:p w14:paraId="6F28EED6" w14:textId="77777777" w:rsidR="002045DB" w:rsidRDefault="00D335A6">
            <w:pPr>
              <w:pStyle w:val="LO-normal"/>
              <w:bidi/>
              <w:spacing w:line="240" w:lineRule="auto"/>
              <w:jc w:val="center"/>
              <w:rPr>
                <w:sz w:val="26"/>
                <w:szCs w:val="26"/>
              </w:rPr>
            </w:pPr>
            <w:r>
              <w:rPr>
                <w:sz w:val="26"/>
                <w:szCs w:val="26"/>
              </w:rPr>
              <w:t>32</w:t>
            </w:r>
          </w:p>
        </w:tc>
        <w:tc>
          <w:tcPr>
            <w:tcW w:w="1810" w:type="dxa"/>
            <w:tcBorders>
              <w:top w:val="single" w:sz="4" w:space="0" w:color="000000"/>
              <w:left w:val="single" w:sz="4" w:space="0" w:color="000000"/>
              <w:bottom w:val="single" w:sz="4" w:space="0" w:color="000000"/>
              <w:right w:val="single" w:sz="4" w:space="0" w:color="000000"/>
            </w:tcBorders>
          </w:tcPr>
          <w:p w14:paraId="105F8121" w14:textId="77777777" w:rsidR="002045DB" w:rsidRDefault="00D335A6">
            <w:pPr>
              <w:pStyle w:val="LO-normal"/>
              <w:bidi/>
              <w:spacing w:line="240" w:lineRule="auto"/>
              <w:jc w:val="center"/>
              <w:rPr>
                <w:sz w:val="26"/>
                <w:szCs w:val="26"/>
              </w:rPr>
            </w:pPr>
            <w:r>
              <w:rPr>
                <w:sz w:val="26"/>
                <w:szCs w:val="26"/>
                <w:rtl/>
              </w:rPr>
              <w:t>--</w:t>
            </w:r>
          </w:p>
        </w:tc>
        <w:tc>
          <w:tcPr>
            <w:tcW w:w="1859" w:type="dxa"/>
            <w:tcBorders>
              <w:top w:val="single" w:sz="4" w:space="0" w:color="000000"/>
              <w:left w:val="single" w:sz="4" w:space="0" w:color="000000"/>
              <w:bottom w:val="single" w:sz="4" w:space="0" w:color="000000"/>
              <w:right w:val="single" w:sz="4" w:space="0" w:color="000000"/>
            </w:tcBorders>
          </w:tcPr>
          <w:p w14:paraId="3AE98C5B" w14:textId="77777777" w:rsidR="002045DB" w:rsidRDefault="00D335A6">
            <w:pPr>
              <w:pStyle w:val="LO-normal"/>
              <w:bidi/>
              <w:spacing w:line="240" w:lineRule="auto"/>
              <w:jc w:val="center"/>
              <w:rPr>
                <w:sz w:val="26"/>
                <w:szCs w:val="26"/>
              </w:rPr>
            </w:pPr>
            <w:r>
              <w:rPr>
                <w:sz w:val="26"/>
                <w:szCs w:val="26"/>
              </w:rPr>
              <w:t>43</w:t>
            </w:r>
          </w:p>
        </w:tc>
      </w:tr>
    </w:tbl>
    <w:p w14:paraId="029570E1" w14:textId="77777777" w:rsidR="002045DB" w:rsidRDefault="002045DB">
      <w:pPr>
        <w:pStyle w:val="LO-normal"/>
        <w:widowControl w:val="0"/>
        <w:tabs>
          <w:tab w:val="left" w:pos="709"/>
        </w:tabs>
        <w:bidi/>
        <w:spacing w:after="120" w:line="240" w:lineRule="auto"/>
        <w:jc w:val="both"/>
        <w:rPr>
          <w:b/>
          <w:sz w:val="26"/>
          <w:szCs w:val="26"/>
          <w:u w:val="single"/>
        </w:rPr>
      </w:pPr>
    </w:p>
    <w:p w14:paraId="3A181AB1" w14:textId="77777777" w:rsidR="002045DB" w:rsidRDefault="00D335A6">
      <w:pPr>
        <w:pStyle w:val="LO-normal"/>
        <w:widowControl w:val="0"/>
        <w:tabs>
          <w:tab w:val="left" w:pos="709"/>
        </w:tabs>
        <w:bidi/>
        <w:spacing w:after="120" w:line="240" w:lineRule="auto"/>
        <w:jc w:val="both"/>
        <w:rPr>
          <w:bCs/>
          <w:sz w:val="26"/>
          <w:szCs w:val="26"/>
          <w:u w:val="single"/>
        </w:rPr>
      </w:pPr>
      <w:r>
        <w:rPr>
          <w:bCs/>
          <w:sz w:val="26"/>
          <w:szCs w:val="26"/>
          <w:u w:val="single"/>
        </w:rPr>
        <w:t>3</w:t>
      </w:r>
      <w:r>
        <w:rPr>
          <w:bCs/>
          <w:sz w:val="26"/>
          <w:szCs w:val="26"/>
          <w:u w:val="single"/>
          <w:rtl/>
        </w:rPr>
        <w:t>- أحكام إعدام تم تنفيذها:</w:t>
      </w:r>
    </w:p>
    <w:p w14:paraId="49C4BF8F" w14:textId="77777777" w:rsidR="002045DB" w:rsidRDefault="00D335A6">
      <w:pPr>
        <w:pStyle w:val="LO-normal"/>
        <w:widowControl w:val="0"/>
        <w:tabs>
          <w:tab w:val="left" w:pos="709"/>
        </w:tabs>
        <w:bidi/>
        <w:spacing w:after="120" w:line="240" w:lineRule="auto"/>
        <w:jc w:val="both"/>
        <w:rPr>
          <w:b/>
          <w:sz w:val="26"/>
          <w:szCs w:val="26"/>
        </w:rPr>
      </w:pPr>
      <w:r>
        <w:rPr>
          <w:b/>
          <w:sz w:val="26"/>
          <w:szCs w:val="26"/>
          <w:rtl/>
        </w:rPr>
        <w:t xml:space="preserve">شهد الربع الأول من عام </w:t>
      </w:r>
      <w:r>
        <w:rPr>
          <w:b/>
          <w:sz w:val="26"/>
          <w:szCs w:val="26"/>
        </w:rPr>
        <w:t>2021</w:t>
      </w:r>
      <w:r>
        <w:rPr>
          <w:b/>
          <w:sz w:val="26"/>
          <w:szCs w:val="26"/>
          <w:rtl/>
        </w:rPr>
        <w:t xml:space="preserve"> تنفيذ قطاع مصلحة السجون </w:t>
      </w:r>
      <w:r>
        <w:rPr>
          <w:b/>
          <w:sz w:val="26"/>
          <w:szCs w:val="26"/>
        </w:rPr>
        <w:t>10</w:t>
      </w:r>
      <w:r>
        <w:rPr>
          <w:b/>
          <w:sz w:val="26"/>
          <w:szCs w:val="26"/>
          <w:rtl/>
        </w:rPr>
        <w:t xml:space="preserve"> أحكام بالإعدام ضد </w:t>
      </w:r>
      <w:r>
        <w:rPr>
          <w:b/>
          <w:sz w:val="26"/>
          <w:szCs w:val="26"/>
        </w:rPr>
        <w:t>15</w:t>
      </w:r>
      <w:r>
        <w:rPr>
          <w:b/>
          <w:sz w:val="26"/>
          <w:szCs w:val="26"/>
          <w:rtl/>
        </w:rPr>
        <w:t xml:space="preserve"> متهما وكانت في شهري فبراير ومارس كما يلي:</w:t>
      </w:r>
    </w:p>
    <w:p w14:paraId="1BF5B7D4" w14:textId="77777777" w:rsidR="002045DB" w:rsidRDefault="00D335A6">
      <w:pPr>
        <w:pStyle w:val="LO-normal"/>
        <w:numPr>
          <w:ilvl w:val="0"/>
          <w:numId w:val="6"/>
        </w:numPr>
        <w:bidi/>
        <w:ind w:left="0" w:right="-90" w:firstLine="0"/>
        <w:jc w:val="both"/>
        <w:rPr>
          <w:rFonts w:ascii="Amiri" w:eastAsia="Amiri" w:hAnsi="Amiri" w:cs="Amiri"/>
          <w:sz w:val="28"/>
          <w:szCs w:val="28"/>
        </w:rPr>
      </w:pPr>
      <w:r>
        <w:rPr>
          <w:rFonts w:ascii="Amiri" w:eastAsia="Amiri" w:hAnsi="Amiri" w:cs="Amiri"/>
          <w:sz w:val="28"/>
          <w:szCs w:val="28"/>
          <w:rtl/>
        </w:rPr>
        <w:t xml:space="preserve"> </w:t>
      </w:r>
      <w:r>
        <w:rPr>
          <w:rFonts w:asciiTheme="minorBidi" w:eastAsia="Amiri" w:hAnsiTheme="minorBidi"/>
          <w:sz w:val="26"/>
          <w:szCs w:val="26"/>
          <w:rtl/>
        </w:rPr>
        <w:t>في</w:t>
      </w:r>
      <w:r>
        <w:rPr>
          <w:sz w:val="26"/>
          <w:szCs w:val="26"/>
          <w:rtl/>
        </w:rPr>
        <w:t xml:space="preserve"> </w:t>
      </w:r>
      <w:r>
        <w:rPr>
          <w:sz w:val="26"/>
          <w:szCs w:val="26"/>
        </w:rPr>
        <w:t>16</w:t>
      </w:r>
      <w:r>
        <w:rPr>
          <w:sz w:val="26"/>
          <w:szCs w:val="26"/>
          <w:rtl/>
        </w:rPr>
        <w:t xml:space="preserve"> فبراير </w:t>
      </w:r>
      <w:r>
        <w:rPr>
          <w:sz w:val="26"/>
          <w:szCs w:val="26"/>
        </w:rPr>
        <w:t>2021</w:t>
      </w:r>
      <w:r>
        <w:rPr>
          <w:sz w:val="26"/>
          <w:szCs w:val="26"/>
          <w:rtl/>
        </w:rPr>
        <w:t xml:space="preserve"> نفذ قطاع مصلحة السجون حكم الإعدام الصادر ضد متهم واحد في قضية مقتل طالبة بمركز الحسينية في محافظة الشرقية.</w:t>
      </w:r>
    </w:p>
    <w:p w14:paraId="3C9A028D" w14:textId="77777777" w:rsidR="002045DB" w:rsidRDefault="00D335A6">
      <w:pPr>
        <w:pStyle w:val="LO-normal"/>
        <w:numPr>
          <w:ilvl w:val="0"/>
          <w:numId w:val="6"/>
        </w:numPr>
        <w:bidi/>
        <w:ind w:left="0" w:right="-90" w:firstLine="0"/>
        <w:jc w:val="both"/>
        <w:rPr>
          <w:sz w:val="26"/>
          <w:szCs w:val="26"/>
        </w:rPr>
      </w:pPr>
      <w:r>
        <w:rPr>
          <w:sz w:val="26"/>
          <w:szCs w:val="26"/>
          <w:rtl/>
        </w:rPr>
        <w:t xml:space="preserve">في </w:t>
      </w:r>
      <w:r>
        <w:rPr>
          <w:sz w:val="26"/>
          <w:szCs w:val="26"/>
        </w:rPr>
        <w:t>27</w:t>
      </w:r>
      <w:r>
        <w:rPr>
          <w:sz w:val="26"/>
          <w:szCs w:val="26"/>
          <w:rtl/>
        </w:rPr>
        <w:t xml:space="preserve"> فبراير </w:t>
      </w:r>
      <w:r>
        <w:rPr>
          <w:sz w:val="26"/>
          <w:szCs w:val="26"/>
        </w:rPr>
        <w:t>2021</w:t>
      </w:r>
      <w:r>
        <w:rPr>
          <w:sz w:val="26"/>
          <w:szCs w:val="26"/>
          <w:rtl/>
        </w:rPr>
        <w:t xml:space="preserve"> نفذ قطاع مصلحة السجون حكم الإعدام الصادر ضد المتهمة في قضية قتل نجلة شقيقة زوجها بسبب خلافات اسرية.</w:t>
      </w:r>
    </w:p>
    <w:p w14:paraId="7B60C073" w14:textId="77777777" w:rsidR="002045DB" w:rsidRDefault="00D335A6">
      <w:pPr>
        <w:pStyle w:val="LO-normal"/>
        <w:numPr>
          <w:ilvl w:val="0"/>
          <w:numId w:val="6"/>
        </w:numPr>
        <w:bidi/>
        <w:ind w:left="0" w:right="-90" w:firstLine="0"/>
        <w:jc w:val="both"/>
        <w:rPr>
          <w:sz w:val="26"/>
          <w:szCs w:val="26"/>
        </w:rPr>
      </w:pPr>
      <w:r>
        <w:rPr>
          <w:sz w:val="26"/>
          <w:szCs w:val="26"/>
          <w:rtl/>
        </w:rPr>
        <w:t xml:space="preserve">في </w:t>
      </w:r>
      <w:r>
        <w:rPr>
          <w:sz w:val="26"/>
          <w:szCs w:val="26"/>
        </w:rPr>
        <w:t>27</w:t>
      </w:r>
      <w:r>
        <w:rPr>
          <w:sz w:val="26"/>
          <w:szCs w:val="26"/>
          <w:rtl/>
        </w:rPr>
        <w:t xml:space="preserve"> فبراير </w:t>
      </w:r>
      <w:r>
        <w:rPr>
          <w:sz w:val="26"/>
          <w:szCs w:val="26"/>
        </w:rPr>
        <w:t>2021</w:t>
      </w:r>
      <w:r>
        <w:rPr>
          <w:sz w:val="26"/>
          <w:szCs w:val="26"/>
          <w:rtl/>
        </w:rPr>
        <w:t xml:space="preserve"> نفذ قطاع مصلحة السجون حكم الإعدام الصادر ضد زوجين متهمين بقتل صاحب العقار المقيمين فيه وتقطيع جثته ووضعها داخل أكياس والتخلص منها.</w:t>
      </w:r>
    </w:p>
    <w:p w14:paraId="49C3E4D4" w14:textId="77777777" w:rsidR="002045DB" w:rsidRDefault="00D335A6">
      <w:pPr>
        <w:pStyle w:val="LO-normal"/>
        <w:numPr>
          <w:ilvl w:val="0"/>
          <w:numId w:val="6"/>
        </w:numPr>
        <w:bidi/>
        <w:ind w:left="0" w:right="-90" w:firstLine="0"/>
        <w:jc w:val="both"/>
        <w:rPr>
          <w:sz w:val="26"/>
          <w:szCs w:val="26"/>
        </w:rPr>
      </w:pPr>
      <w:r>
        <w:rPr>
          <w:sz w:val="26"/>
          <w:szCs w:val="26"/>
          <w:rtl/>
        </w:rPr>
        <w:t xml:space="preserve">في </w:t>
      </w:r>
      <w:r>
        <w:rPr>
          <w:sz w:val="26"/>
          <w:szCs w:val="26"/>
        </w:rPr>
        <w:t>27</w:t>
      </w:r>
      <w:r>
        <w:rPr>
          <w:sz w:val="26"/>
          <w:szCs w:val="26"/>
          <w:rtl/>
        </w:rPr>
        <w:t xml:space="preserve"> فبراير </w:t>
      </w:r>
      <w:r>
        <w:rPr>
          <w:sz w:val="26"/>
          <w:szCs w:val="26"/>
        </w:rPr>
        <w:t>2021</w:t>
      </w:r>
      <w:r>
        <w:rPr>
          <w:sz w:val="26"/>
          <w:szCs w:val="26"/>
          <w:rtl/>
        </w:rPr>
        <w:t xml:space="preserve"> نفذ قطاع مصلحة السجون حكم الإعدام الصادر ضد سيدة وعشيقها قاموا بالتخلص من زوجها عن طريق السم والتخلص منه</w:t>
      </w:r>
    </w:p>
    <w:p w14:paraId="7B2E65F7" w14:textId="77777777" w:rsidR="002045DB" w:rsidRDefault="00D335A6">
      <w:pPr>
        <w:pStyle w:val="LO-normal"/>
        <w:numPr>
          <w:ilvl w:val="0"/>
          <w:numId w:val="6"/>
        </w:numPr>
        <w:bidi/>
        <w:ind w:left="0" w:right="-90" w:firstLine="0"/>
        <w:jc w:val="both"/>
        <w:rPr>
          <w:sz w:val="26"/>
          <w:szCs w:val="26"/>
        </w:rPr>
      </w:pPr>
      <w:r>
        <w:rPr>
          <w:sz w:val="26"/>
          <w:szCs w:val="26"/>
          <w:rtl/>
        </w:rPr>
        <w:t xml:space="preserve">تاريخ </w:t>
      </w:r>
      <w:r>
        <w:rPr>
          <w:sz w:val="26"/>
          <w:szCs w:val="26"/>
        </w:rPr>
        <w:t>1</w:t>
      </w:r>
      <w:r>
        <w:rPr>
          <w:sz w:val="26"/>
          <w:szCs w:val="26"/>
          <w:rtl/>
        </w:rPr>
        <w:t xml:space="preserve"> مارس </w:t>
      </w:r>
      <w:r>
        <w:rPr>
          <w:sz w:val="26"/>
          <w:szCs w:val="26"/>
        </w:rPr>
        <w:t>2021</w:t>
      </w:r>
      <w:r>
        <w:rPr>
          <w:sz w:val="26"/>
          <w:szCs w:val="26"/>
          <w:rtl/>
        </w:rPr>
        <w:t xml:space="preserve"> نفذ قطاع مصلحة السجون في سجن دمنهور حكم الإعدام الصادر ضد متهم واحد بارتكاب مذبحة كفر الدوار والتي راح ضحيتها </w:t>
      </w:r>
      <w:r>
        <w:rPr>
          <w:sz w:val="26"/>
          <w:szCs w:val="26"/>
        </w:rPr>
        <w:t>7</w:t>
      </w:r>
      <w:r>
        <w:rPr>
          <w:sz w:val="26"/>
          <w:szCs w:val="26"/>
          <w:rtl/>
        </w:rPr>
        <w:t xml:space="preserve"> افراد من اسرة واحد بعد طعنهم  </w:t>
      </w:r>
    </w:p>
    <w:p w14:paraId="3E0AA37A" w14:textId="77777777" w:rsidR="002045DB" w:rsidRDefault="00D335A6">
      <w:pPr>
        <w:pStyle w:val="LO-normal"/>
        <w:numPr>
          <w:ilvl w:val="0"/>
          <w:numId w:val="6"/>
        </w:numPr>
        <w:bidi/>
        <w:ind w:left="0" w:right="-90" w:firstLine="0"/>
        <w:jc w:val="both"/>
        <w:rPr>
          <w:sz w:val="26"/>
          <w:szCs w:val="26"/>
        </w:rPr>
      </w:pPr>
      <w:r>
        <w:rPr>
          <w:sz w:val="26"/>
          <w:szCs w:val="26"/>
          <w:rtl/>
        </w:rPr>
        <w:t xml:space="preserve">بتاريخ </w:t>
      </w:r>
      <w:r>
        <w:rPr>
          <w:sz w:val="26"/>
          <w:szCs w:val="26"/>
        </w:rPr>
        <w:t>3</w:t>
      </w:r>
      <w:r>
        <w:rPr>
          <w:sz w:val="26"/>
          <w:szCs w:val="26"/>
          <w:rtl/>
        </w:rPr>
        <w:t xml:space="preserve"> مارس </w:t>
      </w:r>
      <w:r>
        <w:rPr>
          <w:sz w:val="26"/>
          <w:szCs w:val="26"/>
        </w:rPr>
        <w:t>2021</w:t>
      </w:r>
      <w:r>
        <w:rPr>
          <w:sz w:val="26"/>
          <w:szCs w:val="26"/>
          <w:rtl/>
        </w:rPr>
        <w:t xml:space="preserve"> نفذ قطاع مصلحة السجون في سجن برج العرب حكم الإعدام الصادر ضد نجار موبيليا أدين بقتل سيدة عقب اغتصابها وسرقتها.</w:t>
      </w:r>
    </w:p>
    <w:p w14:paraId="392E44C8" w14:textId="77777777" w:rsidR="002045DB" w:rsidRDefault="00D335A6">
      <w:pPr>
        <w:pStyle w:val="LO-normal"/>
        <w:numPr>
          <w:ilvl w:val="0"/>
          <w:numId w:val="6"/>
        </w:numPr>
        <w:bidi/>
        <w:ind w:left="0" w:right="-90" w:firstLine="0"/>
        <w:jc w:val="both"/>
        <w:rPr>
          <w:sz w:val="26"/>
          <w:szCs w:val="26"/>
        </w:rPr>
      </w:pPr>
      <w:r>
        <w:rPr>
          <w:sz w:val="26"/>
          <w:szCs w:val="26"/>
          <w:rtl/>
        </w:rPr>
        <w:t xml:space="preserve">بتاريخ </w:t>
      </w:r>
      <w:r>
        <w:rPr>
          <w:sz w:val="26"/>
          <w:szCs w:val="26"/>
        </w:rPr>
        <w:t>3</w:t>
      </w:r>
      <w:r>
        <w:rPr>
          <w:sz w:val="26"/>
          <w:szCs w:val="26"/>
          <w:rtl/>
        </w:rPr>
        <w:t xml:space="preserve"> مارس </w:t>
      </w:r>
      <w:r>
        <w:rPr>
          <w:sz w:val="26"/>
          <w:szCs w:val="26"/>
        </w:rPr>
        <w:t>2021</w:t>
      </w:r>
      <w:r>
        <w:rPr>
          <w:sz w:val="26"/>
          <w:szCs w:val="26"/>
          <w:rtl/>
        </w:rPr>
        <w:t xml:space="preserve"> نفذ قطاع مصلحة السجون في سجن برج العرب حكم الإعدام الصادر ضد </w:t>
      </w:r>
      <w:r>
        <w:rPr>
          <w:sz w:val="26"/>
          <w:szCs w:val="26"/>
        </w:rPr>
        <w:t>4</w:t>
      </w:r>
      <w:r>
        <w:rPr>
          <w:sz w:val="26"/>
          <w:szCs w:val="26"/>
          <w:rtl/>
        </w:rPr>
        <w:t xml:space="preserve"> متهمين من أسرة واحدة متهمين في قضية جنائية.</w:t>
      </w:r>
    </w:p>
    <w:p w14:paraId="3F116EBE" w14:textId="77777777" w:rsidR="002045DB" w:rsidRDefault="00D335A6">
      <w:pPr>
        <w:pStyle w:val="LO-normal"/>
        <w:numPr>
          <w:ilvl w:val="0"/>
          <w:numId w:val="6"/>
        </w:numPr>
        <w:bidi/>
        <w:ind w:left="0" w:right="-90" w:firstLine="0"/>
        <w:jc w:val="both"/>
        <w:rPr>
          <w:sz w:val="26"/>
          <w:szCs w:val="26"/>
        </w:rPr>
      </w:pPr>
      <w:r>
        <w:rPr>
          <w:sz w:val="26"/>
          <w:szCs w:val="26"/>
          <w:rtl/>
        </w:rPr>
        <w:t xml:space="preserve">بتاريخ </w:t>
      </w:r>
      <w:r>
        <w:rPr>
          <w:sz w:val="26"/>
          <w:szCs w:val="26"/>
        </w:rPr>
        <w:t>3</w:t>
      </w:r>
      <w:r>
        <w:rPr>
          <w:sz w:val="26"/>
          <w:szCs w:val="26"/>
          <w:rtl/>
        </w:rPr>
        <w:t xml:space="preserve"> مارس </w:t>
      </w:r>
      <w:r>
        <w:rPr>
          <w:sz w:val="26"/>
          <w:szCs w:val="26"/>
        </w:rPr>
        <w:t>2021</w:t>
      </w:r>
      <w:r>
        <w:rPr>
          <w:sz w:val="26"/>
          <w:szCs w:val="26"/>
          <w:rtl/>
        </w:rPr>
        <w:t xml:space="preserve"> نفذ قطاع مصلحة السجون في سجن برج العرب حكم الإعدام الصادر ضد متهم واحد بقتل زوجته وابناءه.</w:t>
      </w:r>
    </w:p>
    <w:p w14:paraId="1AD250CF" w14:textId="77777777" w:rsidR="002045DB" w:rsidRDefault="00D335A6">
      <w:pPr>
        <w:pStyle w:val="LO-normal"/>
        <w:numPr>
          <w:ilvl w:val="0"/>
          <w:numId w:val="6"/>
        </w:numPr>
        <w:bidi/>
        <w:ind w:left="0" w:right="-90" w:firstLine="0"/>
        <w:jc w:val="both"/>
        <w:rPr>
          <w:sz w:val="26"/>
          <w:szCs w:val="26"/>
        </w:rPr>
      </w:pPr>
      <w:r>
        <w:rPr>
          <w:sz w:val="26"/>
          <w:szCs w:val="26"/>
          <w:rtl/>
        </w:rPr>
        <w:t xml:space="preserve">تاريخ </w:t>
      </w:r>
      <w:r>
        <w:rPr>
          <w:sz w:val="26"/>
          <w:szCs w:val="26"/>
        </w:rPr>
        <w:t>3</w:t>
      </w:r>
      <w:r>
        <w:rPr>
          <w:sz w:val="26"/>
          <w:szCs w:val="26"/>
          <w:rtl/>
        </w:rPr>
        <w:t xml:space="preserve"> مارس </w:t>
      </w:r>
      <w:r>
        <w:rPr>
          <w:sz w:val="26"/>
          <w:szCs w:val="26"/>
        </w:rPr>
        <w:t>2021</w:t>
      </w:r>
      <w:r>
        <w:rPr>
          <w:sz w:val="26"/>
          <w:szCs w:val="26"/>
          <w:rtl/>
        </w:rPr>
        <w:t xml:space="preserve"> نفذ قطاع مصلحة السجون في سجن برج العرب حكم الإعدام الصادر ضد متهم واحد بقتل والدته بتهشيم راسها وحرق جثتها.</w:t>
      </w:r>
    </w:p>
    <w:p w14:paraId="1172CA40" w14:textId="77777777" w:rsidR="002045DB" w:rsidRDefault="00D335A6">
      <w:pPr>
        <w:pStyle w:val="LO-normal"/>
        <w:numPr>
          <w:ilvl w:val="0"/>
          <w:numId w:val="6"/>
        </w:numPr>
        <w:bidi/>
        <w:spacing w:after="200"/>
        <w:ind w:left="0" w:right="-90" w:firstLine="0"/>
        <w:jc w:val="both"/>
        <w:rPr>
          <w:sz w:val="26"/>
          <w:szCs w:val="26"/>
        </w:rPr>
      </w:pPr>
      <w:r>
        <w:rPr>
          <w:sz w:val="26"/>
          <w:szCs w:val="26"/>
          <w:rtl/>
        </w:rPr>
        <w:t xml:space="preserve">تاريخ </w:t>
      </w:r>
      <w:r>
        <w:rPr>
          <w:sz w:val="26"/>
          <w:szCs w:val="26"/>
        </w:rPr>
        <w:t>3</w:t>
      </w:r>
      <w:r>
        <w:rPr>
          <w:sz w:val="26"/>
          <w:szCs w:val="26"/>
          <w:rtl/>
        </w:rPr>
        <w:t xml:space="preserve"> مارس </w:t>
      </w:r>
      <w:r>
        <w:rPr>
          <w:sz w:val="26"/>
          <w:szCs w:val="26"/>
        </w:rPr>
        <w:t>2021</w:t>
      </w:r>
      <w:r>
        <w:rPr>
          <w:sz w:val="26"/>
          <w:szCs w:val="26"/>
          <w:rtl/>
        </w:rPr>
        <w:t xml:space="preserve"> نفذ قطاع مصلحة السجون في سجن برج العرب حكم الإعدام الصادر ضد متهم واحد بقتل شقيق طليقته مستخدما سلاح ناري وإصابة آخرين.</w:t>
      </w:r>
    </w:p>
    <w:p w14:paraId="7BC5C3CD" w14:textId="77777777" w:rsidR="002045DB" w:rsidRPr="00EC5723" w:rsidRDefault="00D335A6" w:rsidP="00EC5723">
      <w:pPr>
        <w:pStyle w:val="LO-normal"/>
        <w:widowControl w:val="0"/>
        <w:tabs>
          <w:tab w:val="left" w:pos="709"/>
        </w:tabs>
        <w:bidi/>
        <w:spacing w:after="120" w:line="240" w:lineRule="auto"/>
        <w:jc w:val="center"/>
        <w:rPr>
          <w:bCs/>
          <w:sz w:val="40"/>
          <w:szCs w:val="40"/>
          <w:u w:val="single"/>
        </w:rPr>
      </w:pPr>
      <w:r w:rsidRPr="00EC5723">
        <w:rPr>
          <w:bCs/>
          <w:sz w:val="40"/>
          <w:szCs w:val="40"/>
          <w:u w:val="single"/>
          <w:rtl/>
        </w:rPr>
        <w:t>ثالثا: أحدث العنف والإرهاب :</w:t>
      </w:r>
    </w:p>
    <w:p w14:paraId="6CF58568" w14:textId="2C844205" w:rsidR="002045DB" w:rsidRDefault="00D335A6">
      <w:pPr>
        <w:pStyle w:val="LO-normal"/>
        <w:widowControl w:val="0"/>
        <w:tabs>
          <w:tab w:val="left" w:pos="709"/>
        </w:tabs>
        <w:bidi/>
        <w:spacing w:after="120" w:line="240" w:lineRule="auto"/>
        <w:jc w:val="both"/>
        <w:rPr>
          <w:sz w:val="26"/>
          <w:szCs w:val="26"/>
          <w:rtl/>
        </w:rPr>
      </w:pPr>
      <w:r>
        <w:rPr>
          <w:sz w:val="26"/>
          <w:szCs w:val="26"/>
          <w:rtl/>
        </w:rPr>
        <w:t>بمتابعة كافة المصادر الرسمية والمواقع الاخبارية والمنصات الإعلامية للمتحدث العسكري عبر وسائل التواصل الاجتماعي لم يتم رصد اية عمليات إرهابية خلال الربع الأول العام.</w:t>
      </w:r>
    </w:p>
    <w:p w14:paraId="68E58378" w14:textId="77777777" w:rsidR="00CF6C52" w:rsidRDefault="00CF6C52" w:rsidP="00CF6C52">
      <w:pPr>
        <w:pStyle w:val="LO-normal"/>
        <w:widowControl w:val="0"/>
        <w:tabs>
          <w:tab w:val="left" w:pos="709"/>
        </w:tabs>
        <w:bidi/>
        <w:spacing w:after="120" w:line="240" w:lineRule="auto"/>
        <w:jc w:val="both"/>
        <w:rPr>
          <w:bCs/>
          <w:sz w:val="26"/>
          <w:szCs w:val="26"/>
          <w:u w:val="single"/>
        </w:rPr>
      </w:pPr>
    </w:p>
    <w:p w14:paraId="220BE364" w14:textId="77777777" w:rsidR="002045DB" w:rsidRDefault="00D335A6">
      <w:pPr>
        <w:pStyle w:val="LO-normal"/>
        <w:widowControl w:val="0"/>
        <w:numPr>
          <w:ilvl w:val="0"/>
          <w:numId w:val="5"/>
        </w:numPr>
        <w:tabs>
          <w:tab w:val="left" w:pos="709"/>
        </w:tabs>
        <w:bidi/>
        <w:spacing w:after="120" w:line="240" w:lineRule="auto"/>
        <w:jc w:val="both"/>
        <w:rPr>
          <w:bCs/>
          <w:color w:val="00000A"/>
          <w:sz w:val="26"/>
          <w:szCs w:val="26"/>
        </w:rPr>
      </w:pPr>
      <w:r>
        <w:rPr>
          <w:bCs/>
          <w:sz w:val="26"/>
          <w:szCs w:val="26"/>
          <w:rtl/>
        </w:rPr>
        <w:lastRenderedPageBreak/>
        <w:t>العمليات الإرهابية:</w:t>
      </w:r>
    </w:p>
    <w:p w14:paraId="3D1F2980" w14:textId="77777777" w:rsidR="002045DB" w:rsidRDefault="00D335A6">
      <w:pPr>
        <w:pStyle w:val="LO-normal"/>
        <w:bidi/>
        <w:rPr>
          <w:sz w:val="26"/>
          <w:szCs w:val="26"/>
        </w:rPr>
      </w:pPr>
      <w:r>
        <w:rPr>
          <w:sz w:val="26"/>
          <w:szCs w:val="26"/>
          <w:rtl/>
        </w:rPr>
        <w:t>بمتابعة كافة المصادر الرسمية والمواقع الاخبارية والمنصات الإعلامية للمتحدث العسكري عبر وسائل التواصل الاجتماعي لم يتم رصد اية عمليات إرهابية خلال الربع الأول العام.</w:t>
      </w:r>
    </w:p>
    <w:p w14:paraId="6F87F9D9" w14:textId="77777777" w:rsidR="002045DB" w:rsidRDefault="00D335A6">
      <w:pPr>
        <w:pStyle w:val="LO-normal"/>
        <w:widowControl w:val="0"/>
        <w:tabs>
          <w:tab w:val="left" w:pos="709"/>
        </w:tabs>
        <w:bidi/>
        <w:spacing w:after="120" w:line="240" w:lineRule="auto"/>
        <w:jc w:val="center"/>
        <w:rPr>
          <w:bCs/>
          <w:sz w:val="26"/>
          <w:szCs w:val="26"/>
          <w:u w:val="single"/>
        </w:rPr>
      </w:pPr>
      <w:r>
        <w:rPr>
          <w:bCs/>
          <w:sz w:val="26"/>
          <w:szCs w:val="26"/>
          <w:u w:val="single"/>
          <w:rtl/>
        </w:rPr>
        <w:t>والرسم التالي يوضح النسب المئوية للعمليات واحباطها</w:t>
      </w:r>
    </w:p>
    <w:tbl>
      <w:tblPr>
        <w:bidiVisual/>
        <w:tblW w:w="3795" w:type="dxa"/>
        <w:jc w:val="center"/>
        <w:tblCellMar>
          <w:left w:w="103" w:type="dxa"/>
        </w:tblCellMar>
        <w:tblLook w:val="0400" w:firstRow="0" w:lastRow="0" w:firstColumn="0" w:lastColumn="0" w:noHBand="0" w:noVBand="1"/>
      </w:tblPr>
      <w:tblGrid>
        <w:gridCol w:w="1873"/>
        <w:gridCol w:w="1922"/>
      </w:tblGrid>
      <w:tr w:rsidR="002045DB" w14:paraId="0EC10809" w14:textId="77777777">
        <w:trPr>
          <w:trHeight w:val="676"/>
          <w:jc w:val="center"/>
        </w:trPr>
        <w:tc>
          <w:tcPr>
            <w:tcW w:w="1873" w:type="dxa"/>
            <w:tcBorders>
              <w:top w:val="single" w:sz="4" w:space="0" w:color="000001"/>
              <w:left w:val="single" w:sz="4" w:space="0" w:color="000001"/>
              <w:bottom w:val="single" w:sz="4" w:space="0" w:color="000001"/>
              <w:right w:val="single" w:sz="4" w:space="0" w:color="000001"/>
            </w:tcBorders>
            <w:shd w:val="clear" w:color="auto" w:fill="auto"/>
          </w:tcPr>
          <w:p w14:paraId="4E88FEAE" w14:textId="77777777" w:rsidR="002045DB" w:rsidRDefault="00D335A6">
            <w:pPr>
              <w:pStyle w:val="LO-normal"/>
              <w:bidi/>
              <w:spacing w:after="200"/>
              <w:jc w:val="center"/>
              <w:rPr>
                <w:sz w:val="26"/>
                <w:szCs w:val="26"/>
              </w:rPr>
            </w:pPr>
            <w:r>
              <w:rPr>
                <w:sz w:val="26"/>
                <w:szCs w:val="26"/>
                <w:rtl/>
              </w:rPr>
              <w:t>عمليات إرهابية تم تنفيذها</w:t>
            </w:r>
          </w:p>
        </w:tc>
        <w:tc>
          <w:tcPr>
            <w:tcW w:w="1921" w:type="dxa"/>
            <w:tcBorders>
              <w:top w:val="single" w:sz="4" w:space="0" w:color="000001"/>
              <w:left w:val="single" w:sz="4" w:space="0" w:color="000001"/>
              <w:bottom w:val="single" w:sz="4" w:space="0" w:color="000001"/>
              <w:right w:val="single" w:sz="4" w:space="0" w:color="000001"/>
            </w:tcBorders>
            <w:shd w:val="clear" w:color="auto" w:fill="auto"/>
          </w:tcPr>
          <w:p w14:paraId="789F34FF" w14:textId="77777777" w:rsidR="002045DB" w:rsidRDefault="00D335A6">
            <w:pPr>
              <w:pStyle w:val="LO-normal"/>
              <w:bidi/>
              <w:spacing w:after="200"/>
              <w:jc w:val="center"/>
              <w:rPr>
                <w:sz w:val="26"/>
                <w:szCs w:val="26"/>
              </w:rPr>
            </w:pPr>
            <w:r>
              <w:rPr>
                <w:sz w:val="26"/>
                <w:szCs w:val="26"/>
                <w:rtl/>
              </w:rPr>
              <w:t>عبوات تم تفكيكها</w:t>
            </w:r>
          </w:p>
        </w:tc>
      </w:tr>
      <w:tr w:rsidR="002045DB" w14:paraId="744D16E7" w14:textId="77777777">
        <w:trPr>
          <w:trHeight w:val="180"/>
          <w:jc w:val="center"/>
        </w:trPr>
        <w:tc>
          <w:tcPr>
            <w:tcW w:w="1873" w:type="dxa"/>
            <w:tcBorders>
              <w:top w:val="single" w:sz="4" w:space="0" w:color="000001"/>
              <w:left w:val="single" w:sz="4" w:space="0" w:color="000001"/>
              <w:bottom w:val="single" w:sz="4" w:space="0" w:color="000001"/>
              <w:right w:val="single" w:sz="4" w:space="0" w:color="000001"/>
            </w:tcBorders>
            <w:shd w:val="clear" w:color="auto" w:fill="auto"/>
          </w:tcPr>
          <w:p w14:paraId="1E5DFC3E" w14:textId="77777777" w:rsidR="002045DB" w:rsidRDefault="00D335A6">
            <w:pPr>
              <w:pStyle w:val="LO-normal"/>
              <w:bidi/>
              <w:spacing w:after="200"/>
              <w:jc w:val="center"/>
              <w:rPr>
                <w:sz w:val="26"/>
                <w:szCs w:val="26"/>
              </w:rPr>
            </w:pPr>
            <w:r>
              <w:rPr>
                <w:sz w:val="26"/>
                <w:szCs w:val="26"/>
                <w:rtl/>
              </w:rPr>
              <w:t>--</w:t>
            </w:r>
          </w:p>
        </w:tc>
        <w:tc>
          <w:tcPr>
            <w:tcW w:w="1921" w:type="dxa"/>
            <w:tcBorders>
              <w:top w:val="single" w:sz="4" w:space="0" w:color="000001"/>
              <w:left w:val="single" w:sz="4" w:space="0" w:color="000001"/>
              <w:bottom w:val="single" w:sz="4" w:space="0" w:color="000001"/>
              <w:right w:val="single" w:sz="4" w:space="0" w:color="000001"/>
            </w:tcBorders>
            <w:shd w:val="clear" w:color="auto" w:fill="auto"/>
          </w:tcPr>
          <w:p w14:paraId="16A28821" w14:textId="77777777" w:rsidR="002045DB" w:rsidRDefault="00D335A6">
            <w:pPr>
              <w:pStyle w:val="LO-normal"/>
              <w:bidi/>
              <w:spacing w:after="200"/>
              <w:jc w:val="center"/>
              <w:rPr>
                <w:sz w:val="26"/>
                <w:szCs w:val="26"/>
              </w:rPr>
            </w:pPr>
            <w:r>
              <w:rPr>
                <w:sz w:val="26"/>
                <w:szCs w:val="26"/>
                <w:rtl/>
              </w:rPr>
              <w:t>--</w:t>
            </w:r>
          </w:p>
        </w:tc>
      </w:tr>
    </w:tbl>
    <w:p w14:paraId="4C748F9B" w14:textId="77777777" w:rsidR="002045DB" w:rsidRDefault="002045DB">
      <w:pPr>
        <w:pStyle w:val="LO-normal"/>
        <w:widowControl w:val="0"/>
        <w:tabs>
          <w:tab w:val="left" w:pos="709"/>
        </w:tabs>
        <w:bidi/>
        <w:spacing w:after="120" w:line="240" w:lineRule="auto"/>
        <w:rPr>
          <w:color w:val="00000A"/>
          <w:sz w:val="26"/>
          <w:szCs w:val="26"/>
        </w:rPr>
      </w:pPr>
    </w:p>
    <w:p w14:paraId="2EB61888" w14:textId="77777777" w:rsidR="002045DB" w:rsidRDefault="00D335A6">
      <w:pPr>
        <w:pStyle w:val="LO-normal"/>
        <w:widowControl w:val="0"/>
        <w:tabs>
          <w:tab w:val="left" w:pos="709"/>
        </w:tabs>
        <w:bidi/>
        <w:spacing w:after="120" w:line="240" w:lineRule="auto"/>
        <w:jc w:val="center"/>
        <w:rPr>
          <w:bCs/>
          <w:color w:val="00000A"/>
          <w:sz w:val="26"/>
          <w:szCs w:val="26"/>
          <w:u w:val="single"/>
        </w:rPr>
      </w:pPr>
      <w:r>
        <w:rPr>
          <w:bCs/>
          <w:sz w:val="26"/>
          <w:szCs w:val="26"/>
          <w:u w:val="single"/>
          <w:rtl/>
        </w:rPr>
        <w:t xml:space="preserve">والجدول التالي يوضح بالارقام تفاصيل العمليات الإرهابية خلال شهور الربع الأول من عام </w:t>
      </w:r>
      <w:r>
        <w:rPr>
          <w:bCs/>
          <w:sz w:val="26"/>
          <w:szCs w:val="26"/>
          <w:u w:val="single"/>
        </w:rPr>
        <w:t>2021</w:t>
      </w:r>
    </w:p>
    <w:tbl>
      <w:tblPr>
        <w:bidiVisual/>
        <w:tblW w:w="7920" w:type="dxa"/>
        <w:tblInd w:w="792" w:type="dxa"/>
        <w:tblCellMar>
          <w:top w:w="100" w:type="dxa"/>
          <w:left w:w="100" w:type="dxa"/>
          <w:bottom w:w="100" w:type="dxa"/>
          <w:right w:w="100" w:type="dxa"/>
        </w:tblCellMar>
        <w:tblLook w:val="0000" w:firstRow="0" w:lastRow="0" w:firstColumn="0" w:lastColumn="0" w:noHBand="0" w:noVBand="0"/>
      </w:tblPr>
      <w:tblGrid>
        <w:gridCol w:w="2041"/>
        <w:gridCol w:w="2144"/>
        <w:gridCol w:w="1935"/>
        <w:gridCol w:w="1800"/>
      </w:tblGrid>
      <w:tr w:rsidR="002045DB" w14:paraId="67A11D7A" w14:textId="77777777">
        <w:tc>
          <w:tcPr>
            <w:tcW w:w="2040" w:type="dxa"/>
            <w:tcBorders>
              <w:top w:val="single" w:sz="8" w:space="0" w:color="000000"/>
              <w:left w:val="single" w:sz="8" w:space="0" w:color="000000"/>
              <w:bottom w:val="single" w:sz="8" w:space="0" w:color="000000"/>
              <w:right w:val="single" w:sz="8" w:space="0" w:color="000000"/>
            </w:tcBorders>
            <w:shd w:val="clear" w:color="auto" w:fill="auto"/>
          </w:tcPr>
          <w:p w14:paraId="1AD7F07A" w14:textId="77777777" w:rsidR="002045DB" w:rsidRDefault="00D335A6">
            <w:pPr>
              <w:pStyle w:val="LO-normal"/>
              <w:widowControl w:val="0"/>
              <w:bidi/>
              <w:spacing w:line="240" w:lineRule="auto"/>
              <w:jc w:val="center"/>
              <w:rPr>
                <w:sz w:val="26"/>
                <w:szCs w:val="26"/>
              </w:rPr>
            </w:pPr>
            <w:r>
              <w:rPr>
                <w:sz w:val="26"/>
                <w:szCs w:val="26"/>
                <w:rtl/>
              </w:rPr>
              <w:t>الشهور</w:t>
            </w:r>
          </w:p>
        </w:tc>
        <w:tc>
          <w:tcPr>
            <w:tcW w:w="2144" w:type="dxa"/>
            <w:tcBorders>
              <w:top w:val="single" w:sz="8" w:space="0" w:color="000000"/>
              <w:left w:val="single" w:sz="8" w:space="0" w:color="000000"/>
              <w:bottom w:val="single" w:sz="8" w:space="0" w:color="000000"/>
              <w:right w:val="single" w:sz="8" w:space="0" w:color="000000"/>
            </w:tcBorders>
            <w:shd w:val="clear" w:color="auto" w:fill="auto"/>
          </w:tcPr>
          <w:p w14:paraId="69312E57" w14:textId="77777777" w:rsidR="002045DB" w:rsidRDefault="00D335A6">
            <w:pPr>
              <w:pStyle w:val="LO-normal"/>
              <w:widowControl w:val="0"/>
              <w:bidi/>
              <w:spacing w:line="240" w:lineRule="auto"/>
              <w:jc w:val="center"/>
              <w:rPr>
                <w:sz w:val="26"/>
                <w:szCs w:val="26"/>
              </w:rPr>
            </w:pPr>
            <w:r>
              <w:rPr>
                <w:sz w:val="26"/>
                <w:szCs w:val="26"/>
                <w:rtl/>
              </w:rPr>
              <w:t>عمليات نفذت بالفعل</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14:paraId="1ECBBE63" w14:textId="77777777" w:rsidR="002045DB" w:rsidRDefault="00D335A6">
            <w:pPr>
              <w:pStyle w:val="LO-normal"/>
              <w:widowControl w:val="0"/>
              <w:bidi/>
              <w:spacing w:line="240" w:lineRule="auto"/>
              <w:jc w:val="center"/>
              <w:rPr>
                <w:sz w:val="26"/>
                <w:szCs w:val="26"/>
              </w:rPr>
            </w:pPr>
            <w:r>
              <w:rPr>
                <w:sz w:val="26"/>
                <w:szCs w:val="26"/>
                <w:rtl/>
              </w:rPr>
              <w:t>عمليات تم إحباطها</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14:paraId="09539C55" w14:textId="77777777" w:rsidR="002045DB" w:rsidRDefault="00D335A6">
            <w:pPr>
              <w:pStyle w:val="LO-normal"/>
              <w:widowControl w:val="0"/>
              <w:bidi/>
              <w:spacing w:line="240" w:lineRule="auto"/>
              <w:jc w:val="center"/>
              <w:rPr>
                <w:sz w:val="26"/>
                <w:szCs w:val="26"/>
              </w:rPr>
            </w:pPr>
            <w:r>
              <w:rPr>
                <w:sz w:val="26"/>
                <w:szCs w:val="26"/>
                <w:rtl/>
              </w:rPr>
              <w:t>الإجمالي</w:t>
            </w:r>
          </w:p>
        </w:tc>
      </w:tr>
      <w:tr w:rsidR="002045DB" w14:paraId="3D2DF4D9" w14:textId="77777777">
        <w:trPr>
          <w:trHeight w:val="480"/>
        </w:trPr>
        <w:tc>
          <w:tcPr>
            <w:tcW w:w="2040" w:type="dxa"/>
            <w:tcBorders>
              <w:top w:val="single" w:sz="8" w:space="0" w:color="000000"/>
              <w:left w:val="single" w:sz="8" w:space="0" w:color="000000"/>
              <w:bottom w:val="single" w:sz="8" w:space="0" w:color="000000"/>
              <w:right w:val="single" w:sz="8" w:space="0" w:color="000000"/>
            </w:tcBorders>
            <w:shd w:val="clear" w:color="auto" w:fill="auto"/>
          </w:tcPr>
          <w:p w14:paraId="2AF4BECB" w14:textId="77777777" w:rsidR="002045DB" w:rsidRDefault="00D335A6">
            <w:pPr>
              <w:pStyle w:val="LO-normal"/>
              <w:widowControl w:val="0"/>
              <w:bidi/>
              <w:spacing w:line="240" w:lineRule="auto"/>
              <w:jc w:val="center"/>
              <w:rPr>
                <w:sz w:val="26"/>
                <w:szCs w:val="26"/>
              </w:rPr>
            </w:pPr>
            <w:r>
              <w:rPr>
                <w:sz w:val="26"/>
                <w:szCs w:val="26"/>
                <w:rtl/>
              </w:rPr>
              <w:t>يناير</w:t>
            </w:r>
          </w:p>
        </w:tc>
        <w:tc>
          <w:tcPr>
            <w:tcW w:w="2144" w:type="dxa"/>
            <w:tcBorders>
              <w:top w:val="single" w:sz="8" w:space="0" w:color="000000"/>
              <w:left w:val="single" w:sz="8" w:space="0" w:color="000000"/>
              <w:bottom w:val="single" w:sz="8" w:space="0" w:color="000000"/>
              <w:right w:val="single" w:sz="8" w:space="0" w:color="000000"/>
            </w:tcBorders>
            <w:shd w:val="clear" w:color="auto" w:fill="auto"/>
          </w:tcPr>
          <w:p w14:paraId="0A4833B0" w14:textId="77777777" w:rsidR="002045DB" w:rsidRDefault="00D335A6">
            <w:pPr>
              <w:pStyle w:val="LO-normal"/>
              <w:bidi/>
              <w:spacing w:after="200"/>
              <w:jc w:val="center"/>
              <w:rPr>
                <w:sz w:val="26"/>
                <w:szCs w:val="26"/>
              </w:rPr>
            </w:pPr>
            <w:r>
              <w:rPr>
                <w:sz w:val="26"/>
                <w:szCs w:val="26"/>
                <w:rt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14:paraId="0EF3946C" w14:textId="77777777" w:rsidR="002045DB" w:rsidRDefault="00D335A6">
            <w:pPr>
              <w:pStyle w:val="LO-normal"/>
              <w:bidi/>
              <w:spacing w:after="200"/>
              <w:jc w:val="center"/>
              <w:rPr>
                <w:sz w:val="26"/>
                <w:szCs w:val="26"/>
              </w:rPr>
            </w:pPr>
            <w:r>
              <w:rPr>
                <w:sz w:val="26"/>
                <w:szCs w:val="26"/>
                <w:rtl/>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14:paraId="3191B087" w14:textId="77777777" w:rsidR="002045DB" w:rsidRDefault="00D335A6">
            <w:pPr>
              <w:pStyle w:val="LO-normal"/>
              <w:bidi/>
              <w:spacing w:after="200"/>
              <w:jc w:val="center"/>
              <w:rPr>
                <w:sz w:val="26"/>
                <w:szCs w:val="26"/>
              </w:rPr>
            </w:pPr>
            <w:r>
              <w:rPr>
                <w:sz w:val="26"/>
                <w:szCs w:val="26"/>
                <w:rtl/>
              </w:rPr>
              <w:t>--</w:t>
            </w:r>
          </w:p>
        </w:tc>
      </w:tr>
      <w:tr w:rsidR="002045DB" w14:paraId="7AAC8440" w14:textId="77777777">
        <w:tc>
          <w:tcPr>
            <w:tcW w:w="2040" w:type="dxa"/>
            <w:tcBorders>
              <w:top w:val="single" w:sz="8" w:space="0" w:color="000000"/>
              <w:left w:val="single" w:sz="8" w:space="0" w:color="000000"/>
              <w:bottom w:val="single" w:sz="8" w:space="0" w:color="000000"/>
              <w:right w:val="single" w:sz="8" w:space="0" w:color="000000"/>
            </w:tcBorders>
            <w:shd w:val="clear" w:color="auto" w:fill="auto"/>
          </w:tcPr>
          <w:p w14:paraId="2716FF73" w14:textId="77777777" w:rsidR="002045DB" w:rsidRDefault="00D335A6">
            <w:pPr>
              <w:pStyle w:val="LO-normal"/>
              <w:widowControl w:val="0"/>
              <w:bidi/>
              <w:spacing w:line="240" w:lineRule="auto"/>
              <w:jc w:val="center"/>
              <w:rPr>
                <w:sz w:val="26"/>
                <w:szCs w:val="26"/>
              </w:rPr>
            </w:pPr>
            <w:r>
              <w:rPr>
                <w:sz w:val="26"/>
                <w:szCs w:val="26"/>
                <w:rtl/>
              </w:rPr>
              <w:t>فبراير</w:t>
            </w:r>
          </w:p>
        </w:tc>
        <w:tc>
          <w:tcPr>
            <w:tcW w:w="2144" w:type="dxa"/>
            <w:tcBorders>
              <w:top w:val="single" w:sz="8" w:space="0" w:color="000000"/>
              <w:left w:val="single" w:sz="8" w:space="0" w:color="000000"/>
              <w:bottom w:val="single" w:sz="8" w:space="0" w:color="000000"/>
              <w:right w:val="single" w:sz="8" w:space="0" w:color="000000"/>
            </w:tcBorders>
            <w:shd w:val="clear" w:color="auto" w:fill="auto"/>
          </w:tcPr>
          <w:p w14:paraId="3852B7B8" w14:textId="77777777" w:rsidR="002045DB" w:rsidRDefault="00D335A6">
            <w:pPr>
              <w:pStyle w:val="LO-normal"/>
              <w:bidi/>
              <w:spacing w:after="200"/>
              <w:jc w:val="center"/>
              <w:rPr>
                <w:sz w:val="26"/>
                <w:szCs w:val="26"/>
              </w:rPr>
            </w:pPr>
            <w:r>
              <w:rPr>
                <w:sz w:val="26"/>
                <w:szCs w:val="26"/>
                <w:rt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14:paraId="585ED89F" w14:textId="77777777" w:rsidR="002045DB" w:rsidRDefault="00D335A6">
            <w:pPr>
              <w:pStyle w:val="LO-normal"/>
              <w:bidi/>
              <w:spacing w:after="200"/>
              <w:jc w:val="center"/>
              <w:rPr>
                <w:sz w:val="26"/>
                <w:szCs w:val="26"/>
              </w:rPr>
            </w:pPr>
            <w:r>
              <w:rPr>
                <w:sz w:val="26"/>
                <w:szCs w:val="26"/>
                <w:rtl/>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14:paraId="49A9303E" w14:textId="77777777" w:rsidR="002045DB" w:rsidRDefault="00D335A6">
            <w:pPr>
              <w:pStyle w:val="LO-normal"/>
              <w:bidi/>
              <w:spacing w:after="200"/>
              <w:jc w:val="center"/>
              <w:rPr>
                <w:sz w:val="26"/>
                <w:szCs w:val="26"/>
              </w:rPr>
            </w:pPr>
            <w:r>
              <w:rPr>
                <w:sz w:val="26"/>
                <w:szCs w:val="26"/>
                <w:rtl/>
              </w:rPr>
              <w:t>--</w:t>
            </w:r>
          </w:p>
        </w:tc>
      </w:tr>
      <w:tr w:rsidR="002045DB" w14:paraId="55BB7A3C" w14:textId="77777777">
        <w:tc>
          <w:tcPr>
            <w:tcW w:w="2040" w:type="dxa"/>
            <w:tcBorders>
              <w:top w:val="single" w:sz="8" w:space="0" w:color="000000"/>
              <w:left w:val="single" w:sz="8" w:space="0" w:color="000000"/>
              <w:bottom w:val="single" w:sz="8" w:space="0" w:color="000000"/>
              <w:right w:val="single" w:sz="8" w:space="0" w:color="000000"/>
            </w:tcBorders>
            <w:shd w:val="clear" w:color="auto" w:fill="auto"/>
          </w:tcPr>
          <w:p w14:paraId="475A8143" w14:textId="77777777" w:rsidR="002045DB" w:rsidRDefault="00D335A6">
            <w:pPr>
              <w:pStyle w:val="LO-normal"/>
              <w:widowControl w:val="0"/>
              <w:bidi/>
              <w:spacing w:line="240" w:lineRule="auto"/>
              <w:jc w:val="center"/>
              <w:rPr>
                <w:sz w:val="26"/>
                <w:szCs w:val="26"/>
              </w:rPr>
            </w:pPr>
            <w:r>
              <w:rPr>
                <w:sz w:val="26"/>
                <w:szCs w:val="26"/>
                <w:rtl/>
              </w:rPr>
              <w:t>مارس</w:t>
            </w:r>
          </w:p>
        </w:tc>
        <w:tc>
          <w:tcPr>
            <w:tcW w:w="2144" w:type="dxa"/>
            <w:tcBorders>
              <w:top w:val="single" w:sz="8" w:space="0" w:color="000000"/>
              <w:left w:val="single" w:sz="8" w:space="0" w:color="000000"/>
              <w:bottom w:val="single" w:sz="8" w:space="0" w:color="000000"/>
              <w:right w:val="single" w:sz="8" w:space="0" w:color="000000"/>
            </w:tcBorders>
            <w:shd w:val="clear" w:color="auto" w:fill="auto"/>
          </w:tcPr>
          <w:p w14:paraId="761DC479" w14:textId="77777777" w:rsidR="002045DB" w:rsidRDefault="00D335A6">
            <w:pPr>
              <w:pStyle w:val="LO-normal"/>
              <w:bidi/>
              <w:spacing w:after="200"/>
              <w:jc w:val="center"/>
              <w:rPr>
                <w:sz w:val="26"/>
                <w:szCs w:val="26"/>
              </w:rPr>
            </w:pPr>
            <w:r>
              <w:rPr>
                <w:sz w:val="26"/>
                <w:szCs w:val="26"/>
                <w:rt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14:paraId="6F074DB1" w14:textId="77777777" w:rsidR="002045DB" w:rsidRDefault="00D335A6">
            <w:pPr>
              <w:pStyle w:val="LO-normal"/>
              <w:bidi/>
              <w:spacing w:after="200"/>
              <w:jc w:val="center"/>
              <w:rPr>
                <w:sz w:val="26"/>
                <w:szCs w:val="26"/>
              </w:rPr>
            </w:pPr>
            <w:r>
              <w:rPr>
                <w:sz w:val="26"/>
                <w:szCs w:val="26"/>
                <w:rtl/>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14:paraId="063C6355" w14:textId="77777777" w:rsidR="002045DB" w:rsidRDefault="00D335A6">
            <w:pPr>
              <w:pStyle w:val="LO-normal"/>
              <w:bidi/>
              <w:spacing w:after="200"/>
              <w:jc w:val="center"/>
              <w:rPr>
                <w:sz w:val="26"/>
                <w:szCs w:val="26"/>
              </w:rPr>
            </w:pPr>
            <w:r>
              <w:rPr>
                <w:sz w:val="26"/>
                <w:szCs w:val="26"/>
                <w:rtl/>
              </w:rPr>
              <w:t>--</w:t>
            </w:r>
          </w:p>
        </w:tc>
      </w:tr>
      <w:tr w:rsidR="002045DB" w14:paraId="7B4554AC" w14:textId="77777777">
        <w:tc>
          <w:tcPr>
            <w:tcW w:w="2040" w:type="dxa"/>
            <w:tcBorders>
              <w:top w:val="single" w:sz="8" w:space="0" w:color="000000"/>
              <w:left w:val="single" w:sz="8" w:space="0" w:color="000000"/>
              <w:bottom w:val="single" w:sz="8" w:space="0" w:color="000000"/>
              <w:right w:val="single" w:sz="8" w:space="0" w:color="000000"/>
            </w:tcBorders>
            <w:shd w:val="clear" w:color="auto" w:fill="auto"/>
          </w:tcPr>
          <w:p w14:paraId="144D3F25" w14:textId="77777777" w:rsidR="002045DB" w:rsidRDefault="00D335A6">
            <w:pPr>
              <w:pStyle w:val="LO-normal"/>
              <w:widowControl w:val="0"/>
              <w:bidi/>
              <w:spacing w:line="240" w:lineRule="auto"/>
              <w:jc w:val="center"/>
              <w:rPr>
                <w:sz w:val="26"/>
                <w:szCs w:val="26"/>
              </w:rPr>
            </w:pPr>
            <w:r>
              <w:rPr>
                <w:sz w:val="26"/>
                <w:szCs w:val="26"/>
                <w:rtl/>
              </w:rPr>
              <w:t xml:space="preserve">الإجمالي خلال الربع الأول من </w:t>
            </w:r>
            <w:r>
              <w:rPr>
                <w:sz w:val="26"/>
                <w:szCs w:val="26"/>
              </w:rPr>
              <w:t>2021</w:t>
            </w:r>
          </w:p>
        </w:tc>
        <w:tc>
          <w:tcPr>
            <w:tcW w:w="2144" w:type="dxa"/>
            <w:tcBorders>
              <w:top w:val="single" w:sz="8" w:space="0" w:color="000000"/>
              <w:left w:val="single" w:sz="8" w:space="0" w:color="000000"/>
              <w:bottom w:val="single" w:sz="8" w:space="0" w:color="000000"/>
              <w:right w:val="single" w:sz="8" w:space="0" w:color="000000"/>
            </w:tcBorders>
            <w:shd w:val="clear" w:color="auto" w:fill="auto"/>
          </w:tcPr>
          <w:p w14:paraId="727C1EC4" w14:textId="77777777" w:rsidR="002045DB" w:rsidRDefault="00D335A6">
            <w:pPr>
              <w:pStyle w:val="LO-normal"/>
              <w:bidi/>
              <w:spacing w:after="200"/>
              <w:jc w:val="center"/>
              <w:rPr>
                <w:sz w:val="26"/>
                <w:szCs w:val="26"/>
              </w:rPr>
            </w:pPr>
            <w:r>
              <w:rPr>
                <w:sz w:val="26"/>
                <w:szCs w:val="26"/>
                <w:rtl/>
              </w:rPr>
              <w:t>--</w:t>
            </w:r>
          </w:p>
        </w:tc>
        <w:tc>
          <w:tcPr>
            <w:tcW w:w="1935" w:type="dxa"/>
            <w:tcBorders>
              <w:top w:val="single" w:sz="8" w:space="0" w:color="000000"/>
              <w:left w:val="single" w:sz="8" w:space="0" w:color="000000"/>
              <w:bottom w:val="single" w:sz="8" w:space="0" w:color="000000"/>
              <w:right w:val="single" w:sz="8" w:space="0" w:color="000000"/>
            </w:tcBorders>
            <w:shd w:val="clear" w:color="auto" w:fill="auto"/>
          </w:tcPr>
          <w:p w14:paraId="1EB54B7A" w14:textId="77777777" w:rsidR="002045DB" w:rsidRDefault="00D335A6">
            <w:pPr>
              <w:pStyle w:val="LO-normal"/>
              <w:bidi/>
              <w:spacing w:after="200"/>
              <w:jc w:val="center"/>
              <w:rPr>
                <w:sz w:val="26"/>
                <w:szCs w:val="26"/>
              </w:rPr>
            </w:pPr>
            <w:r>
              <w:rPr>
                <w:sz w:val="26"/>
                <w:szCs w:val="26"/>
                <w:rtl/>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Pr>
          <w:p w14:paraId="2C1D4DFB" w14:textId="77777777" w:rsidR="002045DB" w:rsidRDefault="00D335A6">
            <w:pPr>
              <w:pStyle w:val="LO-normal"/>
              <w:bidi/>
              <w:spacing w:after="200"/>
              <w:jc w:val="center"/>
              <w:rPr>
                <w:sz w:val="26"/>
                <w:szCs w:val="26"/>
              </w:rPr>
            </w:pPr>
            <w:r>
              <w:rPr>
                <w:sz w:val="26"/>
                <w:szCs w:val="26"/>
                <w:rtl/>
              </w:rPr>
              <w:t>--</w:t>
            </w:r>
          </w:p>
        </w:tc>
      </w:tr>
    </w:tbl>
    <w:p w14:paraId="2DCE370F" w14:textId="77777777" w:rsidR="002045DB" w:rsidRDefault="002045DB">
      <w:pPr>
        <w:pStyle w:val="LO-normal"/>
        <w:widowControl w:val="0"/>
        <w:tabs>
          <w:tab w:val="left" w:pos="709"/>
        </w:tabs>
        <w:bidi/>
        <w:spacing w:after="120" w:line="240" w:lineRule="auto"/>
        <w:rPr>
          <w:b/>
          <w:sz w:val="26"/>
          <w:szCs w:val="26"/>
        </w:rPr>
      </w:pPr>
    </w:p>
    <w:p w14:paraId="5B22F591" w14:textId="77777777" w:rsidR="002045DB" w:rsidRDefault="00D335A6">
      <w:pPr>
        <w:pStyle w:val="LO-normal"/>
        <w:widowControl w:val="0"/>
        <w:numPr>
          <w:ilvl w:val="0"/>
          <w:numId w:val="9"/>
        </w:numPr>
        <w:tabs>
          <w:tab w:val="left" w:pos="709"/>
        </w:tabs>
        <w:bidi/>
        <w:spacing w:after="120" w:line="240" w:lineRule="auto"/>
        <w:jc w:val="both"/>
        <w:rPr>
          <w:bCs/>
          <w:sz w:val="26"/>
          <w:szCs w:val="26"/>
        </w:rPr>
      </w:pPr>
      <w:r>
        <w:rPr>
          <w:bCs/>
          <w:sz w:val="26"/>
          <w:szCs w:val="26"/>
          <w:rtl/>
        </w:rPr>
        <w:t>- عمليات مكافحة الإرهاب:</w:t>
      </w:r>
    </w:p>
    <w:p w14:paraId="6733A194" w14:textId="77777777" w:rsidR="002045DB" w:rsidRDefault="00D335A6">
      <w:pPr>
        <w:pStyle w:val="LO-normal"/>
        <w:bidi/>
        <w:rPr>
          <w:sz w:val="26"/>
          <w:szCs w:val="26"/>
        </w:rPr>
      </w:pPr>
      <w:r>
        <w:rPr>
          <w:sz w:val="26"/>
          <w:szCs w:val="26"/>
          <w:rtl/>
        </w:rPr>
        <w:t>بمتابعة المصادر الرسمية والمواقع الاخبارية والمنصات الإعلامية للمتحدث العسكري عبر وسائل التواصل الاجتماعي لم يتم رصد اية عمليات استباقية لقوات الأمن خلال الربع الأول العام.</w:t>
      </w:r>
    </w:p>
    <w:p w14:paraId="42CA85CE" w14:textId="7412A65E" w:rsidR="002045DB" w:rsidRDefault="002045DB">
      <w:pPr>
        <w:pStyle w:val="LO-normal"/>
        <w:bidi/>
        <w:rPr>
          <w:sz w:val="26"/>
          <w:szCs w:val="26"/>
          <w:rtl/>
        </w:rPr>
      </w:pPr>
    </w:p>
    <w:p w14:paraId="0A8569D3" w14:textId="3B3978ED" w:rsidR="00EB4053" w:rsidRDefault="00EB4053" w:rsidP="00EB4053">
      <w:pPr>
        <w:pStyle w:val="LO-normal"/>
        <w:bidi/>
        <w:rPr>
          <w:sz w:val="26"/>
          <w:szCs w:val="26"/>
          <w:rtl/>
        </w:rPr>
      </w:pPr>
    </w:p>
    <w:p w14:paraId="26E0FB8F" w14:textId="201F602A" w:rsidR="00EB4053" w:rsidRDefault="00EB4053" w:rsidP="00EB4053">
      <w:pPr>
        <w:pStyle w:val="LO-normal"/>
        <w:bidi/>
        <w:rPr>
          <w:sz w:val="26"/>
          <w:szCs w:val="26"/>
          <w:rtl/>
        </w:rPr>
      </w:pPr>
    </w:p>
    <w:p w14:paraId="6EB8DC1C" w14:textId="6FEEFA61" w:rsidR="00EB4053" w:rsidRDefault="00EB4053" w:rsidP="00EB4053">
      <w:pPr>
        <w:pStyle w:val="LO-normal"/>
        <w:bidi/>
        <w:rPr>
          <w:sz w:val="26"/>
          <w:szCs w:val="26"/>
          <w:rtl/>
        </w:rPr>
      </w:pPr>
    </w:p>
    <w:p w14:paraId="3E084A6F" w14:textId="77777777" w:rsidR="00A56856" w:rsidRDefault="00A56856" w:rsidP="00A56856">
      <w:pPr>
        <w:pStyle w:val="LO-normal"/>
        <w:bidi/>
        <w:rPr>
          <w:sz w:val="26"/>
          <w:szCs w:val="26"/>
          <w:rtl/>
        </w:rPr>
      </w:pPr>
    </w:p>
    <w:p w14:paraId="080FC063" w14:textId="5F545E0B" w:rsidR="00EB4053" w:rsidRDefault="00EB4053" w:rsidP="00EB4053">
      <w:pPr>
        <w:pStyle w:val="LO-normal"/>
        <w:bidi/>
        <w:rPr>
          <w:sz w:val="26"/>
          <w:szCs w:val="26"/>
          <w:rtl/>
        </w:rPr>
      </w:pPr>
    </w:p>
    <w:p w14:paraId="42A8C228" w14:textId="5AB0BBDB" w:rsidR="00EB4053" w:rsidRDefault="00EB4053" w:rsidP="00EB4053">
      <w:pPr>
        <w:pStyle w:val="LO-normal"/>
        <w:bidi/>
        <w:rPr>
          <w:sz w:val="26"/>
          <w:szCs w:val="26"/>
          <w:rtl/>
        </w:rPr>
      </w:pPr>
    </w:p>
    <w:p w14:paraId="4923B512" w14:textId="79E65EAF" w:rsidR="00CF6C52" w:rsidRDefault="00CF6C52" w:rsidP="00CF6C52">
      <w:pPr>
        <w:pStyle w:val="LO-normal"/>
        <w:bidi/>
        <w:rPr>
          <w:sz w:val="26"/>
          <w:szCs w:val="26"/>
          <w:rtl/>
        </w:rPr>
      </w:pPr>
    </w:p>
    <w:p w14:paraId="15CB560A" w14:textId="34B077DA" w:rsidR="00CF6C52" w:rsidRDefault="00CF6C52" w:rsidP="00CF6C52">
      <w:pPr>
        <w:pStyle w:val="LO-normal"/>
        <w:bidi/>
        <w:rPr>
          <w:sz w:val="26"/>
          <w:szCs w:val="26"/>
          <w:rtl/>
        </w:rPr>
      </w:pPr>
    </w:p>
    <w:p w14:paraId="70F2C534" w14:textId="77777777" w:rsidR="00CF6C52" w:rsidRDefault="00CF6C52" w:rsidP="00CF6C52">
      <w:pPr>
        <w:pStyle w:val="LO-normal"/>
        <w:bidi/>
        <w:rPr>
          <w:sz w:val="26"/>
          <w:szCs w:val="26"/>
          <w:rtl/>
        </w:rPr>
      </w:pPr>
    </w:p>
    <w:p w14:paraId="65FACE09" w14:textId="47F181A3" w:rsidR="00EB4053" w:rsidRDefault="00EB4053" w:rsidP="00EB4053">
      <w:pPr>
        <w:pStyle w:val="LO-normal"/>
        <w:bidi/>
        <w:rPr>
          <w:sz w:val="26"/>
          <w:szCs w:val="26"/>
        </w:rPr>
      </w:pPr>
    </w:p>
    <w:p w14:paraId="6E7BFDE9" w14:textId="644EECCE" w:rsidR="002045DB" w:rsidRDefault="00D335A6" w:rsidP="00EC5723">
      <w:pPr>
        <w:pStyle w:val="LO-normal"/>
        <w:widowControl w:val="0"/>
        <w:tabs>
          <w:tab w:val="left" w:pos="709"/>
        </w:tabs>
        <w:bidi/>
        <w:spacing w:after="120" w:line="240" w:lineRule="auto"/>
        <w:jc w:val="center"/>
        <w:rPr>
          <w:bCs/>
          <w:sz w:val="40"/>
          <w:szCs w:val="40"/>
          <w:rtl/>
        </w:rPr>
      </w:pPr>
      <w:r w:rsidRPr="00EC5723">
        <w:rPr>
          <w:bCs/>
          <w:sz w:val="40"/>
          <w:szCs w:val="40"/>
          <w:rtl/>
        </w:rPr>
        <w:lastRenderedPageBreak/>
        <w:t>رابعا: الاعتداء على حرية التعبير والحريات الإعلامية</w:t>
      </w:r>
    </w:p>
    <w:p w14:paraId="42DF79FF" w14:textId="77777777" w:rsidR="00EC5723" w:rsidRPr="00EC5723" w:rsidRDefault="00EC5723" w:rsidP="00EC5723">
      <w:pPr>
        <w:pStyle w:val="LO-normal"/>
        <w:widowControl w:val="0"/>
        <w:tabs>
          <w:tab w:val="left" w:pos="709"/>
        </w:tabs>
        <w:bidi/>
        <w:spacing w:after="120" w:line="240" w:lineRule="auto"/>
        <w:jc w:val="center"/>
        <w:rPr>
          <w:bCs/>
          <w:color w:val="00000A"/>
          <w:sz w:val="40"/>
          <w:szCs w:val="40"/>
        </w:rPr>
      </w:pPr>
    </w:p>
    <w:p w14:paraId="49DE4D1D" w14:textId="54053FF1" w:rsidR="00EB4053" w:rsidRDefault="00D335A6" w:rsidP="00EC5723">
      <w:pPr>
        <w:pStyle w:val="LO-normal"/>
        <w:widowControl w:val="0"/>
        <w:tabs>
          <w:tab w:val="left" w:pos="709"/>
        </w:tabs>
        <w:bidi/>
        <w:spacing w:after="120" w:line="240" w:lineRule="auto"/>
        <w:jc w:val="both"/>
        <w:rPr>
          <w:sz w:val="26"/>
          <w:szCs w:val="26"/>
          <w:rtl/>
        </w:rPr>
      </w:pPr>
      <w:r>
        <w:rPr>
          <w:sz w:val="26"/>
          <w:szCs w:val="26"/>
          <w:rtl/>
        </w:rPr>
        <w:t xml:space="preserve">شهد الربع الأول من العام </w:t>
      </w:r>
      <w:r>
        <w:rPr>
          <w:sz w:val="26"/>
          <w:szCs w:val="26"/>
        </w:rPr>
        <w:t>33</w:t>
      </w:r>
      <w:r>
        <w:rPr>
          <w:sz w:val="26"/>
          <w:szCs w:val="26"/>
          <w:rtl/>
        </w:rPr>
        <w:t xml:space="preserve"> انتهاكاً متنوعا ضد حرية التعبير والحريات الإعلامية.</w:t>
      </w:r>
    </w:p>
    <w:p w14:paraId="0F77700F" w14:textId="77777777" w:rsidR="00EB4053" w:rsidRDefault="00EB4053" w:rsidP="00EB4053">
      <w:pPr>
        <w:pStyle w:val="LO-normal"/>
        <w:widowControl w:val="0"/>
        <w:tabs>
          <w:tab w:val="left" w:pos="709"/>
        </w:tabs>
        <w:bidi/>
        <w:spacing w:after="120" w:line="240" w:lineRule="auto"/>
        <w:jc w:val="both"/>
        <w:rPr>
          <w:sz w:val="26"/>
          <w:szCs w:val="26"/>
        </w:rPr>
      </w:pPr>
    </w:p>
    <w:p w14:paraId="2040EDF3" w14:textId="77777777" w:rsidR="002045DB" w:rsidRDefault="00D335A6">
      <w:pPr>
        <w:pStyle w:val="LO-normal"/>
        <w:widowControl w:val="0"/>
        <w:tabs>
          <w:tab w:val="left" w:pos="709"/>
        </w:tabs>
        <w:bidi/>
        <w:spacing w:after="120" w:line="240" w:lineRule="auto"/>
        <w:jc w:val="center"/>
        <w:rPr>
          <w:bCs/>
          <w:sz w:val="26"/>
          <w:szCs w:val="26"/>
          <w:u w:val="single"/>
        </w:rPr>
      </w:pPr>
      <w:r>
        <w:rPr>
          <w:bCs/>
          <w:sz w:val="26"/>
          <w:szCs w:val="26"/>
          <w:u w:val="single"/>
          <w:rtl/>
        </w:rPr>
        <w:t xml:space="preserve">والجدول التالي يبين عدد الانتهاك على مدار الشهور الأولى من عام </w:t>
      </w:r>
      <w:r>
        <w:rPr>
          <w:bCs/>
          <w:sz w:val="26"/>
          <w:szCs w:val="26"/>
          <w:u w:val="single"/>
        </w:rPr>
        <w:t>2021</w:t>
      </w:r>
    </w:p>
    <w:tbl>
      <w:tblPr>
        <w:bidiVisual/>
        <w:tblW w:w="6945" w:type="dxa"/>
        <w:jc w:val="center"/>
        <w:tblCellMar>
          <w:top w:w="100" w:type="dxa"/>
          <w:left w:w="100" w:type="dxa"/>
          <w:bottom w:w="100" w:type="dxa"/>
          <w:right w:w="100" w:type="dxa"/>
        </w:tblCellMar>
        <w:tblLook w:val="0600" w:firstRow="0" w:lastRow="0" w:firstColumn="0" w:lastColumn="0" w:noHBand="1" w:noVBand="1"/>
      </w:tblPr>
      <w:tblGrid>
        <w:gridCol w:w="2805"/>
        <w:gridCol w:w="4140"/>
      </w:tblGrid>
      <w:tr w:rsidR="002045DB" w14:paraId="5A773E21" w14:textId="77777777">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14:paraId="75F54403" w14:textId="77777777" w:rsidR="002045DB" w:rsidRDefault="00D335A6">
            <w:pPr>
              <w:pStyle w:val="LO-normal"/>
              <w:widowControl w:val="0"/>
              <w:bidi/>
              <w:spacing w:line="240" w:lineRule="auto"/>
              <w:jc w:val="center"/>
              <w:rPr>
                <w:sz w:val="26"/>
                <w:szCs w:val="26"/>
              </w:rPr>
            </w:pPr>
            <w:r>
              <w:rPr>
                <w:sz w:val="26"/>
                <w:szCs w:val="26"/>
                <w:rtl/>
              </w:rPr>
              <w:t>الشهور</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14:paraId="5D3F24E5" w14:textId="77777777" w:rsidR="002045DB" w:rsidRDefault="00D335A6">
            <w:pPr>
              <w:pStyle w:val="LO-normal"/>
              <w:widowControl w:val="0"/>
              <w:bidi/>
              <w:spacing w:line="240" w:lineRule="auto"/>
              <w:jc w:val="center"/>
              <w:rPr>
                <w:sz w:val="26"/>
                <w:szCs w:val="26"/>
              </w:rPr>
            </w:pPr>
            <w:r>
              <w:rPr>
                <w:sz w:val="26"/>
                <w:szCs w:val="26"/>
                <w:rtl/>
              </w:rPr>
              <w:t>عدد الانتهاكات</w:t>
            </w:r>
          </w:p>
        </w:tc>
      </w:tr>
      <w:tr w:rsidR="002045DB" w14:paraId="6FC3F452" w14:textId="77777777">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14:paraId="2B976922" w14:textId="77777777" w:rsidR="002045DB" w:rsidRDefault="00D335A6">
            <w:pPr>
              <w:pStyle w:val="LO-normal"/>
              <w:widowControl w:val="0"/>
              <w:bidi/>
              <w:spacing w:line="240" w:lineRule="auto"/>
              <w:jc w:val="center"/>
              <w:rPr>
                <w:sz w:val="26"/>
                <w:szCs w:val="26"/>
              </w:rPr>
            </w:pPr>
            <w:r>
              <w:rPr>
                <w:sz w:val="26"/>
                <w:szCs w:val="26"/>
                <w:rtl/>
              </w:rPr>
              <w:t>يناير</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14:paraId="6AA8FB77" w14:textId="77777777" w:rsidR="002045DB" w:rsidRDefault="00D335A6">
            <w:pPr>
              <w:pStyle w:val="LO-normal"/>
              <w:bidi/>
              <w:spacing w:line="240" w:lineRule="auto"/>
              <w:jc w:val="center"/>
              <w:rPr>
                <w:sz w:val="26"/>
                <w:szCs w:val="26"/>
              </w:rPr>
            </w:pPr>
            <w:r>
              <w:rPr>
                <w:sz w:val="26"/>
                <w:szCs w:val="26"/>
              </w:rPr>
              <w:t>14</w:t>
            </w:r>
          </w:p>
        </w:tc>
      </w:tr>
      <w:tr w:rsidR="002045DB" w14:paraId="3EE08E0B" w14:textId="77777777">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14:paraId="4B80E3CD" w14:textId="77777777" w:rsidR="002045DB" w:rsidRDefault="00D335A6">
            <w:pPr>
              <w:pStyle w:val="LO-normal"/>
              <w:widowControl w:val="0"/>
              <w:bidi/>
              <w:spacing w:line="240" w:lineRule="auto"/>
              <w:jc w:val="center"/>
              <w:rPr>
                <w:sz w:val="26"/>
                <w:szCs w:val="26"/>
              </w:rPr>
            </w:pPr>
            <w:r>
              <w:rPr>
                <w:sz w:val="26"/>
                <w:szCs w:val="26"/>
                <w:rtl/>
              </w:rPr>
              <w:t>فبراير</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14:paraId="2AB00C9C" w14:textId="77777777" w:rsidR="002045DB" w:rsidRDefault="00D335A6">
            <w:pPr>
              <w:pStyle w:val="LO-normal"/>
              <w:widowControl w:val="0"/>
              <w:spacing w:line="240" w:lineRule="auto"/>
              <w:jc w:val="center"/>
              <w:rPr>
                <w:sz w:val="26"/>
                <w:szCs w:val="26"/>
              </w:rPr>
            </w:pPr>
            <w:r>
              <w:rPr>
                <w:sz w:val="26"/>
                <w:szCs w:val="26"/>
              </w:rPr>
              <w:t>10</w:t>
            </w:r>
          </w:p>
        </w:tc>
      </w:tr>
      <w:tr w:rsidR="002045DB" w14:paraId="43701D3F" w14:textId="77777777">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14:paraId="47B61FE0" w14:textId="77777777" w:rsidR="002045DB" w:rsidRDefault="00D335A6">
            <w:pPr>
              <w:pStyle w:val="LO-normal"/>
              <w:widowControl w:val="0"/>
              <w:bidi/>
              <w:spacing w:line="240" w:lineRule="auto"/>
              <w:jc w:val="center"/>
              <w:rPr>
                <w:sz w:val="26"/>
                <w:szCs w:val="26"/>
              </w:rPr>
            </w:pPr>
            <w:r>
              <w:rPr>
                <w:sz w:val="26"/>
                <w:szCs w:val="26"/>
                <w:rtl/>
              </w:rPr>
              <w:t>مارس</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14:paraId="30F1B316" w14:textId="77777777" w:rsidR="002045DB" w:rsidRDefault="00D335A6">
            <w:pPr>
              <w:pStyle w:val="LO-normal"/>
              <w:widowControl w:val="0"/>
              <w:bidi/>
              <w:spacing w:line="240" w:lineRule="auto"/>
              <w:jc w:val="center"/>
              <w:rPr>
                <w:sz w:val="26"/>
                <w:szCs w:val="26"/>
              </w:rPr>
            </w:pPr>
            <w:r>
              <w:rPr>
                <w:sz w:val="26"/>
                <w:szCs w:val="26"/>
              </w:rPr>
              <w:t>9</w:t>
            </w:r>
          </w:p>
        </w:tc>
      </w:tr>
      <w:tr w:rsidR="002045DB" w14:paraId="0BF25997" w14:textId="77777777">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14:paraId="3F1ED3F3" w14:textId="77777777" w:rsidR="002045DB" w:rsidRDefault="00D335A6">
            <w:pPr>
              <w:pStyle w:val="LO-normal"/>
              <w:widowControl w:val="0"/>
              <w:bidi/>
              <w:spacing w:line="240" w:lineRule="auto"/>
              <w:jc w:val="center"/>
              <w:rPr>
                <w:sz w:val="26"/>
                <w:szCs w:val="26"/>
              </w:rPr>
            </w:pPr>
            <w:r>
              <w:rPr>
                <w:sz w:val="26"/>
                <w:szCs w:val="26"/>
                <w:rtl/>
              </w:rPr>
              <w:t>إجمالي الانتهاكات خلال الربع الأول من السنة</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14:paraId="1CB5F7DB" w14:textId="77777777" w:rsidR="002045DB" w:rsidRDefault="00D335A6">
            <w:pPr>
              <w:pStyle w:val="LO-normal"/>
              <w:widowControl w:val="0"/>
              <w:bidi/>
              <w:spacing w:line="240" w:lineRule="auto"/>
              <w:jc w:val="center"/>
              <w:rPr>
                <w:sz w:val="26"/>
                <w:szCs w:val="26"/>
              </w:rPr>
            </w:pPr>
            <w:r>
              <w:rPr>
                <w:sz w:val="26"/>
                <w:szCs w:val="26"/>
              </w:rPr>
              <w:t>33</w:t>
            </w:r>
          </w:p>
        </w:tc>
      </w:tr>
    </w:tbl>
    <w:p w14:paraId="6B639ED7" w14:textId="77777777" w:rsidR="002045DB" w:rsidRDefault="002045DB">
      <w:pPr>
        <w:pStyle w:val="LO-normal"/>
        <w:widowControl w:val="0"/>
        <w:tabs>
          <w:tab w:val="left" w:pos="709"/>
        </w:tabs>
        <w:bidi/>
        <w:spacing w:after="120" w:line="240" w:lineRule="auto"/>
        <w:jc w:val="center"/>
        <w:rPr>
          <w:b/>
          <w:sz w:val="26"/>
          <w:szCs w:val="26"/>
          <w:u w:val="single"/>
        </w:rPr>
      </w:pPr>
    </w:p>
    <w:p w14:paraId="67D185A7" w14:textId="77777777" w:rsidR="002045DB" w:rsidRDefault="00D335A6">
      <w:pPr>
        <w:pStyle w:val="LO-normal"/>
        <w:widowControl w:val="0"/>
        <w:tabs>
          <w:tab w:val="left" w:pos="709"/>
        </w:tabs>
        <w:bidi/>
        <w:spacing w:after="120" w:line="240" w:lineRule="auto"/>
        <w:jc w:val="center"/>
        <w:rPr>
          <w:bCs/>
          <w:sz w:val="26"/>
          <w:szCs w:val="26"/>
        </w:rPr>
      </w:pPr>
      <w:r>
        <w:rPr>
          <w:bCs/>
          <w:sz w:val="26"/>
          <w:szCs w:val="26"/>
          <w:u w:val="single"/>
          <w:rtl/>
        </w:rPr>
        <w:t>وتفاصيلهم في الجدول التالي:</w:t>
      </w:r>
    </w:p>
    <w:tbl>
      <w:tblPr>
        <w:bidiVisual/>
        <w:tblW w:w="5578" w:type="dxa"/>
        <w:jc w:val="center"/>
        <w:tblCellMar>
          <w:top w:w="100" w:type="dxa"/>
          <w:left w:w="100" w:type="dxa"/>
          <w:bottom w:w="100" w:type="dxa"/>
          <w:right w:w="100" w:type="dxa"/>
        </w:tblCellMar>
        <w:tblLook w:val="0400" w:firstRow="0" w:lastRow="0" w:firstColumn="0" w:lastColumn="0" w:noHBand="0" w:noVBand="1"/>
      </w:tblPr>
      <w:tblGrid>
        <w:gridCol w:w="3736"/>
        <w:gridCol w:w="1842"/>
      </w:tblGrid>
      <w:tr w:rsidR="002045DB" w14:paraId="6F89CC5D"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6C015911" w14:textId="77777777" w:rsidR="002045DB" w:rsidRDefault="00D335A6">
            <w:pPr>
              <w:pStyle w:val="LO-normal"/>
              <w:widowControl w:val="0"/>
              <w:bidi/>
              <w:spacing w:line="240" w:lineRule="auto"/>
              <w:jc w:val="center"/>
              <w:rPr>
                <w:sz w:val="26"/>
                <w:szCs w:val="26"/>
              </w:rPr>
            </w:pPr>
            <w:r>
              <w:rPr>
                <w:sz w:val="26"/>
                <w:szCs w:val="26"/>
                <w:rtl/>
              </w:rPr>
              <w:t>التحقيقات أو جلسات تجديد الحبس</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0AC2D59E" w14:textId="77777777" w:rsidR="002045DB" w:rsidRDefault="00D335A6">
            <w:pPr>
              <w:pStyle w:val="LO-normal"/>
              <w:widowControl w:val="0"/>
              <w:bidi/>
              <w:spacing w:line="240" w:lineRule="auto"/>
              <w:jc w:val="center"/>
              <w:rPr>
                <w:sz w:val="26"/>
                <w:szCs w:val="26"/>
              </w:rPr>
            </w:pPr>
            <w:r>
              <w:rPr>
                <w:sz w:val="26"/>
                <w:szCs w:val="26"/>
              </w:rPr>
              <w:t>20</w:t>
            </w:r>
          </w:p>
        </w:tc>
      </w:tr>
      <w:tr w:rsidR="002045DB" w14:paraId="3CB6A11B"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1471EDF2" w14:textId="77777777" w:rsidR="002045DB" w:rsidRDefault="00D335A6">
            <w:pPr>
              <w:pStyle w:val="LO-normal"/>
              <w:widowControl w:val="0"/>
              <w:bidi/>
              <w:spacing w:line="240" w:lineRule="auto"/>
              <w:jc w:val="center"/>
              <w:rPr>
                <w:sz w:val="26"/>
                <w:szCs w:val="26"/>
              </w:rPr>
            </w:pPr>
            <w:r>
              <w:rPr>
                <w:sz w:val="26"/>
                <w:szCs w:val="26"/>
                <w:rtl/>
              </w:rPr>
              <w:t>المنع من التغطية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71C20E97" w14:textId="77777777" w:rsidR="002045DB" w:rsidRDefault="00D335A6">
            <w:pPr>
              <w:pStyle w:val="LO-normal"/>
              <w:widowControl w:val="0"/>
              <w:bidi/>
              <w:spacing w:line="240" w:lineRule="auto"/>
              <w:jc w:val="center"/>
              <w:rPr>
                <w:sz w:val="26"/>
                <w:szCs w:val="26"/>
              </w:rPr>
            </w:pPr>
            <w:r>
              <w:rPr>
                <w:sz w:val="26"/>
                <w:szCs w:val="26"/>
              </w:rPr>
              <w:t>4</w:t>
            </w:r>
          </w:p>
        </w:tc>
      </w:tr>
      <w:tr w:rsidR="002045DB" w14:paraId="70548F43"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454F522A" w14:textId="77777777" w:rsidR="002045DB" w:rsidRDefault="00D335A6">
            <w:pPr>
              <w:pStyle w:val="LO-normal"/>
              <w:widowControl w:val="0"/>
              <w:bidi/>
              <w:spacing w:line="240" w:lineRule="auto"/>
              <w:jc w:val="center"/>
              <w:rPr>
                <w:sz w:val="26"/>
                <w:szCs w:val="26"/>
              </w:rPr>
            </w:pPr>
            <w:r>
              <w:rPr>
                <w:sz w:val="26"/>
                <w:szCs w:val="26"/>
                <w:rtl/>
              </w:rPr>
              <w:t>القبض والاحتجاز</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0F0FE86E" w14:textId="77777777" w:rsidR="002045DB" w:rsidRDefault="00D335A6">
            <w:pPr>
              <w:pStyle w:val="LO-normal"/>
              <w:widowControl w:val="0"/>
              <w:bidi/>
              <w:spacing w:line="240" w:lineRule="auto"/>
              <w:jc w:val="center"/>
              <w:rPr>
                <w:sz w:val="26"/>
                <w:szCs w:val="26"/>
              </w:rPr>
            </w:pPr>
            <w:r>
              <w:rPr>
                <w:sz w:val="26"/>
                <w:szCs w:val="26"/>
              </w:rPr>
              <w:t>2</w:t>
            </w:r>
          </w:p>
        </w:tc>
      </w:tr>
      <w:tr w:rsidR="002045DB" w14:paraId="4F3EB157"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7708EC3B" w14:textId="77777777" w:rsidR="002045DB" w:rsidRDefault="00D335A6">
            <w:pPr>
              <w:pStyle w:val="LO-normal"/>
              <w:widowControl w:val="0"/>
              <w:bidi/>
              <w:spacing w:line="240" w:lineRule="auto"/>
              <w:jc w:val="center"/>
              <w:rPr>
                <w:sz w:val="26"/>
                <w:szCs w:val="26"/>
              </w:rPr>
            </w:pPr>
            <w:r>
              <w:rPr>
                <w:sz w:val="26"/>
                <w:szCs w:val="26"/>
                <w:rtl/>
              </w:rPr>
              <w:t>الاعتداءات البدنية واللفظية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2C5B8D0B" w14:textId="77777777" w:rsidR="002045DB" w:rsidRDefault="00D335A6">
            <w:pPr>
              <w:pStyle w:val="LO-normal"/>
              <w:widowControl w:val="0"/>
              <w:bidi/>
              <w:spacing w:line="240" w:lineRule="auto"/>
              <w:jc w:val="center"/>
              <w:rPr>
                <w:sz w:val="26"/>
                <w:szCs w:val="26"/>
              </w:rPr>
            </w:pPr>
            <w:r>
              <w:rPr>
                <w:sz w:val="26"/>
                <w:szCs w:val="26"/>
              </w:rPr>
              <w:t>2</w:t>
            </w:r>
          </w:p>
        </w:tc>
      </w:tr>
      <w:tr w:rsidR="002045DB" w14:paraId="7960B380"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33264859" w14:textId="77777777" w:rsidR="002045DB" w:rsidRDefault="00D335A6">
            <w:pPr>
              <w:pStyle w:val="LO-normal"/>
              <w:widowControl w:val="0"/>
              <w:bidi/>
              <w:spacing w:line="240" w:lineRule="auto"/>
              <w:jc w:val="center"/>
              <w:rPr>
                <w:sz w:val="26"/>
                <w:szCs w:val="26"/>
              </w:rPr>
            </w:pPr>
            <w:r>
              <w:rPr>
                <w:sz w:val="26"/>
                <w:szCs w:val="26"/>
                <w:rtl/>
              </w:rPr>
              <w:t>العقوبات الإدارية</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EB24DD4" w14:textId="77777777" w:rsidR="002045DB" w:rsidRDefault="00D335A6">
            <w:pPr>
              <w:pStyle w:val="LO-normal"/>
              <w:widowControl w:val="0"/>
              <w:bidi/>
              <w:spacing w:line="240" w:lineRule="auto"/>
              <w:jc w:val="center"/>
              <w:rPr>
                <w:sz w:val="26"/>
                <w:szCs w:val="26"/>
              </w:rPr>
            </w:pPr>
            <w:r>
              <w:rPr>
                <w:sz w:val="26"/>
                <w:szCs w:val="26"/>
              </w:rPr>
              <w:t>2</w:t>
            </w:r>
          </w:p>
        </w:tc>
      </w:tr>
      <w:tr w:rsidR="002045DB" w14:paraId="5A36C591"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0DD32E83" w14:textId="77777777" w:rsidR="002045DB" w:rsidRDefault="00D335A6">
            <w:pPr>
              <w:pStyle w:val="LO-normal"/>
              <w:widowControl w:val="0"/>
              <w:bidi/>
              <w:spacing w:line="240" w:lineRule="auto"/>
              <w:jc w:val="center"/>
              <w:rPr>
                <w:sz w:val="26"/>
                <w:szCs w:val="26"/>
              </w:rPr>
            </w:pPr>
            <w:r>
              <w:rPr>
                <w:sz w:val="26"/>
                <w:szCs w:val="26"/>
                <w:rtl/>
              </w:rPr>
              <w:t xml:space="preserve">الأحكام القضائية </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79AC188D" w14:textId="77777777" w:rsidR="002045DB" w:rsidRDefault="00D335A6">
            <w:pPr>
              <w:pStyle w:val="LO-normal"/>
              <w:widowControl w:val="0"/>
              <w:bidi/>
              <w:spacing w:line="240" w:lineRule="auto"/>
              <w:jc w:val="center"/>
              <w:rPr>
                <w:sz w:val="26"/>
                <w:szCs w:val="26"/>
              </w:rPr>
            </w:pPr>
            <w:r>
              <w:rPr>
                <w:sz w:val="26"/>
                <w:szCs w:val="26"/>
              </w:rPr>
              <w:t>1</w:t>
            </w:r>
          </w:p>
        </w:tc>
      </w:tr>
      <w:tr w:rsidR="002045DB" w14:paraId="368170C8"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02463EB2" w14:textId="77777777" w:rsidR="002045DB" w:rsidRDefault="00D335A6">
            <w:pPr>
              <w:pStyle w:val="LO-normal"/>
              <w:widowControl w:val="0"/>
              <w:bidi/>
              <w:spacing w:line="240" w:lineRule="auto"/>
              <w:jc w:val="center"/>
              <w:rPr>
                <w:sz w:val="26"/>
                <w:szCs w:val="26"/>
              </w:rPr>
            </w:pPr>
            <w:r>
              <w:rPr>
                <w:sz w:val="26"/>
                <w:szCs w:val="26"/>
                <w:rtl/>
              </w:rPr>
              <w:t>شكوى المجلس الأعلى لتنظيم الإعلام</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BDFDF2C" w14:textId="77777777" w:rsidR="002045DB" w:rsidRDefault="00D335A6">
            <w:pPr>
              <w:pStyle w:val="LO-normal"/>
              <w:widowControl w:val="0"/>
              <w:bidi/>
              <w:spacing w:line="240" w:lineRule="auto"/>
              <w:jc w:val="center"/>
              <w:rPr>
                <w:sz w:val="26"/>
                <w:szCs w:val="26"/>
              </w:rPr>
            </w:pPr>
            <w:r>
              <w:rPr>
                <w:sz w:val="26"/>
                <w:szCs w:val="26"/>
              </w:rPr>
              <w:t>1</w:t>
            </w:r>
          </w:p>
        </w:tc>
      </w:tr>
      <w:tr w:rsidR="002045DB" w14:paraId="443A6D35"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1ED07250" w14:textId="77777777" w:rsidR="002045DB" w:rsidRDefault="00D335A6">
            <w:pPr>
              <w:pStyle w:val="LO-normal"/>
              <w:widowControl w:val="0"/>
              <w:bidi/>
              <w:spacing w:line="240" w:lineRule="auto"/>
              <w:jc w:val="center"/>
              <w:rPr>
                <w:sz w:val="26"/>
                <w:szCs w:val="26"/>
              </w:rPr>
            </w:pPr>
            <w:r>
              <w:rPr>
                <w:sz w:val="26"/>
                <w:szCs w:val="26"/>
                <w:rtl/>
              </w:rPr>
              <w:t xml:space="preserve">المنع من الظهور </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3DBE2FBE" w14:textId="77777777" w:rsidR="002045DB" w:rsidRDefault="00D335A6">
            <w:pPr>
              <w:pStyle w:val="LO-normal"/>
              <w:widowControl w:val="0"/>
              <w:bidi/>
              <w:spacing w:line="240" w:lineRule="auto"/>
              <w:jc w:val="center"/>
              <w:rPr>
                <w:sz w:val="26"/>
                <w:szCs w:val="26"/>
              </w:rPr>
            </w:pPr>
            <w:r>
              <w:rPr>
                <w:sz w:val="26"/>
                <w:szCs w:val="26"/>
              </w:rPr>
              <w:t>1</w:t>
            </w:r>
          </w:p>
        </w:tc>
      </w:tr>
      <w:tr w:rsidR="002045DB" w14:paraId="5F4394C9" w14:textId="77777777">
        <w:trPr>
          <w:jc w:val="center"/>
        </w:trPr>
        <w:tc>
          <w:tcPr>
            <w:tcW w:w="3735" w:type="dxa"/>
            <w:tcBorders>
              <w:top w:val="single" w:sz="4" w:space="0" w:color="000001"/>
              <w:left w:val="single" w:sz="4" w:space="0" w:color="000001"/>
              <w:bottom w:val="single" w:sz="4" w:space="0" w:color="000001"/>
              <w:right w:val="single" w:sz="4" w:space="0" w:color="000001"/>
            </w:tcBorders>
            <w:shd w:val="clear" w:color="auto" w:fill="auto"/>
          </w:tcPr>
          <w:p w14:paraId="107C5449" w14:textId="77777777" w:rsidR="002045DB" w:rsidRDefault="00D335A6">
            <w:pPr>
              <w:pStyle w:val="LO-normal"/>
              <w:widowControl w:val="0"/>
              <w:bidi/>
              <w:spacing w:line="240" w:lineRule="auto"/>
              <w:jc w:val="center"/>
              <w:rPr>
                <w:sz w:val="26"/>
                <w:szCs w:val="26"/>
              </w:rPr>
            </w:pPr>
            <w:r>
              <w:rPr>
                <w:sz w:val="26"/>
                <w:szCs w:val="26"/>
                <w:rtl/>
              </w:rPr>
              <w:t>إجمالي الانتهاكات</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0CBA39AF" w14:textId="77777777" w:rsidR="002045DB" w:rsidRDefault="00D335A6">
            <w:pPr>
              <w:pStyle w:val="LO-normal"/>
              <w:widowControl w:val="0"/>
              <w:bidi/>
              <w:spacing w:line="240" w:lineRule="auto"/>
              <w:jc w:val="center"/>
              <w:rPr>
                <w:sz w:val="26"/>
                <w:szCs w:val="26"/>
              </w:rPr>
            </w:pPr>
            <w:r>
              <w:rPr>
                <w:sz w:val="26"/>
                <w:szCs w:val="26"/>
              </w:rPr>
              <w:t>33</w:t>
            </w:r>
          </w:p>
        </w:tc>
      </w:tr>
    </w:tbl>
    <w:p w14:paraId="3EAFD549" w14:textId="77777777" w:rsidR="002045DB" w:rsidRDefault="002045DB">
      <w:pPr>
        <w:pStyle w:val="LO-normal"/>
        <w:widowControl w:val="0"/>
        <w:tabs>
          <w:tab w:val="left" w:pos="709"/>
        </w:tabs>
        <w:bidi/>
        <w:spacing w:after="120" w:line="240" w:lineRule="auto"/>
        <w:jc w:val="center"/>
        <w:rPr>
          <w:b/>
          <w:sz w:val="26"/>
          <w:szCs w:val="26"/>
        </w:rPr>
      </w:pPr>
    </w:p>
    <w:p w14:paraId="70E0CD09" w14:textId="57F73130" w:rsidR="002045DB" w:rsidRDefault="00EB4053">
      <w:pPr>
        <w:pStyle w:val="LO-normal"/>
        <w:widowControl w:val="0"/>
        <w:tabs>
          <w:tab w:val="left" w:pos="709"/>
        </w:tabs>
        <w:bidi/>
        <w:spacing w:after="120" w:line="240" w:lineRule="auto"/>
        <w:jc w:val="center"/>
        <w:rPr>
          <w:b/>
          <w:sz w:val="26"/>
          <w:szCs w:val="26"/>
        </w:rPr>
      </w:pPr>
      <w:r>
        <w:rPr>
          <w:b/>
          <w:noProof/>
          <w:sz w:val="26"/>
          <w:szCs w:val="26"/>
        </w:rPr>
        <w:lastRenderedPageBreak/>
        <w:drawing>
          <wp:inline distT="0" distB="0" distL="0" distR="0" wp14:anchorId="4126EE9B" wp14:editId="7DAA259F">
            <wp:extent cx="5943600" cy="5046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الاعتداءات-على-الحريات-الإعلامية.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046345"/>
                    </a:xfrm>
                    <a:prstGeom prst="rect">
                      <a:avLst/>
                    </a:prstGeom>
                  </pic:spPr>
                </pic:pic>
              </a:graphicData>
            </a:graphic>
          </wp:inline>
        </w:drawing>
      </w:r>
    </w:p>
    <w:p w14:paraId="7B26C2CF" w14:textId="77777777" w:rsidR="002045DB" w:rsidRPr="00EC5723" w:rsidRDefault="00D335A6" w:rsidP="00EC5723">
      <w:pPr>
        <w:pStyle w:val="LO-normal"/>
        <w:widowControl w:val="0"/>
        <w:tabs>
          <w:tab w:val="left" w:pos="709"/>
        </w:tabs>
        <w:bidi/>
        <w:spacing w:after="120" w:line="240" w:lineRule="auto"/>
        <w:jc w:val="center"/>
        <w:rPr>
          <w:bCs/>
          <w:sz w:val="40"/>
          <w:szCs w:val="40"/>
        </w:rPr>
      </w:pPr>
      <w:r w:rsidRPr="00EC5723">
        <w:rPr>
          <w:bCs/>
          <w:sz w:val="40"/>
          <w:szCs w:val="40"/>
          <w:rtl/>
        </w:rPr>
        <w:t>خامساً : الاعتداء على المدافعون عن حقوق الإنسان :</w:t>
      </w:r>
    </w:p>
    <w:p w14:paraId="190C78CF" w14:textId="77777777" w:rsidR="002045DB" w:rsidRDefault="00D335A6">
      <w:pPr>
        <w:pStyle w:val="LO-normal"/>
        <w:widowControl w:val="0"/>
        <w:numPr>
          <w:ilvl w:val="0"/>
          <w:numId w:val="10"/>
        </w:numPr>
        <w:bidi/>
        <w:spacing w:before="220"/>
        <w:ind w:left="0" w:firstLine="0"/>
        <w:jc w:val="both"/>
        <w:rPr>
          <w:color w:val="00000A"/>
          <w:sz w:val="26"/>
          <w:szCs w:val="26"/>
        </w:rPr>
      </w:pPr>
      <w:r>
        <w:rPr>
          <w:color w:val="00000A"/>
          <w:sz w:val="26"/>
          <w:szCs w:val="26"/>
          <w:rtl/>
        </w:rPr>
        <w:t xml:space="preserve">بتاريخ </w:t>
      </w:r>
      <w:r>
        <w:rPr>
          <w:color w:val="00000A"/>
          <w:sz w:val="26"/>
          <w:szCs w:val="26"/>
        </w:rPr>
        <w:t>12</w:t>
      </w:r>
      <w:r>
        <w:rPr>
          <w:color w:val="00000A"/>
          <w:sz w:val="26"/>
          <w:szCs w:val="26"/>
          <w:rtl/>
        </w:rPr>
        <w:t xml:space="preserve"> يناير </w:t>
      </w:r>
      <w:r>
        <w:rPr>
          <w:color w:val="00000A"/>
          <w:sz w:val="26"/>
          <w:szCs w:val="26"/>
        </w:rPr>
        <w:t>2021</w:t>
      </w:r>
      <w:r>
        <w:rPr>
          <w:color w:val="00000A"/>
          <w:sz w:val="26"/>
          <w:szCs w:val="26"/>
          <w:rtl/>
        </w:rPr>
        <w:t xml:space="preserve"> قررت محكمة جنايات القاهرة تأجيل محاكمة الناشطة سناء سيف في القضية رقم </w:t>
      </w:r>
      <w:r>
        <w:rPr>
          <w:color w:val="00000A"/>
          <w:sz w:val="26"/>
          <w:szCs w:val="26"/>
        </w:rPr>
        <w:t>12499</w:t>
      </w:r>
      <w:r>
        <w:rPr>
          <w:color w:val="00000A"/>
          <w:sz w:val="26"/>
          <w:szCs w:val="26"/>
          <w:rtl/>
        </w:rPr>
        <w:t xml:space="preserve"> لسنة </w:t>
      </w:r>
      <w:r>
        <w:rPr>
          <w:color w:val="00000A"/>
          <w:sz w:val="26"/>
          <w:szCs w:val="26"/>
        </w:rPr>
        <w:t>2020</w:t>
      </w:r>
      <w:r>
        <w:rPr>
          <w:color w:val="00000A"/>
          <w:sz w:val="26"/>
          <w:szCs w:val="26"/>
          <w:rtl/>
        </w:rPr>
        <w:t xml:space="preserve"> جنح التجمع الأول والتي تواجه فيها تهم، نشر وإذاعة أخبار وبيانات كاذبة تحض على تكدير الأمن العام، سب بطريق النشر موظفا عاما بسبب أداء وظيفته، استخدام حساب خاص على شبكة المعلومات الدولية بهدف ارتكاب جريمة معاقب عليها قانونا واهانة - بالقول- أحد رجال الضبط أثناء تأديته لوظيفته لجلسة </w:t>
      </w:r>
      <w:r>
        <w:rPr>
          <w:color w:val="00000A"/>
          <w:sz w:val="26"/>
          <w:szCs w:val="26"/>
        </w:rPr>
        <w:t>9</w:t>
      </w:r>
      <w:r>
        <w:rPr>
          <w:color w:val="00000A"/>
          <w:sz w:val="26"/>
          <w:szCs w:val="26"/>
          <w:rtl/>
        </w:rPr>
        <w:t xml:space="preserve"> فبراير، وتداولت القضية بالجلسات حتى قضت المحكمة في </w:t>
      </w:r>
      <w:r>
        <w:rPr>
          <w:color w:val="00000A"/>
          <w:sz w:val="26"/>
          <w:szCs w:val="26"/>
        </w:rPr>
        <w:t>17</w:t>
      </w:r>
      <w:r>
        <w:rPr>
          <w:color w:val="00000A"/>
          <w:sz w:val="26"/>
          <w:szCs w:val="26"/>
          <w:rtl/>
        </w:rPr>
        <w:t xml:space="preserve"> مارس </w:t>
      </w:r>
      <w:r>
        <w:rPr>
          <w:color w:val="00000A"/>
          <w:sz w:val="26"/>
          <w:szCs w:val="26"/>
        </w:rPr>
        <w:t>2021</w:t>
      </w:r>
      <w:r>
        <w:rPr>
          <w:color w:val="00000A"/>
          <w:sz w:val="26"/>
          <w:szCs w:val="26"/>
          <w:rtl/>
        </w:rPr>
        <w:t xml:space="preserve"> بمعاقبة الناشطة بالحبس لمدة عام عن التهمتين الأولى والثالثة و الحبس ستة أشهر عن التهمتين الثانية والرابعة.</w:t>
      </w:r>
    </w:p>
    <w:p w14:paraId="0E836F8C" w14:textId="77777777" w:rsidR="002045DB" w:rsidRDefault="00D335A6">
      <w:pPr>
        <w:pStyle w:val="LO-normal"/>
        <w:widowControl w:val="0"/>
        <w:numPr>
          <w:ilvl w:val="0"/>
          <w:numId w:val="10"/>
        </w:numPr>
        <w:bidi/>
        <w:spacing w:before="220"/>
        <w:ind w:left="0" w:firstLine="0"/>
        <w:jc w:val="both"/>
        <w:rPr>
          <w:sz w:val="26"/>
          <w:szCs w:val="26"/>
        </w:rPr>
      </w:pPr>
      <w:r w:rsidRPr="00CF226E">
        <w:rPr>
          <w:color w:val="00000A"/>
          <w:sz w:val="26"/>
          <w:szCs w:val="26"/>
          <w:rtl/>
        </w:rPr>
        <w:t xml:space="preserve">بتاريخ </w:t>
      </w:r>
      <w:r w:rsidRPr="00CF226E">
        <w:rPr>
          <w:color w:val="00000A"/>
          <w:sz w:val="26"/>
          <w:szCs w:val="26"/>
        </w:rPr>
        <w:t>17</w:t>
      </w:r>
      <w:r w:rsidRPr="00CF226E">
        <w:rPr>
          <w:color w:val="00000A"/>
          <w:sz w:val="26"/>
          <w:szCs w:val="26"/>
          <w:rtl/>
        </w:rPr>
        <w:t xml:space="preserve"> يناير </w:t>
      </w:r>
      <w:r w:rsidRPr="00CF226E">
        <w:rPr>
          <w:color w:val="00000A"/>
          <w:sz w:val="26"/>
          <w:szCs w:val="26"/>
        </w:rPr>
        <w:t>2021</w:t>
      </w:r>
      <w:r w:rsidRPr="00CF226E">
        <w:rPr>
          <w:color w:val="00000A"/>
          <w:sz w:val="26"/>
          <w:szCs w:val="26"/>
          <w:rtl/>
        </w:rPr>
        <w:t xml:space="preserve"> قررت محكمة جنايات القاهرة اخلاء سبيل الباحثة و الصحفية شيماء سامي بتدبير احترازي في القضية رقم </w:t>
      </w:r>
      <w:r w:rsidRPr="00CF226E">
        <w:rPr>
          <w:color w:val="00000A"/>
          <w:sz w:val="26"/>
          <w:szCs w:val="26"/>
        </w:rPr>
        <w:t>535</w:t>
      </w:r>
      <w:r w:rsidRPr="00CF226E">
        <w:rPr>
          <w:color w:val="00000A"/>
          <w:sz w:val="26"/>
          <w:szCs w:val="26"/>
          <w:rtl/>
        </w:rPr>
        <w:t xml:space="preserve"> لسنة </w:t>
      </w:r>
      <w:r w:rsidRPr="00CF226E">
        <w:rPr>
          <w:color w:val="00000A"/>
          <w:sz w:val="26"/>
          <w:szCs w:val="26"/>
        </w:rPr>
        <w:t>2020</w:t>
      </w:r>
      <w:r w:rsidRPr="00CF226E">
        <w:rPr>
          <w:color w:val="00000A"/>
          <w:sz w:val="26"/>
          <w:szCs w:val="26"/>
          <w:rtl/>
        </w:rPr>
        <w:t xml:space="preserve"> حصر أمن دولة والتي تواجه فيها تهم مشاركة جماعة إرهابية في تحقيق أغراضها ونشر واذاعة أخبار وبيانات كاذبة واساءة استخدام وسيلة من وسائل التواصل الاجتماعي. و</w:t>
      </w:r>
      <w:r>
        <w:rPr>
          <w:color w:val="00000A"/>
          <w:sz w:val="26"/>
          <w:szCs w:val="26"/>
          <w:rtl/>
        </w:rPr>
        <w:t xml:space="preserve">بتاريخ </w:t>
      </w:r>
      <w:r>
        <w:rPr>
          <w:color w:val="00000A"/>
          <w:sz w:val="26"/>
          <w:szCs w:val="26"/>
        </w:rPr>
        <w:t>30</w:t>
      </w:r>
      <w:r>
        <w:rPr>
          <w:color w:val="00000A"/>
          <w:sz w:val="26"/>
          <w:szCs w:val="26"/>
          <w:rtl/>
        </w:rPr>
        <w:t xml:space="preserve"> يناير </w:t>
      </w:r>
      <w:r>
        <w:rPr>
          <w:color w:val="00000A"/>
          <w:sz w:val="26"/>
          <w:szCs w:val="26"/>
        </w:rPr>
        <w:t>2021</w:t>
      </w:r>
      <w:r>
        <w:rPr>
          <w:color w:val="00000A"/>
          <w:sz w:val="26"/>
          <w:szCs w:val="26"/>
          <w:rtl/>
        </w:rPr>
        <w:t xml:space="preserve"> حققت نيابة أمن الدولة العليا مع الباحثة والصحفية  في القضية رقم </w:t>
      </w:r>
      <w:r>
        <w:rPr>
          <w:color w:val="00000A"/>
          <w:sz w:val="26"/>
          <w:szCs w:val="26"/>
        </w:rPr>
        <w:t>65</w:t>
      </w:r>
      <w:r>
        <w:rPr>
          <w:color w:val="00000A"/>
          <w:sz w:val="26"/>
          <w:szCs w:val="26"/>
          <w:rtl/>
        </w:rPr>
        <w:t xml:space="preserve"> لسنة </w:t>
      </w:r>
      <w:r>
        <w:rPr>
          <w:color w:val="00000A"/>
          <w:sz w:val="26"/>
          <w:szCs w:val="26"/>
        </w:rPr>
        <w:t>2021</w:t>
      </w:r>
      <w:r>
        <w:rPr>
          <w:color w:val="00000A"/>
          <w:sz w:val="26"/>
          <w:szCs w:val="26"/>
          <w:rtl/>
        </w:rPr>
        <w:t xml:space="preserve"> حصر أمن دولة بتهمة الانضمام الى جماعة ارهابية وقررت حبسها </w:t>
      </w:r>
      <w:r>
        <w:rPr>
          <w:color w:val="00000A"/>
          <w:sz w:val="26"/>
          <w:szCs w:val="26"/>
        </w:rPr>
        <w:t>15</w:t>
      </w:r>
      <w:r>
        <w:rPr>
          <w:color w:val="00000A"/>
          <w:sz w:val="26"/>
          <w:szCs w:val="26"/>
          <w:rtl/>
        </w:rPr>
        <w:t xml:space="preserve"> يوم على ذمة التحقيقات.</w:t>
      </w:r>
    </w:p>
    <w:p w14:paraId="635B193C" w14:textId="77777777" w:rsidR="002045DB" w:rsidRPr="00CF226E" w:rsidRDefault="00D335A6">
      <w:pPr>
        <w:pStyle w:val="LO-normal"/>
        <w:widowControl w:val="0"/>
        <w:numPr>
          <w:ilvl w:val="0"/>
          <w:numId w:val="10"/>
        </w:numPr>
        <w:bidi/>
        <w:spacing w:before="220"/>
        <w:ind w:left="0" w:firstLine="0"/>
        <w:jc w:val="both"/>
        <w:rPr>
          <w:color w:val="00000A"/>
          <w:sz w:val="26"/>
          <w:szCs w:val="26"/>
        </w:rPr>
      </w:pPr>
      <w:r w:rsidRPr="00CF226E">
        <w:rPr>
          <w:color w:val="00000A"/>
          <w:sz w:val="26"/>
          <w:szCs w:val="26"/>
          <w:rtl/>
        </w:rPr>
        <w:lastRenderedPageBreak/>
        <w:t xml:space="preserve">بتاريخ </w:t>
      </w:r>
      <w:r w:rsidRPr="00CF226E">
        <w:rPr>
          <w:color w:val="00000A"/>
          <w:sz w:val="26"/>
          <w:szCs w:val="26"/>
        </w:rPr>
        <w:t>17</w:t>
      </w:r>
      <w:r w:rsidRPr="00CF226E">
        <w:rPr>
          <w:color w:val="00000A"/>
          <w:sz w:val="26"/>
          <w:szCs w:val="26"/>
          <w:rtl/>
        </w:rPr>
        <w:t xml:space="preserve"> يناير </w:t>
      </w:r>
      <w:r w:rsidRPr="00CF226E">
        <w:rPr>
          <w:color w:val="00000A"/>
          <w:sz w:val="26"/>
          <w:szCs w:val="26"/>
        </w:rPr>
        <w:t>2021</w:t>
      </w:r>
      <w:r w:rsidRPr="00CF226E">
        <w:rPr>
          <w:color w:val="00000A"/>
          <w:sz w:val="26"/>
          <w:szCs w:val="26"/>
          <w:rtl/>
        </w:rPr>
        <w:t xml:space="preserve"> قررت محكمة جنايات القاهرة تجديد حبس المحامية الحقوقية والعضو الاسبق بالمجلس القومي لحقوق الانسان هدى عبد المنعم لمدة </w:t>
      </w:r>
      <w:r w:rsidRPr="00CF226E">
        <w:rPr>
          <w:color w:val="00000A"/>
          <w:sz w:val="26"/>
          <w:szCs w:val="26"/>
        </w:rPr>
        <w:t>45</w:t>
      </w:r>
      <w:r w:rsidRPr="00CF226E">
        <w:rPr>
          <w:color w:val="00000A"/>
          <w:sz w:val="26"/>
          <w:szCs w:val="26"/>
          <w:rtl/>
        </w:rPr>
        <w:t xml:space="preserve"> يوم في القضية رقم </w:t>
      </w:r>
      <w:r w:rsidRPr="00CF226E">
        <w:rPr>
          <w:color w:val="00000A"/>
          <w:sz w:val="26"/>
          <w:szCs w:val="26"/>
        </w:rPr>
        <w:t>1552</w:t>
      </w:r>
      <w:r w:rsidRPr="00CF226E">
        <w:rPr>
          <w:color w:val="00000A"/>
          <w:sz w:val="26"/>
          <w:szCs w:val="26"/>
          <w:rtl/>
        </w:rPr>
        <w:t xml:space="preserve"> لسنة </w:t>
      </w:r>
      <w:r w:rsidRPr="00CF226E">
        <w:rPr>
          <w:color w:val="00000A"/>
          <w:sz w:val="26"/>
          <w:szCs w:val="26"/>
        </w:rPr>
        <w:t>2018</w:t>
      </w:r>
      <w:r w:rsidRPr="00CF226E">
        <w:rPr>
          <w:color w:val="00000A"/>
          <w:sz w:val="26"/>
          <w:szCs w:val="26"/>
          <w:rtl/>
        </w:rPr>
        <w:t xml:space="preserve"> حصر أمن دولة والتي تواجه فيها تهم الانضمام الى جماعة ارهابية مع العلم بأغراضها، ارتكاب جريمة من جرائم التمويل، نشر أخبار وبيانات كاذبة.</w:t>
      </w:r>
    </w:p>
    <w:p w14:paraId="38E408A9" w14:textId="77777777" w:rsidR="002045DB" w:rsidRDefault="00D335A6">
      <w:pPr>
        <w:pStyle w:val="LO-normal"/>
        <w:widowControl w:val="0"/>
        <w:numPr>
          <w:ilvl w:val="0"/>
          <w:numId w:val="10"/>
        </w:numPr>
        <w:bidi/>
        <w:spacing w:before="220"/>
        <w:ind w:left="0" w:firstLine="0"/>
        <w:jc w:val="both"/>
        <w:rPr>
          <w:color w:val="00000A"/>
          <w:sz w:val="26"/>
          <w:szCs w:val="26"/>
        </w:rPr>
      </w:pPr>
      <w:r>
        <w:rPr>
          <w:color w:val="00000A"/>
          <w:sz w:val="26"/>
          <w:szCs w:val="26"/>
          <w:rtl/>
        </w:rPr>
        <w:t xml:space="preserve">بتاريخ </w:t>
      </w:r>
      <w:r>
        <w:rPr>
          <w:color w:val="00000A"/>
          <w:sz w:val="26"/>
          <w:szCs w:val="26"/>
        </w:rPr>
        <w:t>19</w:t>
      </w:r>
      <w:r>
        <w:rPr>
          <w:color w:val="00000A"/>
          <w:sz w:val="26"/>
          <w:szCs w:val="26"/>
          <w:rtl/>
        </w:rPr>
        <w:t xml:space="preserve"> يناير </w:t>
      </w:r>
      <w:r>
        <w:rPr>
          <w:color w:val="00000A"/>
          <w:sz w:val="26"/>
          <w:szCs w:val="26"/>
        </w:rPr>
        <w:t>2021</w:t>
      </w:r>
      <w:r>
        <w:rPr>
          <w:color w:val="00000A"/>
          <w:sz w:val="26"/>
          <w:szCs w:val="26"/>
          <w:rtl/>
        </w:rPr>
        <w:t xml:space="preserve"> قررت محكمة جنايات القاهرة تأجيل نظر تجديد حبس المحامي الحقوقي محمد الباقر والناشط والمدون علاء عبد الفتاح في القضية رقم </w:t>
      </w:r>
      <w:r>
        <w:rPr>
          <w:color w:val="00000A"/>
          <w:sz w:val="26"/>
          <w:szCs w:val="26"/>
        </w:rPr>
        <w:t>1356</w:t>
      </w:r>
      <w:r>
        <w:rPr>
          <w:color w:val="00000A"/>
          <w:sz w:val="26"/>
          <w:szCs w:val="26"/>
          <w:rtl/>
        </w:rPr>
        <w:t xml:space="preserve"> لسنة </w:t>
      </w:r>
      <w:r>
        <w:rPr>
          <w:color w:val="00000A"/>
          <w:sz w:val="26"/>
          <w:szCs w:val="26"/>
        </w:rPr>
        <w:t>2019</w:t>
      </w:r>
      <w:r>
        <w:rPr>
          <w:color w:val="00000A"/>
          <w:sz w:val="26"/>
          <w:szCs w:val="26"/>
          <w:rtl/>
        </w:rPr>
        <w:t xml:space="preserve"> حصر أمن دولة والتي يواجهوا فيها الانضمام إلى جماعة إرهابية مع العلم بأغراضها وارتكاب جريمة من جرائم التمويل وإساءة استخدام وسيلة من وسائل التواصل الاجتماعي ونشر أخبار وبيانات كاذبة لجلسة </w:t>
      </w:r>
      <w:r>
        <w:rPr>
          <w:color w:val="00000A"/>
          <w:sz w:val="26"/>
          <w:szCs w:val="26"/>
        </w:rPr>
        <w:t>31</w:t>
      </w:r>
      <w:r>
        <w:rPr>
          <w:color w:val="00000A"/>
          <w:sz w:val="26"/>
          <w:szCs w:val="26"/>
          <w:rtl/>
        </w:rPr>
        <w:t xml:space="preserve"> يناير </w:t>
      </w:r>
      <w:r>
        <w:rPr>
          <w:color w:val="00000A"/>
          <w:sz w:val="26"/>
          <w:szCs w:val="26"/>
        </w:rPr>
        <w:t>2021</w:t>
      </w:r>
      <w:r>
        <w:rPr>
          <w:color w:val="00000A"/>
          <w:sz w:val="26"/>
          <w:szCs w:val="26"/>
          <w:rtl/>
        </w:rPr>
        <w:t xml:space="preserve">، وبتلك الجلسة قررت المحكمة  استمرار حبسهما لمدة </w:t>
      </w:r>
      <w:r>
        <w:rPr>
          <w:color w:val="00000A"/>
          <w:sz w:val="26"/>
          <w:szCs w:val="26"/>
        </w:rPr>
        <w:t>45</w:t>
      </w:r>
      <w:r>
        <w:rPr>
          <w:color w:val="00000A"/>
          <w:sz w:val="26"/>
          <w:szCs w:val="26"/>
          <w:rtl/>
        </w:rPr>
        <w:t xml:space="preserve"> يوم.</w:t>
      </w:r>
    </w:p>
    <w:p w14:paraId="1F2D0A85" w14:textId="77777777" w:rsidR="002045DB" w:rsidRDefault="00D335A6">
      <w:pPr>
        <w:pStyle w:val="LO-normal"/>
        <w:widowControl w:val="0"/>
        <w:numPr>
          <w:ilvl w:val="0"/>
          <w:numId w:val="10"/>
        </w:numPr>
        <w:bidi/>
        <w:spacing w:before="220"/>
        <w:ind w:left="0" w:firstLine="0"/>
        <w:jc w:val="both"/>
        <w:rPr>
          <w:color w:val="00000A"/>
          <w:sz w:val="26"/>
          <w:szCs w:val="26"/>
        </w:rPr>
      </w:pPr>
      <w:r>
        <w:rPr>
          <w:color w:val="00000A"/>
          <w:sz w:val="26"/>
          <w:szCs w:val="26"/>
          <w:rtl/>
        </w:rPr>
        <w:t xml:space="preserve">بتاريخ </w:t>
      </w:r>
      <w:r>
        <w:rPr>
          <w:color w:val="00000A"/>
          <w:sz w:val="26"/>
          <w:szCs w:val="26"/>
        </w:rPr>
        <w:t>19</w:t>
      </w:r>
      <w:r>
        <w:rPr>
          <w:color w:val="00000A"/>
          <w:sz w:val="26"/>
          <w:szCs w:val="26"/>
          <w:rtl/>
        </w:rPr>
        <w:t xml:space="preserve"> يناير </w:t>
      </w:r>
      <w:r>
        <w:rPr>
          <w:color w:val="00000A"/>
          <w:sz w:val="26"/>
          <w:szCs w:val="26"/>
        </w:rPr>
        <w:t>2021</w:t>
      </w:r>
      <w:r>
        <w:rPr>
          <w:color w:val="00000A"/>
          <w:sz w:val="26"/>
          <w:szCs w:val="26"/>
          <w:rtl/>
        </w:rPr>
        <w:t xml:space="preserve"> قررت محكمة جنايات القاهرة تأجيل نظر جلسة تجديد حبس المهندس يحيى حسين عبد الهادي  في القضية رقم </w:t>
      </w:r>
      <w:r>
        <w:rPr>
          <w:color w:val="00000A"/>
          <w:sz w:val="26"/>
          <w:szCs w:val="26"/>
        </w:rPr>
        <w:t>277</w:t>
      </w:r>
      <w:r>
        <w:rPr>
          <w:color w:val="00000A"/>
          <w:sz w:val="26"/>
          <w:szCs w:val="26"/>
          <w:rtl/>
        </w:rPr>
        <w:t xml:space="preserve"> لسنة </w:t>
      </w:r>
      <w:r>
        <w:rPr>
          <w:color w:val="00000A"/>
          <w:sz w:val="26"/>
          <w:szCs w:val="26"/>
        </w:rPr>
        <w:t>2019</w:t>
      </w:r>
      <w:r>
        <w:rPr>
          <w:color w:val="00000A"/>
          <w:sz w:val="26"/>
          <w:szCs w:val="26"/>
          <w:rtl/>
        </w:rPr>
        <w:t xml:space="preserve"> حصر أمن دولة والتي يواجه فيها تهم مشاركة جماعة ارهابية في تحقيق أغراضها واساءة استخدام حساب على شبكة المعلومات الدولية ونشر أخبار إداريا، وفي </w:t>
      </w:r>
      <w:r>
        <w:rPr>
          <w:color w:val="00000A"/>
          <w:sz w:val="26"/>
          <w:szCs w:val="26"/>
        </w:rPr>
        <w:t>31</w:t>
      </w:r>
      <w:r>
        <w:rPr>
          <w:color w:val="00000A"/>
          <w:sz w:val="26"/>
          <w:szCs w:val="26"/>
          <w:rtl/>
        </w:rPr>
        <w:t xml:space="preserve"> يناير </w:t>
      </w:r>
      <w:r>
        <w:rPr>
          <w:color w:val="00000A"/>
          <w:sz w:val="26"/>
          <w:szCs w:val="26"/>
        </w:rPr>
        <w:t>2021</w:t>
      </w:r>
      <w:r>
        <w:rPr>
          <w:color w:val="00000A"/>
          <w:sz w:val="26"/>
          <w:szCs w:val="26"/>
          <w:rtl/>
        </w:rPr>
        <w:t xml:space="preserve"> حققت نيابة أمن الدولة العليا مع المهندس يحيى حسين في القضية رقم </w:t>
      </w:r>
      <w:r>
        <w:rPr>
          <w:color w:val="00000A"/>
          <w:sz w:val="26"/>
          <w:szCs w:val="26"/>
        </w:rPr>
        <w:t>1356</w:t>
      </w:r>
      <w:r>
        <w:rPr>
          <w:color w:val="00000A"/>
          <w:sz w:val="26"/>
          <w:szCs w:val="26"/>
          <w:rtl/>
        </w:rPr>
        <w:t xml:space="preserve"> لسنة </w:t>
      </w:r>
      <w:r>
        <w:rPr>
          <w:color w:val="00000A"/>
          <w:sz w:val="26"/>
          <w:szCs w:val="26"/>
        </w:rPr>
        <w:t>2019</w:t>
      </w:r>
      <w:r>
        <w:rPr>
          <w:color w:val="00000A"/>
          <w:sz w:val="26"/>
          <w:szCs w:val="26"/>
          <w:rtl/>
        </w:rPr>
        <w:t xml:space="preserve"> حصر أمن دولة بتهمة الانضمام الى جماعة إرهابية مع علمه بأغراضها وحبسه </w:t>
      </w:r>
      <w:r>
        <w:rPr>
          <w:color w:val="00000A"/>
          <w:sz w:val="26"/>
          <w:szCs w:val="26"/>
        </w:rPr>
        <w:t>15</w:t>
      </w:r>
      <w:r>
        <w:rPr>
          <w:color w:val="00000A"/>
          <w:sz w:val="26"/>
          <w:szCs w:val="26"/>
          <w:rtl/>
        </w:rPr>
        <w:t xml:space="preserve"> يوما تبدأ من نهاية حبسه فى القضية رقم </w:t>
      </w:r>
      <w:r>
        <w:rPr>
          <w:color w:val="00000A"/>
          <w:sz w:val="26"/>
          <w:szCs w:val="26"/>
        </w:rPr>
        <w:t>277</w:t>
      </w:r>
      <w:r>
        <w:rPr>
          <w:color w:val="00000A"/>
          <w:sz w:val="26"/>
          <w:szCs w:val="26"/>
          <w:rtl/>
        </w:rPr>
        <w:t xml:space="preserve"> لسنة </w:t>
      </w:r>
      <w:r>
        <w:rPr>
          <w:color w:val="00000A"/>
          <w:sz w:val="26"/>
          <w:szCs w:val="26"/>
        </w:rPr>
        <w:t>2019</w:t>
      </w:r>
      <w:r>
        <w:rPr>
          <w:color w:val="00000A"/>
          <w:sz w:val="26"/>
          <w:szCs w:val="26"/>
          <w:rtl/>
        </w:rPr>
        <w:t>.</w:t>
      </w:r>
    </w:p>
    <w:p w14:paraId="1DF962F7" w14:textId="77777777" w:rsidR="002045DB" w:rsidRDefault="00D335A6">
      <w:pPr>
        <w:pStyle w:val="LO-normal"/>
        <w:widowControl w:val="0"/>
        <w:numPr>
          <w:ilvl w:val="0"/>
          <w:numId w:val="10"/>
        </w:numPr>
        <w:bidi/>
        <w:spacing w:before="220"/>
        <w:ind w:left="0" w:firstLine="0"/>
        <w:jc w:val="both"/>
        <w:rPr>
          <w:color w:val="00000A"/>
          <w:sz w:val="26"/>
          <w:szCs w:val="26"/>
        </w:rPr>
      </w:pPr>
      <w:r>
        <w:rPr>
          <w:color w:val="00000A"/>
          <w:sz w:val="26"/>
          <w:szCs w:val="26"/>
          <w:rtl/>
        </w:rPr>
        <w:t xml:space="preserve">بتاريخ </w:t>
      </w:r>
      <w:r>
        <w:rPr>
          <w:color w:val="00000A"/>
          <w:sz w:val="26"/>
          <w:szCs w:val="26"/>
        </w:rPr>
        <w:t>19</w:t>
      </w:r>
      <w:r>
        <w:rPr>
          <w:color w:val="00000A"/>
          <w:sz w:val="26"/>
          <w:szCs w:val="26"/>
          <w:rtl/>
        </w:rPr>
        <w:t xml:space="preserve"> يناير </w:t>
      </w:r>
      <w:r>
        <w:rPr>
          <w:color w:val="00000A"/>
          <w:sz w:val="26"/>
          <w:szCs w:val="26"/>
        </w:rPr>
        <w:t>2021</w:t>
      </w:r>
      <w:r>
        <w:rPr>
          <w:color w:val="00000A"/>
          <w:sz w:val="26"/>
          <w:szCs w:val="26"/>
          <w:rtl/>
        </w:rPr>
        <w:t xml:space="preserve"> قررت محكمة جنايات القاهرة تأجيل نظر تجديد حبس المحامي الحقوقي عمرو إمام والصحفيين حسام الصياد وخالد داوود في القضية رقم </w:t>
      </w:r>
      <w:r>
        <w:rPr>
          <w:color w:val="00000A"/>
          <w:sz w:val="26"/>
          <w:szCs w:val="26"/>
        </w:rPr>
        <w:t>488</w:t>
      </w:r>
      <w:r>
        <w:rPr>
          <w:color w:val="00000A"/>
          <w:sz w:val="26"/>
          <w:szCs w:val="26"/>
          <w:rtl/>
        </w:rPr>
        <w:t xml:space="preserve"> لسنة </w:t>
      </w:r>
      <w:r>
        <w:rPr>
          <w:color w:val="00000A"/>
          <w:sz w:val="26"/>
          <w:szCs w:val="26"/>
        </w:rPr>
        <w:t>2019</w:t>
      </w:r>
      <w:r>
        <w:rPr>
          <w:color w:val="00000A"/>
          <w:sz w:val="26"/>
          <w:szCs w:val="26"/>
          <w:rtl/>
        </w:rPr>
        <w:t xml:space="preserve"> حصر أمن دولة والتي يواجهوا فيها تهم مشاركة جماعة ارهابية في تحقيق أغراضها ونشر أخبار وبيانات كاذبة لجلسة </w:t>
      </w:r>
      <w:r>
        <w:rPr>
          <w:color w:val="00000A"/>
          <w:sz w:val="26"/>
          <w:szCs w:val="26"/>
        </w:rPr>
        <w:t>2</w:t>
      </w:r>
      <w:r>
        <w:rPr>
          <w:color w:val="00000A"/>
          <w:sz w:val="26"/>
          <w:szCs w:val="26"/>
          <w:rtl/>
        </w:rPr>
        <w:t xml:space="preserve"> فبراير </w:t>
      </w:r>
      <w:r>
        <w:rPr>
          <w:color w:val="00000A"/>
          <w:sz w:val="26"/>
          <w:szCs w:val="26"/>
        </w:rPr>
        <w:t>2021</w:t>
      </w:r>
      <w:r>
        <w:rPr>
          <w:color w:val="00000A"/>
          <w:sz w:val="26"/>
          <w:szCs w:val="26"/>
          <w:rtl/>
        </w:rPr>
        <w:t>.</w:t>
      </w:r>
    </w:p>
    <w:p w14:paraId="03565E9F" w14:textId="77777777" w:rsidR="002045DB" w:rsidRDefault="00D335A6">
      <w:pPr>
        <w:pStyle w:val="LO-normal"/>
        <w:widowControl w:val="0"/>
        <w:numPr>
          <w:ilvl w:val="0"/>
          <w:numId w:val="10"/>
        </w:numPr>
        <w:bidi/>
        <w:spacing w:before="220"/>
        <w:ind w:left="0" w:firstLine="0"/>
        <w:jc w:val="both"/>
        <w:rPr>
          <w:color w:val="00000A"/>
          <w:sz w:val="26"/>
          <w:szCs w:val="26"/>
        </w:rPr>
      </w:pPr>
      <w:r>
        <w:rPr>
          <w:color w:val="00000A"/>
          <w:sz w:val="26"/>
          <w:szCs w:val="26"/>
          <w:rtl/>
        </w:rPr>
        <w:t xml:space="preserve">بتاريخ </w:t>
      </w:r>
      <w:r>
        <w:rPr>
          <w:color w:val="00000A"/>
          <w:sz w:val="26"/>
          <w:szCs w:val="26"/>
        </w:rPr>
        <w:t>24</w:t>
      </w:r>
      <w:r>
        <w:rPr>
          <w:color w:val="00000A"/>
          <w:sz w:val="26"/>
          <w:szCs w:val="26"/>
          <w:rtl/>
        </w:rPr>
        <w:t xml:space="preserve"> يناير </w:t>
      </w:r>
      <w:r>
        <w:rPr>
          <w:color w:val="00000A"/>
          <w:sz w:val="26"/>
          <w:szCs w:val="26"/>
        </w:rPr>
        <w:t>2021</w:t>
      </w:r>
      <w:r>
        <w:rPr>
          <w:color w:val="00000A"/>
          <w:sz w:val="26"/>
          <w:szCs w:val="26"/>
          <w:rtl/>
        </w:rPr>
        <w:t xml:space="preserve"> قررت محكمة جنايات القاهرة تجديد حبس المحامي الحقوقي زياد العليمي لمدة </w:t>
      </w:r>
      <w:r>
        <w:rPr>
          <w:color w:val="00000A"/>
          <w:sz w:val="26"/>
          <w:szCs w:val="26"/>
        </w:rPr>
        <w:t>45</w:t>
      </w:r>
      <w:r>
        <w:rPr>
          <w:color w:val="00000A"/>
          <w:sz w:val="26"/>
          <w:szCs w:val="26"/>
          <w:rtl/>
        </w:rPr>
        <w:t xml:space="preserve"> يوم في القضية رقم </w:t>
      </w:r>
      <w:r>
        <w:rPr>
          <w:color w:val="00000A"/>
          <w:sz w:val="26"/>
          <w:szCs w:val="26"/>
        </w:rPr>
        <w:t>930</w:t>
      </w:r>
      <w:r>
        <w:rPr>
          <w:color w:val="00000A"/>
          <w:sz w:val="26"/>
          <w:szCs w:val="26"/>
          <w:rtl/>
        </w:rPr>
        <w:t xml:space="preserve"> لسنة </w:t>
      </w:r>
      <w:r>
        <w:rPr>
          <w:color w:val="00000A"/>
          <w:sz w:val="26"/>
          <w:szCs w:val="26"/>
        </w:rPr>
        <w:t>2019</w:t>
      </w:r>
      <w:r>
        <w:rPr>
          <w:color w:val="00000A"/>
          <w:sz w:val="26"/>
          <w:szCs w:val="26"/>
          <w:rtl/>
        </w:rPr>
        <w:t xml:space="preserve"> حصر أمن دولة والتي يواجه فيها تهم مشاركة جماعة ارهابية في تحقيق أغراضها ونشر أخبار وبيانات كاذبة، كما قررت ذات المحكمة تأجيل نظر جلسة تجديد الصحفيان حسام مؤنس وهشام فؤاد في ذات القضية وذات الاتهامات لجلسة تحدد لاحقا لتعذر حضورهم من محبسهم. وبتاريخ </w:t>
      </w:r>
      <w:r>
        <w:rPr>
          <w:color w:val="00000A"/>
          <w:sz w:val="26"/>
          <w:szCs w:val="26"/>
        </w:rPr>
        <w:t>15</w:t>
      </w:r>
      <w:r>
        <w:rPr>
          <w:color w:val="00000A"/>
          <w:sz w:val="26"/>
          <w:szCs w:val="26"/>
          <w:rtl/>
        </w:rPr>
        <w:t xml:space="preserve"> فبراير </w:t>
      </w:r>
      <w:r>
        <w:rPr>
          <w:color w:val="00000A"/>
          <w:sz w:val="26"/>
          <w:szCs w:val="26"/>
        </w:rPr>
        <w:t>2021</w:t>
      </w:r>
      <w:r>
        <w:rPr>
          <w:color w:val="00000A"/>
          <w:sz w:val="26"/>
          <w:szCs w:val="26"/>
          <w:rtl/>
        </w:rPr>
        <w:t xml:space="preserve"> قررت محكمة جنايات القاهرة تجديد حبس الصحفيين حسام مؤنس وهشام فؤاد لمدة </w:t>
      </w:r>
      <w:r>
        <w:rPr>
          <w:color w:val="00000A"/>
          <w:sz w:val="26"/>
          <w:szCs w:val="26"/>
        </w:rPr>
        <w:t>45</w:t>
      </w:r>
      <w:r>
        <w:rPr>
          <w:color w:val="00000A"/>
          <w:sz w:val="26"/>
          <w:szCs w:val="26"/>
          <w:rtl/>
        </w:rPr>
        <w:t xml:space="preserve"> يوم </w:t>
      </w:r>
    </w:p>
    <w:p w14:paraId="2378B8C7" w14:textId="77777777" w:rsidR="002045DB" w:rsidRDefault="00D335A6">
      <w:pPr>
        <w:pStyle w:val="LO-normal"/>
        <w:widowControl w:val="0"/>
        <w:numPr>
          <w:ilvl w:val="0"/>
          <w:numId w:val="10"/>
        </w:numPr>
        <w:bidi/>
        <w:spacing w:before="220"/>
        <w:ind w:left="0" w:firstLine="0"/>
        <w:jc w:val="both"/>
        <w:rPr>
          <w:color w:val="00000A"/>
          <w:sz w:val="26"/>
          <w:szCs w:val="26"/>
        </w:rPr>
      </w:pPr>
      <w:r>
        <w:rPr>
          <w:color w:val="00000A"/>
          <w:sz w:val="26"/>
          <w:szCs w:val="26"/>
          <w:rtl/>
        </w:rPr>
        <w:t xml:space="preserve">بتاريخ </w:t>
      </w:r>
      <w:r>
        <w:rPr>
          <w:color w:val="00000A"/>
          <w:sz w:val="26"/>
          <w:szCs w:val="26"/>
        </w:rPr>
        <w:t>27</w:t>
      </w:r>
      <w:r>
        <w:rPr>
          <w:color w:val="00000A"/>
          <w:sz w:val="26"/>
          <w:szCs w:val="26"/>
          <w:rtl/>
        </w:rPr>
        <w:t xml:space="preserve"> يناير </w:t>
      </w:r>
      <w:r>
        <w:rPr>
          <w:color w:val="00000A"/>
          <w:sz w:val="26"/>
          <w:szCs w:val="26"/>
        </w:rPr>
        <w:t>2021</w:t>
      </w:r>
      <w:r>
        <w:rPr>
          <w:color w:val="00000A"/>
          <w:sz w:val="26"/>
          <w:szCs w:val="26"/>
          <w:rtl/>
        </w:rPr>
        <w:t xml:space="preserve">  قررت محكمة جنايات المنصورة إخلاء سبيل الناشط محمد عادل على ذمة التحقيقات في القضية رقم </w:t>
      </w:r>
      <w:r>
        <w:rPr>
          <w:color w:val="00000A"/>
          <w:sz w:val="26"/>
          <w:szCs w:val="26"/>
        </w:rPr>
        <w:t>5606</w:t>
      </w:r>
      <w:r>
        <w:rPr>
          <w:color w:val="00000A"/>
          <w:sz w:val="26"/>
          <w:szCs w:val="26"/>
          <w:rtl/>
        </w:rPr>
        <w:t xml:space="preserve"> لسنة </w:t>
      </w:r>
      <w:r>
        <w:rPr>
          <w:color w:val="00000A"/>
          <w:sz w:val="26"/>
          <w:szCs w:val="26"/>
        </w:rPr>
        <w:t>2018</w:t>
      </w:r>
      <w:r>
        <w:rPr>
          <w:color w:val="00000A"/>
          <w:sz w:val="26"/>
          <w:szCs w:val="26"/>
          <w:rtl/>
        </w:rPr>
        <w:t xml:space="preserve"> إداري أجا بضمان مالي قدره </w:t>
      </w:r>
      <w:r>
        <w:rPr>
          <w:color w:val="00000A"/>
          <w:sz w:val="26"/>
          <w:szCs w:val="26"/>
        </w:rPr>
        <w:t>10</w:t>
      </w:r>
      <w:r>
        <w:rPr>
          <w:color w:val="00000A"/>
          <w:sz w:val="26"/>
          <w:szCs w:val="26"/>
          <w:rtl/>
        </w:rPr>
        <w:t xml:space="preserve"> الاف جنيه والتي يواجه فيها تهم الانضمام الى جماعة ارهابية ونشر أخبار كاذبة.</w:t>
      </w:r>
      <w:r w:rsidRPr="00CF226E">
        <w:rPr>
          <w:color w:val="00000A"/>
          <w:sz w:val="26"/>
          <w:szCs w:val="26"/>
          <w:rtl/>
        </w:rPr>
        <w:t xml:space="preserve">اريخ </w:t>
      </w:r>
      <w:r w:rsidRPr="00CF226E">
        <w:rPr>
          <w:color w:val="00000A"/>
          <w:sz w:val="26"/>
          <w:szCs w:val="26"/>
        </w:rPr>
        <w:t>8</w:t>
      </w:r>
      <w:r w:rsidRPr="00CF226E">
        <w:rPr>
          <w:color w:val="00000A"/>
          <w:sz w:val="26"/>
          <w:szCs w:val="26"/>
          <w:rtl/>
        </w:rPr>
        <w:t xml:space="preserve"> فبراير </w:t>
      </w:r>
      <w:r w:rsidRPr="00CF226E">
        <w:rPr>
          <w:color w:val="00000A"/>
          <w:sz w:val="26"/>
          <w:szCs w:val="26"/>
        </w:rPr>
        <w:t>2021</w:t>
      </w:r>
      <w:r w:rsidRPr="00CF226E">
        <w:rPr>
          <w:color w:val="00000A"/>
          <w:sz w:val="26"/>
          <w:szCs w:val="26"/>
          <w:rtl/>
        </w:rPr>
        <w:t xml:space="preserve"> قررت نيابة المنصورة الكلية تجديد حبس الناشط محمد عادل لمدة </w:t>
      </w:r>
      <w:r w:rsidRPr="00CF226E">
        <w:rPr>
          <w:color w:val="00000A"/>
          <w:sz w:val="26"/>
          <w:szCs w:val="26"/>
        </w:rPr>
        <w:t>15</w:t>
      </w:r>
      <w:r w:rsidRPr="00CF226E">
        <w:rPr>
          <w:color w:val="00000A"/>
          <w:sz w:val="26"/>
          <w:szCs w:val="26"/>
          <w:rtl/>
        </w:rPr>
        <w:t xml:space="preserve"> يوم في القضية رقم </w:t>
      </w:r>
      <w:r w:rsidRPr="00CF226E">
        <w:rPr>
          <w:color w:val="00000A"/>
          <w:sz w:val="26"/>
          <w:szCs w:val="26"/>
        </w:rPr>
        <w:t>4118</w:t>
      </w:r>
      <w:r w:rsidRPr="00CF226E">
        <w:rPr>
          <w:color w:val="00000A"/>
          <w:sz w:val="26"/>
          <w:szCs w:val="26"/>
          <w:rtl/>
        </w:rPr>
        <w:t xml:space="preserve"> لسنة </w:t>
      </w:r>
      <w:r w:rsidRPr="00CF226E">
        <w:rPr>
          <w:color w:val="00000A"/>
          <w:sz w:val="26"/>
          <w:szCs w:val="26"/>
        </w:rPr>
        <w:t>2018</w:t>
      </w:r>
      <w:r w:rsidRPr="00CF226E">
        <w:rPr>
          <w:color w:val="00000A"/>
          <w:sz w:val="26"/>
          <w:szCs w:val="26"/>
          <w:rtl/>
        </w:rPr>
        <w:t xml:space="preserve"> اداري شربين والتي يواجه فيها تهم الانضمام الى جماعة ارهابية مع العلم بأغراضها، نشر أخبار كاذبة، عقب إخلاء سبيله </w:t>
      </w:r>
    </w:p>
    <w:p w14:paraId="69557AEA" w14:textId="77777777" w:rsidR="002045DB" w:rsidRDefault="00D335A6">
      <w:pPr>
        <w:pStyle w:val="LO-normal"/>
        <w:widowControl w:val="0"/>
        <w:numPr>
          <w:ilvl w:val="0"/>
          <w:numId w:val="10"/>
        </w:numPr>
        <w:bidi/>
        <w:spacing w:before="220"/>
        <w:ind w:left="0" w:firstLine="0"/>
        <w:jc w:val="both"/>
        <w:rPr>
          <w:color w:val="00000A"/>
          <w:sz w:val="26"/>
          <w:szCs w:val="26"/>
        </w:rPr>
      </w:pPr>
      <w:r w:rsidRPr="00CF226E">
        <w:rPr>
          <w:color w:val="00000A"/>
          <w:sz w:val="26"/>
          <w:szCs w:val="26"/>
          <w:rtl/>
        </w:rPr>
        <w:t xml:space="preserve">بتاريخ </w:t>
      </w:r>
      <w:r w:rsidRPr="00CF226E">
        <w:rPr>
          <w:color w:val="00000A"/>
          <w:sz w:val="26"/>
          <w:szCs w:val="26"/>
        </w:rPr>
        <w:t>6</w:t>
      </w:r>
      <w:r w:rsidRPr="00CF226E">
        <w:rPr>
          <w:color w:val="00000A"/>
          <w:sz w:val="26"/>
          <w:szCs w:val="26"/>
          <w:rtl/>
        </w:rPr>
        <w:t xml:space="preserve"> فبراير </w:t>
      </w:r>
      <w:r w:rsidRPr="00CF226E">
        <w:rPr>
          <w:color w:val="00000A"/>
          <w:sz w:val="26"/>
          <w:szCs w:val="26"/>
        </w:rPr>
        <w:t>2021</w:t>
      </w:r>
      <w:r w:rsidRPr="00CF226E">
        <w:rPr>
          <w:color w:val="00000A"/>
          <w:sz w:val="26"/>
          <w:szCs w:val="26"/>
          <w:rtl/>
        </w:rPr>
        <w:t xml:space="preserve"> حققت نيابة أمن الدولة العليا مع الباحث أحمد سمير في القضية رقم </w:t>
      </w:r>
      <w:r w:rsidRPr="00CF226E">
        <w:rPr>
          <w:color w:val="00000A"/>
          <w:sz w:val="26"/>
          <w:szCs w:val="26"/>
        </w:rPr>
        <w:t>65</w:t>
      </w:r>
      <w:r w:rsidRPr="00CF226E">
        <w:rPr>
          <w:color w:val="00000A"/>
          <w:sz w:val="26"/>
          <w:szCs w:val="26"/>
          <w:rtl/>
        </w:rPr>
        <w:t xml:space="preserve"> لسنة </w:t>
      </w:r>
      <w:r w:rsidRPr="00CF226E">
        <w:rPr>
          <w:color w:val="00000A"/>
          <w:sz w:val="26"/>
          <w:szCs w:val="26"/>
        </w:rPr>
        <w:t>2021</w:t>
      </w:r>
      <w:r w:rsidRPr="00CF226E">
        <w:rPr>
          <w:color w:val="00000A"/>
          <w:sz w:val="26"/>
          <w:szCs w:val="26"/>
          <w:rtl/>
        </w:rPr>
        <w:t xml:space="preserve"> حصر أمن دولة ووجهت اليه اتهامات الانضمام الى جماعة ارهابية مع العلم بأغراضها، تعمد نشر وإذاعة أخبار وبيانات كاذبة، استخدام حساب على شبكة المعلومات الدولية بهدف ارتكاب جريمة نشر أخبار وبيانات كاذبة وقررت حبسه لمدة </w:t>
      </w:r>
      <w:r w:rsidRPr="00CF226E">
        <w:rPr>
          <w:color w:val="00000A"/>
          <w:sz w:val="26"/>
          <w:szCs w:val="26"/>
        </w:rPr>
        <w:t>15</w:t>
      </w:r>
      <w:r w:rsidRPr="00CF226E">
        <w:rPr>
          <w:color w:val="00000A"/>
          <w:sz w:val="26"/>
          <w:szCs w:val="26"/>
          <w:rtl/>
        </w:rPr>
        <w:t xml:space="preserve"> يوم.</w:t>
      </w:r>
    </w:p>
    <w:p w14:paraId="0F594DEF" w14:textId="77777777" w:rsidR="002045DB" w:rsidRPr="00CF226E" w:rsidRDefault="00D335A6">
      <w:pPr>
        <w:pStyle w:val="LO-normal"/>
        <w:widowControl w:val="0"/>
        <w:numPr>
          <w:ilvl w:val="0"/>
          <w:numId w:val="10"/>
        </w:numPr>
        <w:bidi/>
        <w:ind w:left="0" w:firstLine="0"/>
        <w:jc w:val="both"/>
        <w:rPr>
          <w:color w:val="00000A"/>
          <w:sz w:val="26"/>
          <w:szCs w:val="26"/>
        </w:rPr>
      </w:pPr>
      <w:r w:rsidRPr="00CF226E">
        <w:rPr>
          <w:color w:val="00000A"/>
          <w:sz w:val="26"/>
          <w:szCs w:val="26"/>
          <w:rtl/>
        </w:rPr>
        <w:t xml:space="preserve">بتاريخ </w:t>
      </w:r>
      <w:r w:rsidRPr="00CF226E">
        <w:rPr>
          <w:color w:val="00000A"/>
          <w:sz w:val="26"/>
          <w:szCs w:val="26"/>
        </w:rPr>
        <w:t>19</w:t>
      </w:r>
      <w:r w:rsidRPr="00CF226E">
        <w:rPr>
          <w:color w:val="00000A"/>
          <w:sz w:val="26"/>
          <w:szCs w:val="26"/>
          <w:rtl/>
        </w:rPr>
        <w:t xml:space="preserve"> فبراير </w:t>
      </w:r>
      <w:r w:rsidRPr="00CF226E">
        <w:rPr>
          <w:color w:val="00000A"/>
          <w:sz w:val="26"/>
          <w:szCs w:val="26"/>
        </w:rPr>
        <w:t>2021</w:t>
      </w:r>
      <w:r w:rsidRPr="00CF226E">
        <w:rPr>
          <w:color w:val="00000A"/>
          <w:sz w:val="26"/>
          <w:szCs w:val="26"/>
          <w:rtl/>
        </w:rPr>
        <w:t xml:space="preserve"> جددت نيابة أمن الدولة العليا حبس المدون محمد أكسجين والناشط سامح سعودي </w:t>
      </w:r>
      <w:r w:rsidRPr="00CF226E">
        <w:rPr>
          <w:color w:val="00000A"/>
          <w:sz w:val="26"/>
          <w:szCs w:val="26"/>
          <w:rtl/>
        </w:rPr>
        <w:lastRenderedPageBreak/>
        <w:t xml:space="preserve">- دون عرضهما على النيابة- لمدة </w:t>
      </w:r>
      <w:r w:rsidRPr="00CF226E">
        <w:rPr>
          <w:color w:val="00000A"/>
          <w:sz w:val="26"/>
          <w:szCs w:val="26"/>
        </w:rPr>
        <w:t>15</w:t>
      </w:r>
      <w:r w:rsidRPr="00CF226E">
        <w:rPr>
          <w:color w:val="00000A"/>
          <w:sz w:val="26"/>
          <w:szCs w:val="26"/>
          <w:rtl/>
        </w:rPr>
        <w:t xml:space="preserve"> يوما في القضية رقم </w:t>
      </w:r>
      <w:r w:rsidRPr="00CF226E">
        <w:rPr>
          <w:color w:val="00000A"/>
          <w:sz w:val="26"/>
          <w:szCs w:val="26"/>
        </w:rPr>
        <w:t>855</w:t>
      </w:r>
      <w:r w:rsidRPr="00CF226E">
        <w:rPr>
          <w:color w:val="00000A"/>
          <w:sz w:val="26"/>
          <w:szCs w:val="26"/>
          <w:rtl/>
        </w:rPr>
        <w:t xml:space="preserve"> لسنة </w:t>
      </w:r>
      <w:r w:rsidRPr="00CF226E">
        <w:rPr>
          <w:color w:val="00000A"/>
          <w:sz w:val="26"/>
          <w:szCs w:val="26"/>
        </w:rPr>
        <w:t>2020</w:t>
      </w:r>
      <w:r w:rsidRPr="00CF226E">
        <w:rPr>
          <w:color w:val="00000A"/>
          <w:sz w:val="26"/>
          <w:szCs w:val="26"/>
          <w:rtl/>
        </w:rPr>
        <w:t xml:space="preserve"> حصر أمن دولة والتي يواجهوا فيها تهمة الانضمام الى جماعة ارهابية مع العلم بأغراضها.</w:t>
      </w:r>
    </w:p>
    <w:p w14:paraId="700F8504" w14:textId="77777777" w:rsidR="002045DB" w:rsidRPr="00CF226E" w:rsidRDefault="00D335A6">
      <w:pPr>
        <w:pStyle w:val="LO-normal"/>
        <w:widowControl w:val="0"/>
        <w:numPr>
          <w:ilvl w:val="0"/>
          <w:numId w:val="10"/>
        </w:numPr>
        <w:bidi/>
        <w:spacing w:before="220"/>
        <w:ind w:left="0" w:firstLine="0"/>
        <w:jc w:val="both"/>
        <w:rPr>
          <w:color w:val="00000A"/>
          <w:sz w:val="26"/>
          <w:szCs w:val="26"/>
        </w:rPr>
      </w:pPr>
      <w:r w:rsidRPr="00CF226E">
        <w:rPr>
          <w:color w:val="00000A"/>
          <w:sz w:val="26"/>
          <w:szCs w:val="26"/>
          <w:rtl/>
        </w:rPr>
        <w:t xml:space="preserve"> بتاريخ </w:t>
      </w:r>
      <w:r w:rsidRPr="00CF226E">
        <w:rPr>
          <w:color w:val="00000A"/>
          <w:sz w:val="26"/>
          <w:szCs w:val="26"/>
        </w:rPr>
        <w:t>22</w:t>
      </w:r>
      <w:r w:rsidRPr="00CF226E">
        <w:rPr>
          <w:color w:val="00000A"/>
          <w:sz w:val="26"/>
          <w:szCs w:val="26"/>
          <w:rtl/>
        </w:rPr>
        <w:t xml:space="preserve"> فبراير </w:t>
      </w:r>
      <w:r w:rsidRPr="00CF226E">
        <w:rPr>
          <w:color w:val="00000A"/>
          <w:sz w:val="26"/>
          <w:szCs w:val="26"/>
        </w:rPr>
        <w:t>2021</w:t>
      </w:r>
      <w:r w:rsidRPr="00CF226E">
        <w:rPr>
          <w:color w:val="00000A"/>
          <w:sz w:val="26"/>
          <w:szCs w:val="26"/>
          <w:rtl/>
        </w:rPr>
        <w:t xml:space="preserve"> قررت محكمة جنايات القاهرة تجديد حبس الدكتور عبدالمنعم أبو الفتوح رئيس حزب مصر القوية لمدة </w:t>
      </w:r>
      <w:r w:rsidRPr="00CF226E">
        <w:rPr>
          <w:color w:val="00000A"/>
          <w:sz w:val="26"/>
          <w:szCs w:val="26"/>
        </w:rPr>
        <w:t>45</w:t>
      </w:r>
      <w:r w:rsidRPr="00CF226E">
        <w:rPr>
          <w:color w:val="00000A"/>
          <w:sz w:val="26"/>
          <w:szCs w:val="26"/>
          <w:rtl/>
        </w:rPr>
        <w:t xml:space="preserve"> يوم في القضية رقم </w:t>
      </w:r>
      <w:r w:rsidRPr="00CF226E">
        <w:rPr>
          <w:color w:val="00000A"/>
          <w:sz w:val="26"/>
          <w:szCs w:val="26"/>
        </w:rPr>
        <w:t>440</w:t>
      </w:r>
      <w:r w:rsidRPr="00CF226E">
        <w:rPr>
          <w:color w:val="00000A"/>
          <w:sz w:val="26"/>
          <w:szCs w:val="26"/>
          <w:rtl/>
        </w:rPr>
        <w:t xml:space="preserve"> لسنة </w:t>
      </w:r>
      <w:r w:rsidRPr="00CF226E">
        <w:rPr>
          <w:color w:val="00000A"/>
          <w:sz w:val="26"/>
          <w:szCs w:val="26"/>
        </w:rPr>
        <w:t>2018</w:t>
      </w:r>
      <w:r w:rsidRPr="00CF226E">
        <w:rPr>
          <w:color w:val="00000A"/>
          <w:sz w:val="26"/>
          <w:szCs w:val="26"/>
          <w:rtl/>
        </w:rPr>
        <w:t xml:space="preserve"> حصر أمن دولة عليا والتي يواجه فيها تهم تاسيس وتولى جماعة إرهابية، نشر أخبار وبيانات كاذبة</w:t>
      </w:r>
    </w:p>
    <w:p w14:paraId="1E6ED754" w14:textId="77777777" w:rsidR="002045DB" w:rsidRPr="00CF226E" w:rsidRDefault="00D335A6">
      <w:pPr>
        <w:pStyle w:val="LO-normal"/>
        <w:widowControl w:val="0"/>
        <w:numPr>
          <w:ilvl w:val="0"/>
          <w:numId w:val="10"/>
        </w:numPr>
        <w:bidi/>
        <w:spacing w:before="220"/>
        <w:ind w:left="0" w:firstLine="0"/>
        <w:jc w:val="both"/>
        <w:rPr>
          <w:color w:val="00000A"/>
          <w:sz w:val="26"/>
          <w:szCs w:val="26"/>
        </w:rPr>
      </w:pPr>
      <w:r w:rsidRPr="00CF226E">
        <w:rPr>
          <w:color w:val="00000A"/>
          <w:sz w:val="26"/>
          <w:szCs w:val="26"/>
          <w:rtl/>
        </w:rPr>
        <w:t xml:space="preserve">بتاريخ </w:t>
      </w:r>
      <w:r w:rsidRPr="00CF226E">
        <w:rPr>
          <w:color w:val="00000A"/>
          <w:sz w:val="26"/>
          <w:szCs w:val="26"/>
        </w:rPr>
        <w:t>2</w:t>
      </w:r>
      <w:r w:rsidRPr="00CF226E">
        <w:rPr>
          <w:color w:val="00000A"/>
          <w:sz w:val="26"/>
          <w:szCs w:val="26"/>
          <w:rtl/>
        </w:rPr>
        <w:t xml:space="preserve"> مارس </w:t>
      </w:r>
      <w:r w:rsidRPr="00CF226E">
        <w:rPr>
          <w:color w:val="00000A"/>
          <w:sz w:val="26"/>
          <w:szCs w:val="26"/>
        </w:rPr>
        <w:t>2021</w:t>
      </w:r>
      <w:r w:rsidRPr="00CF226E">
        <w:rPr>
          <w:color w:val="00000A"/>
          <w:sz w:val="26"/>
          <w:szCs w:val="26"/>
          <w:rtl/>
        </w:rPr>
        <w:t xml:space="preserve"> قررت محكمة جنايات القاهرة تجديد حبس المحامية الحقوقية ماهينور المصري والصحفيتان سولافة مجدي واسراء عبد الفتاح في القضية رقم </w:t>
      </w:r>
      <w:r w:rsidRPr="00CF226E">
        <w:rPr>
          <w:color w:val="00000A"/>
          <w:sz w:val="26"/>
          <w:szCs w:val="26"/>
        </w:rPr>
        <w:t>488</w:t>
      </w:r>
      <w:r w:rsidRPr="00CF226E">
        <w:rPr>
          <w:color w:val="00000A"/>
          <w:sz w:val="26"/>
          <w:szCs w:val="26"/>
          <w:rtl/>
        </w:rPr>
        <w:t xml:space="preserve"> لسنة </w:t>
      </w:r>
      <w:r w:rsidRPr="00CF226E">
        <w:rPr>
          <w:color w:val="00000A"/>
          <w:sz w:val="26"/>
          <w:szCs w:val="26"/>
        </w:rPr>
        <w:t>2019</w:t>
      </w:r>
      <w:r w:rsidRPr="00CF226E">
        <w:rPr>
          <w:color w:val="00000A"/>
          <w:sz w:val="26"/>
          <w:szCs w:val="26"/>
          <w:rtl/>
        </w:rPr>
        <w:t xml:space="preserve"> حصر أمن دولة والتي يواجهوا فيها اتهامات  </w:t>
      </w:r>
      <w:r>
        <w:rPr>
          <w:color w:val="00000A"/>
          <w:sz w:val="26"/>
          <w:szCs w:val="26"/>
          <w:rtl/>
        </w:rPr>
        <w:t>مشاركة جماعة ارهابية في تحقيق أغراضها، اساءة استخدام وسيلة من وسائل التواصل الاجتماعي ونشر أخبار وبيانات كاذبة.</w:t>
      </w:r>
    </w:p>
    <w:p w14:paraId="1D476226" w14:textId="77777777" w:rsidR="002045DB" w:rsidRDefault="00D335A6">
      <w:pPr>
        <w:pStyle w:val="LO-normal"/>
        <w:widowControl w:val="0"/>
        <w:numPr>
          <w:ilvl w:val="0"/>
          <w:numId w:val="10"/>
        </w:numPr>
        <w:bidi/>
        <w:spacing w:before="220"/>
        <w:ind w:left="0" w:firstLine="0"/>
        <w:jc w:val="both"/>
        <w:rPr>
          <w:color w:val="00000A"/>
          <w:sz w:val="26"/>
          <w:szCs w:val="26"/>
        </w:rPr>
      </w:pPr>
      <w:r w:rsidRPr="00CF226E">
        <w:rPr>
          <w:color w:val="00000A"/>
          <w:sz w:val="26"/>
          <w:szCs w:val="26"/>
          <w:rtl/>
        </w:rPr>
        <w:t xml:space="preserve">بتاريخ </w:t>
      </w:r>
      <w:r w:rsidRPr="00CF226E">
        <w:rPr>
          <w:color w:val="00000A"/>
          <w:sz w:val="26"/>
          <w:szCs w:val="26"/>
        </w:rPr>
        <w:t>2</w:t>
      </w:r>
      <w:r w:rsidRPr="00CF226E">
        <w:rPr>
          <w:color w:val="00000A"/>
          <w:sz w:val="26"/>
          <w:szCs w:val="26"/>
          <w:rtl/>
        </w:rPr>
        <w:t xml:space="preserve"> مارس </w:t>
      </w:r>
      <w:r w:rsidRPr="00CF226E">
        <w:rPr>
          <w:color w:val="00000A"/>
          <w:sz w:val="26"/>
          <w:szCs w:val="26"/>
        </w:rPr>
        <w:t>2021</w:t>
      </w:r>
      <w:r w:rsidRPr="00CF226E">
        <w:rPr>
          <w:color w:val="00000A"/>
          <w:sz w:val="26"/>
          <w:szCs w:val="26"/>
          <w:rtl/>
        </w:rPr>
        <w:t xml:space="preserve">  قررت محكمة جنايات القاهرة تجديد حبس  المحاميان الحقوقيان عمرو نوهان وهيثم محمدين لمدة </w:t>
      </w:r>
      <w:r w:rsidRPr="00CF226E">
        <w:rPr>
          <w:color w:val="00000A"/>
          <w:sz w:val="26"/>
          <w:szCs w:val="26"/>
        </w:rPr>
        <w:t>45</w:t>
      </w:r>
      <w:r w:rsidRPr="00CF226E">
        <w:rPr>
          <w:color w:val="00000A"/>
          <w:sz w:val="26"/>
          <w:szCs w:val="26"/>
          <w:rtl/>
        </w:rPr>
        <w:t xml:space="preserve"> يوم في القضية رقم </w:t>
      </w:r>
      <w:r w:rsidRPr="00CF226E">
        <w:rPr>
          <w:color w:val="00000A"/>
          <w:sz w:val="26"/>
          <w:szCs w:val="26"/>
        </w:rPr>
        <w:t>741</w:t>
      </w:r>
      <w:r w:rsidRPr="00CF226E">
        <w:rPr>
          <w:color w:val="00000A"/>
          <w:sz w:val="26"/>
          <w:szCs w:val="26"/>
          <w:rtl/>
        </w:rPr>
        <w:t xml:space="preserve"> لسنة </w:t>
      </w:r>
      <w:r w:rsidRPr="00CF226E">
        <w:rPr>
          <w:color w:val="00000A"/>
          <w:sz w:val="26"/>
          <w:szCs w:val="26"/>
        </w:rPr>
        <w:t>2019</w:t>
      </w:r>
      <w:r w:rsidRPr="00CF226E">
        <w:rPr>
          <w:color w:val="00000A"/>
          <w:sz w:val="26"/>
          <w:szCs w:val="26"/>
          <w:rtl/>
        </w:rPr>
        <w:t xml:space="preserve"> حصر أمن دولة والتي يواجهوا فيها تهم   </w:t>
      </w:r>
      <w:r>
        <w:rPr>
          <w:color w:val="00000A"/>
          <w:sz w:val="26"/>
          <w:szCs w:val="26"/>
          <w:rtl/>
        </w:rPr>
        <w:t xml:space="preserve">مشاركة جماعة ارهابية في تحقيق أغراضها، اساءة استخدام وسيلة من وسائل التواصل الاجتماعي ونشر أخبار وبيانات كاذبة. وبتاريخ </w:t>
      </w:r>
      <w:r>
        <w:rPr>
          <w:color w:val="00000A"/>
          <w:sz w:val="26"/>
          <w:szCs w:val="26"/>
        </w:rPr>
        <w:t>9</w:t>
      </w:r>
      <w:r>
        <w:rPr>
          <w:color w:val="00000A"/>
          <w:sz w:val="26"/>
          <w:szCs w:val="26"/>
          <w:rtl/>
        </w:rPr>
        <w:t xml:space="preserve"> مارس قررت محكمة جنايات القاهرة إخلاء سبيل المحامي الحقوقي هيثم محمدين بتدبير احترازي في القضية سالفة البيان، وبتاريخ </w:t>
      </w:r>
      <w:r>
        <w:rPr>
          <w:color w:val="00000A"/>
          <w:sz w:val="26"/>
          <w:szCs w:val="26"/>
        </w:rPr>
        <w:t>10</w:t>
      </w:r>
      <w:r>
        <w:rPr>
          <w:color w:val="00000A"/>
          <w:sz w:val="26"/>
          <w:szCs w:val="26"/>
          <w:rtl/>
        </w:rPr>
        <w:t xml:space="preserve"> مارس </w:t>
      </w:r>
      <w:r>
        <w:rPr>
          <w:color w:val="00000A"/>
          <w:sz w:val="26"/>
          <w:szCs w:val="26"/>
        </w:rPr>
        <w:t>2021</w:t>
      </w:r>
      <w:r>
        <w:rPr>
          <w:color w:val="00000A"/>
          <w:sz w:val="26"/>
          <w:szCs w:val="26"/>
          <w:rtl/>
        </w:rPr>
        <w:t xml:space="preserve"> حققت نيابة أمن الدولة العليا مع هيثم محمدين في القضية رقم </w:t>
      </w:r>
      <w:r w:rsidRPr="00CF226E">
        <w:rPr>
          <w:color w:val="00000A"/>
          <w:sz w:val="26"/>
          <w:szCs w:val="26"/>
          <w:rtl/>
        </w:rPr>
        <w:t xml:space="preserve">رقم </w:t>
      </w:r>
      <w:r w:rsidRPr="00CF226E">
        <w:rPr>
          <w:color w:val="00000A"/>
          <w:sz w:val="26"/>
          <w:szCs w:val="26"/>
        </w:rPr>
        <w:t>1956</w:t>
      </w:r>
      <w:r w:rsidRPr="00CF226E">
        <w:rPr>
          <w:color w:val="00000A"/>
          <w:sz w:val="26"/>
          <w:szCs w:val="26"/>
          <w:rtl/>
        </w:rPr>
        <w:t xml:space="preserve"> لسنة </w:t>
      </w:r>
      <w:r w:rsidRPr="00CF226E">
        <w:rPr>
          <w:color w:val="00000A"/>
          <w:sz w:val="26"/>
          <w:szCs w:val="26"/>
        </w:rPr>
        <w:t>2019</w:t>
      </w:r>
      <w:r w:rsidRPr="00CF226E">
        <w:rPr>
          <w:color w:val="00000A"/>
          <w:sz w:val="26"/>
          <w:szCs w:val="26"/>
          <w:rtl/>
        </w:rPr>
        <w:t xml:space="preserve"> حصر أمن دولة بتهمة الانضمام الى جماعة ارهابية مع العلم باغراضها وقررت حبسه احتياطيا لمدة </w:t>
      </w:r>
      <w:r w:rsidRPr="00CF226E">
        <w:rPr>
          <w:color w:val="00000A"/>
          <w:sz w:val="26"/>
          <w:szCs w:val="26"/>
        </w:rPr>
        <w:t>15</w:t>
      </w:r>
      <w:r w:rsidRPr="00CF226E">
        <w:rPr>
          <w:color w:val="00000A"/>
          <w:sz w:val="26"/>
          <w:szCs w:val="26"/>
          <w:rtl/>
        </w:rPr>
        <w:t xml:space="preserve"> يوم.</w:t>
      </w:r>
    </w:p>
    <w:p w14:paraId="568CFADC" w14:textId="77777777" w:rsidR="002045DB" w:rsidRDefault="00D335A6">
      <w:pPr>
        <w:pStyle w:val="LO-normal"/>
        <w:widowControl w:val="0"/>
        <w:numPr>
          <w:ilvl w:val="0"/>
          <w:numId w:val="10"/>
        </w:numPr>
        <w:bidi/>
        <w:spacing w:before="220"/>
        <w:ind w:left="0" w:firstLine="0"/>
        <w:jc w:val="both"/>
        <w:rPr>
          <w:color w:val="00000A"/>
          <w:sz w:val="26"/>
          <w:szCs w:val="26"/>
        </w:rPr>
      </w:pPr>
      <w:r w:rsidRPr="00CF226E">
        <w:rPr>
          <w:color w:val="00000A"/>
          <w:sz w:val="26"/>
          <w:szCs w:val="26"/>
          <w:rtl/>
        </w:rPr>
        <w:t xml:space="preserve">بتاريخ </w:t>
      </w:r>
      <w:r w:rsidRPr="00CF226E">
        <w:rPr>
          <w:color w:val="00000A"/>
          <w:sz w:val="26"/>
          <w:szCs w:val="26"/>
        </w:rPr>
        <w:t>9</w:t>
      </w:r>
      <w:r w:rsidRPr="00CF226E">
        <w:rPr>
          <w:color w:val="00000A"/>
          <w:sz w:val="26"/>
          <w:szCs w:val="26"/>
          <w:rtl/>
        </w:rPr>
        <w:t xml:space="preserve"> مارس </w:t>
      </w:r>
      <w:r w:rsidRPr="00CF226E">
        <w:rPr>
          <w:color w:val="00000A"/>
          <w:sz w:val="26"/>
          <w:szCs w:val="26"/>
        </w:rPr>
        <w:t>2021</w:t>
      </w:r>
      <w:r w:rsidRPr="00CF226E">
        <w:rPr>
          <w:color w:val="00000A"/>
          <w:sz w:val="26"/>
          <w:szCs w:val="26"/>
          <w:rtl/>
        </w:rPr>
        <w:t xml:space="preserve"> قررت محكمة جنايات القاهرة تجديد حبس المحامي الحقوقي سيد البنا لمدة </w:t>
      </w:r>
      <w:r w:rsidRPr="00CF226E">
        <w:rPr>
          <w:color w:val="00000A"/>
          <w:sz w:val="26"/>
          <w:szCs w:val="26"/>
        </w:rPr>
        <w:t>45</w:t>
      </w:r>
      <w:r w:rsidRPr="00CF226E">
        <w:rPr>
          <w:color w:val="00000A"/>
          <w:sz w:val="26"/>
          <w:szCs w:val="26"/>
          <w:rtl/>
        </w:rPr>
        <w:t xml:space="preserve"> يوم فى القضية رقم </w:t>
      </w:r>
      <w:r w:rsidRPr="00CF226E">
        <w:rPr>
          <w:color w:val="00000A"/>
          <w:sz w:val="26"/>
          <w:szCs w:val="26"/>
        </w:rPr>
        <w:t>880</w:t>
      </w:r>
      <w:r w:rsidRPr="00CF226E">
        <w:rPr>
          <w:color w:val="00000A"/>
          <w:sz w:val="26"/>
          <w:szCs w:val="26"/>
          <w:rtl/>
        </w:rPr>
        <w:t xml:space="preserve"> لسنة </w:t>
      </w:r>
      <w:r w:rsidRPr="00CF226E">
        <w:rPr>
          <w:color w:val="00000A"/>
          <w:sz w:val="26"/>
          <w:szCs w:val="26"/>
        </w:rPr>
        <w:t>2020</w:t>
      </w:r>
      <w:r w:rsidRPr="00CF226E">
        <w:rPr>
          <w:color w:val="00000A"/>
          <w:sz w:val="26"/>
          <w:szCs w:val="26"/>
          <w:rtl/>
        </w:rPr>
        <w:t xml:space="preserve"> حصر أمن دولة والتي يواجه فيها تهم الانضمام الى جماعة ارهابية مع العلم بأغراضها واساءة استخدام موقع التواصل الاجتماعي ونشر أخبار كاذبة والتحريض على التظاهر.</w:t>
      </w:r>
    </w:p>
    <w:p w14:paraId="7980A675" w14:textId="77777777" w:rsidR="002045DB" w:rsidRPr="00CF226E" w:rsidRDefault="00D335A6">
      <w:pPr>
        <w:pStyle w:val="LO-normal"/>
        <w:widowControl w:val="0"/>
        <w:numPr>
          <w:ilvl w:val="0"/>
          <w:numId w:val="10"/>
        </w:numPr>
        <w:bidi/>
        <w:spacing w:before="220"/>
        <w:ind w:left="0" w:firstLine="0"/>
        <w:jc w:val="both"/>
        <w:rPr>
          <w:color w:val="00000A"/>
          <w:sz w:val="26"/>
          <w:szCs w:val="26"/>
        </w:rPr>
      </w:pPr>
      <w:r>
        <w:rPr>
          <w:color w:val="00000A"/>
          <w:sz w:val="26"/>
          <w:szCs w:val="26"/>
          <w:rtl/>
        </w:rPr>
        <w:t xml:space="preserve">بتاريخ </w:t>
      </w:r>
      <w:r>
        <w:rPr>
          <w:color w:val="00000A"/>
          <w:sz w:val="26"/>
          <w:szCs w:val="26"/>
        </w:rPr>
        <w:t>11</w:t>
      </w:r>
      <w:r>
        <w:rPr>
          <w:color w:val="00000A"/>
          <w:sz w:val="26"/>
          <w:szCs w:val="26"/>
          <w:rtl/>
        </w:rPr>
        <w:t xml:space="preserve"> مارس </w:t>
      </w:r>
      <w:r>
        <w:rPr>
          <w:color w:val="00000A"/>
          <w:sz w:val="26"/>
          <w:szCs w:val="26"/>
        </w:rPr>
        <w:t>2021</w:t>
      </w:r>
      <w:r>
        <w:rPr>
          <w:color w:val="00000A"/>
          <w:sz w:val="26"/>
          <w:szCs w:val="26"/>
          <w:rtl/>
        </w:rPr>
        <w:t xml:space="preserve"> قضت محكمة النقض برفض الطعن رقم </w:t>
      </w:r>
      <w:r>
        <w:rPr>
          <w:color w:val="00000A"/>
          <w:sz w:val="26"/>
          <w:szCs w:val="26"/>
        </w:rPr>
        <w:t>2</w:t>
      </w:r>
      <w:r>
        <w:rPr>
          <w:color w:val="00000A"/>
          <w:sz w:val="26"/>
          <w:szCs w:val="26"/>
          <w:rtl/>
        </w:rPr>
        <w:t xml:space="preserve"> لسنة </w:t>
      </w:r>
      <w:r>
        <w:rPr>
          <w:color w:val="00000A"/>
          <w:sz w:val="26"/>
          <w:szCs w:val="26"/>
        </w:rPr>
        <w:t>89</w:t>
      </w:r>
      <w:r>
        <w:rPr>
          <w:color w:val="00000A"/>
          <w:sz w:val="26"/>
          <w:szCs w:val="26"/>
          <w:rtl/>
        </w:rPr>
        <w:t xml:space="preserve"> قضائية كيانات ارهابية المقام من الصحفي على هشام جعفر مدير مؤسسة مدى للتنمية الاعلامية على قوائم الكيانات الإرهابية لمدة </w:t>
      </w:r>
      <w:r>
        <w:rPr>
          <w:color w:val="00000A"/>
          <w:sz w:val="26"/>
          <w:szCs w:val="26"/>
        </w:rPr>
        <w:t>5</w:t>
      </w:r>
      <w:r>
        <w:rPr>
          <w:color w:val="00000A"/>
          <w:sz w:val="26"/>
          <w:szCs w:val="26"/>
          <w:rtl/>
        </w:rPr>
        <w:t xml:space="preserve"> سنوات والصادر من محكمة جنايات القاهرة والمنشور بالجريدة الرسمية في </w:t>
      </w:r>
      <w:r>
        <w:rPr>
          <w:color w:val="00000A"/>
          <w:sz w:val="26"/>
          <w:szCs w:val="26"/>
        </w:rPr>
        <w:t>30</w:t>
      </w:r>
      <w:r>
        <w:rPr>
          <w:color w:val="00000A"/>
          <w:sz w:val="26"/>
          <w:szCs w:val="26"/>
          <w:rtl/>
        </w:rPr>
        <w:t xml:space="preserve"> أبريل </w:t>
      </w:r>
      <w:r>
        <w:rPr>
          <w:color w:val="00000A"/>
          <w:sz w:val="26"/>
          <w:szCs w:val="26"/>
        </w:rPr>
        <w:t>2018</w:t>
      </w:r>
      <w:r>
        <w:rPr>
          <w:color w:val="00000A"/>
          <w:sz w:val="26"/>
          <w:szCs w:val="26"/>
          <w:rtl/>
        </w:rPr>
        <w:t>.</w:t>
      </w:r>
    </w:p>
    <w:p w14:paraId="577EBCDB" w14:textId="77777777" w:rsidR="002045DB" w:rsidRDefault="00D335A6">
      <w:pPr>
        <w:pStyle w:val="LO-normal"/>
        <w:tabs>
          <w:tab w:val="left" w:pos="365"/>
        </w:tabs>
        <w:bidi/>
        <w:spacing w:line="240" w:lineRule="auto"/>
        <w:jc w:val="both"/>
        <w:rPr>
          <w:b/>
          <w:sz w:val="26"/>
          <w:szCs w:val="26"/>
        </w:rPr>
      </w:pPr>
      <w:r>
        <w:rPr>
          <w:b/>
          <w:sz w:val="26"/>
          <w:szCs w:val="26"/>
          <w:rtl/>
        </w:rPr>
        <w:t>ــــــــــــــــــــــــ</w:t>
      </w:r>
    </w:p>
    <w:p w14:paraId="341FFC32" w14:textId="77777777" w:rsidR="002045DB" w:rsidRDefault="00D335A6">
      <w:pPr>
        <w:pStyle w:val="LO-normal"/>
        <w:widowControl w:val="0"/>
        <w:tabs>
          <w:tab w:val="left" w:pos="709"/>
        </w:tabs>
        <w:bidi/>
        <w:spacing w:after="120" w:line="240" w:lineRule="auto"/>
        <w:jc w:val="both"/>
        <w:rPr>
          <w:sz w:val="26"/>
          <w:szCs w:val="26"/>
        </w:rPr>
      </w:pPr>
      <w:bookmarkStart w:id="0" w:name="_GoBack"/>
      <w:bookmarkEnd w:id="0"/>
      <w:r>
        <w:rPr>
          <w:bCs/>
          <w:sz w:val="26"/>
          <w:szCs w:val="26"/>
          <w:rtl/>
        </w:rPr>
        <w:t>ملاحظة</w:t>
      </w:r>
      <w:r>
        <w:rPr>
          <w:b/>
          <w:sz w:val="26"/>
          <w:szCs w:val="26"/>
          <w:rtl/>
        </w:rPr>
        <w:t xml:space="preserve">: </w:t>
      </w:r>
      <w:r>
        <w:rPr>
          <w:sz w:val="26"/>
          <w:szCs w:val="26"/>
          <w:rtl/>
        </w:rPr>
        <w:t>يعتمد هذا التقرير على الحالات التي رصدتها الشبكة العربية ولا يحتوي بالضرورة على كل أحداث الشهر.</w:t>
      </w:r>
    </w:p>
    <w:p w14:paraId="4A1ACD73" w14:textId="77777777" w:rsidR="002045DB" w:rsidRDefault="0002469D">
      <w:pPr>
        <w:pStyle w:val="LO-normal"/>
        <w:widowControl w:val="0"/>
        <w:tabs>
          <w:tab w:val="left" w:pos="709"/>
        </w:tabs>
        <w:bidi/>
        <w:spacing w:after="120" w:line="240" w:lineRule="auto"/>
        <w:jc w:val="center"/>
        <w:rPr>
          <w:color w:val="00000A"/>
          <w:sz w:val="26"/>
          <w:szCs w:val="26"/>
        </w:rPr>
      </w:pPr>
      <w:hyperlink r:id="rId17">
        <w:r w:rsidR="00D335A6">
          <w:rPr>
            <w:b/>
            <w:color w:val="4F81BD"/>
            <w:sz w:val="26"/>
            <w:szCs w:val="26"/>
            <w:rtl/>
          </w:rPr>
          <w:t>للاطلاع</w:t>
        </w:r>
      </w:hyperlink>
      <w:hyperlink r:id="rId18">
        <w:r w:rsidR="00D335A6">
          <w:rPr>
            <w:b/>
            <w:color w:val="4F81BD"/>
            <w:sz w:val="26"/>
            <w:szCs w:val="26"/>
            <w:rtl/>
          </w:rPr>
          <w:t xml:space="preserve"> </w:t>
        </w:r>
      </w:hyperlink>
      <w:hyperlink r:id="rId19">
        <w:r w:rsidR="00D335A6">
          <w:rPr>
            <w:b/>
            <w:color w:val="4F81BD"/>
            <w:sz w:val="26"/>
            <w:szCs w:val="26"/>
            <w:rtl/>
          </w:rPr>
          <w:t>على</w:t>
        </w:r>
      </w:hyperlink>
      <w:hyperlink r:id="rId20">
        <w:r w:rsidR="00D335A6">
          <w:rPr>
            <w:b/>
            <w:color w:val="4F81BD"/>
            <w:sz w:val="26"/>
            <w:szCs w:val="26"/>
            <w:rtl/>
          </w:rPr>
          <w:t xml:space="preserve"> </w:t>
        </w:r>
      </w:hyperlink>
      <w:hyperlink r:id="rId21">
        <w:r w:rsidR="00D335A6">
          <w:rPr>
            <w:b/>
            <w:color w:val="4F81BD"/>
            <w:sz w:val="26"/>
            <w:szCs w:val="26"/>
            <w:rtl/>
          </w:rPr>
          <w:t>تقارير</w:t>
        </w:r>
      </w:hyperlink>
      <w:hyperlink r:id="rId22">
        <w:r w:rsidR="00D335A6">
          <w:rPr>
            <w:b/>
            <w:color w:val="4F81BD"/>
            <w:sz w:val="26"/>
            <w:szCs w:val="26"/>
            <w:rtl/>
          </w:rPr>
          <w:t xml:space="preserve"> </w:t>
        </w:r>
      </w:hyperlink>
      <w:hyperlink r:id="rId23">
        <w:r w:rsidR="00D335A6">
          <w:rPr>
            <w:b/>
            <w:color w:val="4F81BD"/>
            <w:sz w:val="26"/>
            <w:szCs w:val="26"/>
            <w:rtl/>
          </w:rPr>
          <w:t>المسار</w:t>
        </w:r>
      </w:hyperlink>
      <w:hyperlink r:id="rId24">
        <w:r w:rsidR="00D335A6">
          <w:rPr>
            <w:b/>
            <w:color w:val="4F81BD"/>
            <w:sz w:val="26"/>
            <w:szCs w:val="26"/>
            <w:rtl/>
          </w:rPr>
          <w:t xml:space="preserve"> </w:t>
        </w:r>
      </w:hyperlink>
      <w:hyperlink r:id="rId25">
        <w:r w:rsidR="00D335A6">
          <w:rPr>
            <w:b/>
            <w:color w:val="4F81BD"/>
            <w:sz w:val="26"/>
            <w:szCs w:val="26"/>
            <w:rtl/>
          </w:rPr>
          <w:t>الديمقراطي</w:t>
        </w:r>
      </w:hyperlink>
      <w:hyperlink r:id="rId26">
        <w:r w:rsidR="00D335A6">
          <w:rPr>
            <w:b/>
            <w:color w:val="4F81BD"/>
            <w:sz w:val="26"/>
            <w:szCs w:val="26"/>
            <w:rtl/>
          </w:rPr>
          <w:t xml:space="preserve"> </w:t>
        </w:r>
      </w:hyperlink>
      <w:hyperlink r:id="rId27">
        <w:r w:rsidR="00D335A6">
          <w:rPr>
            <w:b/>
            <w:color w:val="4F81BD"/>
            <w:sz w:val="26"/>
            <w:szCs w:val="26"/>
            <w:rtl/>
          </w:rPr>
          <w:t>السابقة</w:t>
        </w:r>
      </w:hyperlink>
    </w:p>
    <w:p w14:paraId="014892F7" w14:textId="77777777" w:rsidR="002045DB" w:rsidRDefault="0002469D">
      <w:pPr>
        <w:pStyle w:val="LO-normal"/>
        <w:widowControl w:val="0"/>
        <w:tabs>
          <w:tab w:val="left" w:pos="709"/>
        </w:tabs>
        <w:bidi/>
        <w:spacing w:after="120" w:line="240" w:lineRule="auto"/>
        <w:jc w:val="center"/>
        <w:rPr>
          <w:color w:val="00000A"/>
          <w:sz w:val="26"/>
          <w:szCs w:val="26"/>
        </w:rPr>
      </w:pPr>
      <w:hyperlink r:id="rId28">
        <w:r w:rsidR="00D335A6">
          <w:rPr>
            <w:b/>
            <w:color w:val="4F81BD"/>
            <w:sz w:val="26"/>
            <w:szCs w:val="26"/>
            <w:rtl/>
          </w:rPr>
          <w:t>للاطلاع</w:t>
        </w:r>
      </w:hyperlink>
      <w:hyperlink r:id="rId29">
        <w:r w:rsidR="00D335A6">
          <w:rPr>
            <w:b/>
            <w:color w:val="4F81BD"/>
            <w:sz w:val="26"/>
            <w:szCs w:val="26"/>
            <w:rtl/>
          </w:rPr>
          <w:t xml:space="preserve"> </w:t>
        </w:r>
      </w:hyperlink>
      <w:hyperlink r:id="rId30">
        <w:r w:rsidR="00D335A6">
          <w:rPr>
            <w:b/>
            <w:color w:val="4F81BD"/>
            <w:sz w:val="26"/>
            <w:szCs w:val="26"/>
            <w:rtl/>
          </w:rPr>
          <w:t>على</w:t>
        </w:r>
      </w:hyperlink>
      <w:hyperlink r:id="rId31">
        <w:r w:rsidR="00D335A6">
          <w:rPr>
            <w:b/>
            <w:color w:val="4F81BD"/>
            <w:sz w:val="26"/>
            <w:szCs w:val="26"/>
            <w:rtl/>
          </w:rPr>
          <w:t xml:space="preserve"> </w:t>
        </w:r>
      </w:hyperlink>
      <w:hyperlink r:id="rId32">
        <w:r w:rsidR="00D335A6">
          <w:rPr>
            <w:b/>
            <w:color w:val="4F81BD"/>
            <w:sz w:val="26"/>
            <w:szCs w:val="26"/>
            <w:rtl/>
          </w:rPr>
          <w:t>التقرير</w:t>
        </w:r>
      </w:hyperlink>
      <w:hyperlink r:id="rId33">
        <w:r w:rsidR="00D335A6">
          <w:rPr>
            <w:b/>
            <w:color w:val="4F81BD"/>
            <w:sz w:val="26"/>
            <w:szCs w:val="26"/>
            <w:rtl/>
          </w:rPr>
          <w:t xml:space="preserve"> </w:t>
        </w:r>
      </w:hyperlink>
      <w:hyperlink r:id="rId34">
        <w:r w:rsidR="00D335A6">
          <w:rPr>
            <w:b/>
            <w:color w:val="4F81BD"/>
            <w:sz w:val="26"/>
            <w:szCs w:val="26"/>
            <w:rtl/>
          </w:rPr>
          <w:t>المسار</w:t>
        </w:r>
      </w:hyperlink>
      <w:hyperlink r:id="rId35">
        <w:r w:rsidR="00D335A6">
          <w:rPr>
            <w:b/>
            <w:color w:val="4F81BD"/>
            <w:sz w:val="26"/>
            <w:szCs w:val="26"/>
            <w:rtl/>
          </w:rPr>
          <w:t xml:space="preserve"> </w:t>
        </w:r>
      </w:hyperlink>
      <w:hyperlink r:id="rId36">
        <w:r w:rsidR="00D335A6">
          <w:rPr>
            <w:b/>
            <w:color w:val="4F81BD"/>
            <w:sz w:val="26"/>
            <w:szCs w:val="26"/>
            <w:rtl/>
          </w:rPr>
          <w:t>الديمقراطي</w:t>
        </w:r>
      </w:hyperlink>
      <w:hyperlink r:id="rId37">
        <w:r w:rsidR="00D335A6">
          <w:rPr>
            <w:b/>
            <w:color w:val="4F81BD"/>
            <w:sz w:val="26"/>
            <w:szCs w:val="26"/>
            <w:rtl/>
          </w:rPr>
          <w:t xml:space="preserve"> </w:t>
        </w:r>
      </w:hyperlink>
      <w:hyperlink r:id="rId38">
        <w:r w:rsidR="00D335A6">
          <w:rPr>
            <w:b/>
            <w:color w:val="4F81BD"/>
            <w:sz w:val="26"/>
            <w:szCs w:val="26"/>
            <w:rtl/>
          </w:rPr>
          <w:t>خلال</w:t>
        </w:r>
      </w:hyperlink>
      <w:hyperlink r:id="rId39">
        <w:r w:rsidR="00D335A6">
          <w:rPr>
            <w:b/>
            <w:color w:val="4F81BD"/>
            <w:sz w:val="26"/>
            <w:szCs w:val="26"/>
            <w:rtl/>
          </w:rPr>
          <w:t xml:space="preserve"> </w:t>
        </w:r>
      </w:hyperlink>
      <w:hyperlink r:id="rId40">
        <w:r w:rsidR="00D335A6">
          <w:rPr>
            <w:b/>
            <w:color w:val="4F81BD"/>
            <w:sz w:val="26"/>
            <w:szCs w:val="26"/>
            <w:rtl/>
          </w:rPr>
          <w:t>عام</w:t>
        </w:r>
      </w:hyperlink>
      <w:hyperlink r:id="rId41">
        <w:r w:rsidR="00D335A6">
          <w:rPr>
            <w:b/>
            <w:color w:val="4F81BD"/>
            <w:sz w:val="26"/>
            <w:szCs w:val="26"/>
            <w:rtl/>
          </w:rPr>
          <w:t xml:space="preserve"> </w:t>
        </w:r>
      </w:hyperlink>
      <w:r w:rsidR="00D335A6">
        <w:rPr>
          <w:b/>
          <w:color w:val="4F81BD"/>
          <w:sz w:val="26"/>
          <w:szCs w:val="26"/>
        </w:rPr>
        <w:t>2014</w:t>
      </w:r>
      <w:r w:rsidR="00D335A6">
        <w:rPr>
          <w:b/>
          <w:color w:val="4F81BD"/>
          <w:sz w:val="26"/>
          <w:szCs w:val="26"/>
          <w:rtl/>
        </w:rPr>
        <w:t>"</w:t>
      </w:r>
      <w:hyperlink r:id="rId42">
        <w:r w:rsidR="00D335A6">
          <w:rPr>
            <w:b/>
            <w:color w:val="4F81BD"/>
            <w:sz w:val="26"/>
            <w:szCs w:val="26"/>
            <w:rtl/>
          </w:rPr>
          <w:t>معتم</w:t>
        </w:r>
      </w:hyperlink>
      <w:hyperlink r:id="rId43">
        <w:r w:rsidR="00D335A6">
          <w:rPr>
            <w:b/>
            <w:color w:val="4F81BD"/>
            <w:sz w:val="26"/>
            <w:szCs w:val="26"/>
            <w:rtl/>
          </w:rPr>
          <w:t xml:space="preserve"> </w:t>
        </w:r>
      </w:hyperlink>
      <w:hyperlink r:id="rId44">
        <w:r w:rsidR="00D335A6">
          <w:rPr>
            <w:b/>
            <w:color w:val="4F81BD"/>
            <w:sz w:val="26"/>
            <w:szCs w:val="26"/>
            <w:rtl/>
          </w:rPr>
          <w:t>ومتعثر</w:t>
        </w:r>
      </w:hyperlink>
      <w:hyperlink r:id="rId45">
        <w:r w:rsidR="00D335A6">
          <w:rPr>
            <w:b/>
            <w:color w:val="4F81BD"/>
            <w:sz w:val="26"/>
            <w:szCs w:val="26"/>
            <w:rtl/>
          </w:rPr>
          <w:t>"</w:t>
        </w:r>
      </w:hyperlink>
    </w:p>
    <w:p w14:paraId="583ACD91" w14:textId="77777777" w:rsidR="002045DB" w:rsidRDefault="0002469D">
      <w:pPr>
        <w:pStyle w:val="LO-normal"/>
        <w:widowControl w:val="0"/>
        <w:tabs>
          <w:tab w:val="left" w:pos="709"/>
        </w:tabs>
        <w:bidi/>
        <w:spacing w:after="120" w:line="240" w:lineRule="auto"/>
        <w:jc w:val="center"/>
        <w:rPr>
          <w:color w:val="00000A"/>
          <w:sz w:val="26"/>
          <w:szCs w:val="26"/>
        </w:rPr>
      </w:pPr>
      <w:hyperlink r:id="rId46">
        <w:r w:rsidR="00D335A6">
          <w:rPr>
            <w:b/>
            <w:color w:val="4F81BD"/>
            <w:sz w:val="26"/>
            <w:szCs w:val="26"/>
            <w:rtl/>
          </w:rPr>
          <w:t>للإطلاع</w:t>
        </w:r>
      </w:hyperlink>
      <w:hyperlink r:id="rId47">
        <w:r w:rsidR="00D335A6">
          <w:rPr>
            <w:b/>
            <w:color w:val="4F81BD"/>
            <w:sz w:val="26"/>
            <w:szCs w:val="26"/>
            <w:rtl/>
          </w:rPr>
          <w:t xml:space="preserve"> </w:t>
        </w:r>
      </w:hyperlink>
      <w:hyperlink r:id="rId48">
        <w:r w:rsidR="00D335A6">
          <w:rPr>
            <w:b/>
            <w:color w:val="4F81BD"/>
            <w:sz w:val="26"/>
            <w:szCs w:val="26"/>
            <w:rtl/>
          </w:rPr>
          <w:t>على</w:t>
        </w:r>
      </w:hyperlink>
      <w:hyperlink r:id="rId49">
        <w:r w:rsidR="00D335A6">
          <w:rPr>
            <w:b/>
            <w:color w:val="4F81BD"/>
            <w:sz w:val="26"/>
            <w:szCs w:val="26"/>
            <w:rtl/>
          </w:rPr>
          <w:t xml:space="preserve"> </w:t>
        </w:r>
      </w:hyperlink>
      <w:hyperlink r:id="rId50">
        <w:r w:rsidR="00D335A6">
          <w:rPr>
            <w:b/>
            <w:color w:val="4F81BD"/>
            <w:sz w:val="26"/>
            <w:szCs w:val="26"/>
            <w:rtl/>
          </w:rPr>
          <w:t>تقرير</w:t>
        </w:r>
      </w:hyperlink>
      <w:hyperlink r:id="rId51">
        <w:r w:rsidR="00D335A6">
          <w:rPr>
            <w:b/>
            <w:color w:val="4F81BD"/>
            <w:sz w:val="26"/>
            <w:szCs w:val="26"/>
            <w:rtl/>
          </w:rPr>
          <w:t xml:space="preserve"> </w:t>
        </w:r>
      </w:hyperlink>
      <w:hyperlink r:id="rId52">
        <w:r w:rsidR="00D335A6">
          <w:rPr>
            <w:b/>
            <w:color w:val="4F81BD"/>
            <w:sz w:val="26"/>
            <w:szCs w:val="26"/>
            <w:rtl/>
          </w:rPr>
          <w:t>المسار</w:t>
        </w:r>
      </w:hyperlink>
      <w:hyperlink r:id="rId53">
        <w:r w:rsidR="00D335A6">
          <w:rPr>
            <w:b/>
            <w:color w:val="4F81BD"/>
            <w:sz w:val="26"/>
            <w:szCs w:val="26"/>
            <w:rtl/>
          </w:rPr>
          <w:t xml:space="preserve"> </w:t>
        </w:r>
      </w:hyperlink>
      <w:hyperlink r:id="rId54">
        <w:r w:rsidR="00D335A6">
          <w:rPr>
            <w:b/>
            <w:color w:val="4F81BD"/>
            <w:sz w:val="26"/>
            <w:szCs w:val="26"/>
            <w:rtl/>
          </w:rPr>
          <w:t>الديمقراطي</w:t>
        </w:r>
      </w:hyperlink>
      <w:hyperlink r:id="rId55">
        <w:r w:rsidR="00D335A6">
          <w:rPr>
            <w:b/>
            <w:color w:val="4F81BD"/>
            <w:sz w:val="26"/>
            <w:szCs w:val="26"/>
            <w:rtl/>
          </w:rPr>
          <w:t xml:space="preserve"> </w:t>
        </w:r>
      </w:hyperlink>
      <w:hyperlink r:id="rId56">
        <w:r w:rsidR="00D335A6">
          <w:rPr>
            <w:b/>
            <w:color w:val="4F81BD"/>
            <w:sz w:val="26"/>
            <w:szCs w:val="26"/>
            <w:rtl/>
          </w:rPr>
          <w:t>خلال</w:t>
        </w:r>
      </w:hyperlink>
      <w:hyperlink r:id="rId57">
        <w:r w:rsidR="00D335A6">
          <w:rPr>
            <w:b/>
            <w:color w:val="4F81BD"/>
            <w:sz w:val="26"/>
            <w:szCs w:val="26"/>
            <w:rtl/>
          </w:rPr>
          <w:t xml:space="preserve"> </w:t>
        </w:r>
      </w:hyperlink>
      <w:hyperlink r:id="rId58">
        <w:r w:rsidR="00D335A6">
          <w:rPr>
            <w:b/>
            <w:color w:val="4F81BD"/>
            <w:sz w:val="26"/>
            <w:szCs w:val="26"/>
            <w:rtl/>
          </w:rPr>
          <w:t>عام</w:t>
        </w:r>
      </w:hyperlink>
      <w:hyperlink r:id="rId59">
        <w:r w:rsidR="00D335A6">
          <w:rPr>
            <w:b/>
            <w:color w:val="4F81BD"/>
            <w:sz w:val="26"/>
            <w:szCs w:val="26"/>
            <w:rtl/>
          </w:rPr>
          <w:t xml:space="preserve"> </w:t>
        </w:r>
      </w:hyperlink>
      <w:r w:rsidR="00D335A6">
        <w:rPr>
          <w:b/>
          <w:color w:val="4F81BD"/>
          <w:sz w:val="26"/>
          <w:szCs w:val="26"/>
        </w:rPr>
        <w:t>2015</w:t>
      </w:r>
      <w:r w:rsidR="00D335A6">
        <w:rPr>
          <w:b/>
          <w:color w:val="4F81BD"/>
          <w:sz w:val="26"/>
          <w:szCs w:val="26"/>
          <w:rtl/>
        </w:rPr>
        <w:t>"</w:t>
      </w:r>
      <w:hyperlink r:id="rId60">
        <w:r w:rsidR="00D335A6">
          <w:rPr>
            <w:b/>
            <w:color w:val="4F81BD"/>
            <w:sz w:val="26"/>
            <w:szCs w:val="26"/>
            <w:rtl/>
          </w:rPr>
          <w:t>خطوة</w:t>
        </w:r>
      </w:hyperlink>
      <w:hyperlink r:id="rId61">
        <w:r w:rsidR="00D335A6">
          <w:rPr>
            <w:b/>
            <w:color w:val="4F81BD"/>
            <w:sz w:val="26"/>
            <w:szCs w:val="26"/>
            <w:rtl/>
          </w:rPr>
          <w:t xml:space="preserve"> </w:t>
        </w:r>
      </w:hyperlink>
      <w:hyperlink r:id="rId62">
        <w:r w:rsidR="00D335A6">
          <w:rPr>
            <w:b/>
            <w:color w:val="4F81BD"/>
            <w:sz w:val="26"/>
            <w:szCs w:val="26"/>
            <w:rtl/>
          </w:rPr>
          <w:t>للخلف</w:t>
        </w:r>
      </w:hyperlink>
      <w:hyperlink r:id="rId63">
        <w:r w:rsidR="00D335A6">
          <w:rPr>
            <w:b/>
            <w:color w:val="4F81BD"/>
            <w:sz w:val="26"/>
            <w:szCs w:val="26"/>
            <w:rtl/>
          </w:rPr>
          <w:t xml:space="preserve">، </w:t>
        </w:r>
      </w:hyperlink>
      <w:hyperlink r:id="rId64">
        <w:r w:rsidR="00D335A6">
          <w:rPr>
            <w:b/>
            <w:color w:val="4F81BD"/>
            <w:sz w:val="26"/>
            <w:szCs w:val="26"/>
            <w:rtl/>
          </w:rPr>
          <w:t>خطوتان</w:t>
        </w:r>
      </w:hyperlink>
      <w:hyperlink r:id="rId65">
        <w:r w:rsidR="00D335A6">
          <w:rPr>
            <w:b/>
            <w:color w:val="4F81BD"/>
            <w:sz w:val="26"/>
            <w:szCs w:val="26"/>
            <w:rtl/>
          </w:rPr>
          <w:t xml:space="preserve"> </w:t>
        </w:r>
      </w:hyperlink>
      <w:hyperlink r:id="rId66">
        <w:r w:rsidR="00D335A6">
          <w:rPr>
            <w:b/>
            <w:color w:val="4F81BD"/>
            <w:sz w:val="26"/>
            <w:szCs w:val="26"/>
            <w:rtl/>
          </w:rPr>
          <w:t>للوراء</w:t>
        </w:r>
      </w:hyperlink>
      <w:hyperlink r:id="rId67">
        <w:r w:rsidR="00D335A6">
          <w:rPr>
            <w:b/>
            <w:color w:val="4F81BD"/>
            <w:sz w:val="26"/>
            <w:szCs w:val="26"/>
            <w:rtl/>
          </w:rPr>
          <w:t>"</w:t>
        </w:r>
      </w:hyperlink>
    </w:p>
    <w:p w14:paraId="62ED2A96" w14:textId="77777777" w:rsidR="002045DB" w:rsidRDefault="0002469D">
      <w:pPr>
        <w:pStyle w:val="LO-normal"/>
        <w:widowControl w:val="0"/>
        <w:tabs>
          <w:tab w:val="left" w:pos="709"/>
        </w:tabs>
        <w:bidi/>
        <w:spacing w:after="120" w:line="240" w:lineRule="auto"/>
        <w:jc w:val="center"/>
        <w:rPr>
          <w:color w:val="00000A"/>
          <w:sz w:val="26"/>
          <w:szCs w:val="26"/>
        </w:rPr>
      </w:pPr>
      <w:hyperlink r:id="rId68">
        <w:r w:rsidR="00D335A6">
          <w:rPr>
            <w:b/>
            <w:color w:val="4F81BD"/>
            <w:sz w:val="26"/>
            <w:szCs w:val="26"/>
            <w:rtl/>
          </w:rPr>
          <w:t>للإطلاع</w:t>
        </w:r>
      </w:hyperlink>
      <w:hyperlink r:id="rId69">
        <w:r w:rsidR="00D335A6">
          <w:rPr>
            <w:b/>
            <w:color w:val="4F81BD"/>
            <w:sz w:val="26"/>
            <w:szCs w:val="26"/>
            <w:rtl/>
          </w:rPr>
          <w:t xml:space="preserve"> </w:t>
        </w:r>
      </w:hyperlink>
      <w:hyperlink r:id="rId70">
        <w:r w:rsidR="00D335A6">
          <w:rPr>
            <w:b/>
            <w:color w:val="4F81BD"/>
            <w:sz w:val="26"/>
            <w:szCs w:val="26"/>
            <w:rtl/>
          </w:rPr>
          <w:t>على</w:t>
        </w:r>
      </w:hyperlink>
      <w:hyperlink r:id="rId71">
        <w:r w:rsidR="00D335A6">
          <w:rPr>
            <w:b/>
            <w:color w:val="4F81BD"/>
            <w:sz w:val="26"/>
            <w:szCs w:val="26"/>
            <w:rtl/>
          </w:rPr>
          <w:t xml:space="preserve"> </w:t>
        </w:r>
      </w:hyperlink>
      <w:hyperlink r:id="rId72">
        <w:r w:rsidR="00D335A6">
          <w:rPr>
            <w:b/>
            <w:color w:val="4F81BD"/>
            <w:sz w:val="26"/>
            <w:szCs w:val="26"/>
            <w:rtl/>
          </w:rPr>
          <w:t>تقرير</w:t>
        </w:r>
      </w:hyperlink>
      <w:hyperlink r:id="rId73">
        <w:r w:rsidR="00D335A6">
          <w:rPr>
            <w:b/>
            <w:color w:val="4F81BD"/>
            <w:sz w:val="26"/>
            <w:szCs w:val="26"/>
            <w:rtl/>
          </w:rPr>
          <w:t xml:space="preserve"> </w:t>
        </w:r>
      </w:hyperlink>
      <w:hyperlink r:id="rId74">
        <w:r w:rsidR="00D335A6">
          <w:rPr>
            <w:b/>
            <w:color w:val="4F81BD"/>
            <w:sz w:val="26"/>
            <w:szCs w:val="26"/>
            <w:rtl/>
          </w:rPr>
          <w:t>المسار</w:t>
        </w:r>
      </w:hyperlink>
      <w:hyperlink r:id="rId75">
        <w:r w:rsidR="00D335A6">
          <w:rPr>
            <w:b/>
            <w:color w:val="4F81BD"/>
            <w:sz w:val="26"/>
            <w:szCs w:val="26"/>
            <w:rtl/>
          </w:rPr>
          <w:t xml:space="preserve"> </w:t>
        </w:r>
      </w:hyperlink>
      <w:hyperlink r:id="rId76">
        <w:r w:rsidR="00D335A6">
          <w:rPr>
            <w:b/>
            <w:color w:val="4F81BD"/>
            <w:sz w:val="26"/>
            <w:szCs w:val="26"/>
            <w:rtl/>
          </w:rPr>
          <w:t>الديمقراطي</w:t>
        </w:r>
      </w:hyperlink>
      <w:hyperlink r:id="rId77">
        <w:r w:rsidR="00D335A6">
          <w:rPr>
            <w:b/>
            <w:color w:val="4F81BD"/>
            <w:sz w:val="26"/>
            <w:szCs w:val="26"/>
            <w:rtl/>
          </w:rPr>
          <w:t xml:space="preserve"> </w:t>
        </w:r>
      </w:hyperlink>
      <w:hyperlink r:id="rId78">
        <w:r w:rsidR="00D335A6">
          <w:rPr>
            <w:b/>
            <w:color w:val="4F81BD"/>
            <w:sz w:val="26"/>
            <w:szCs w:val="26"/>
            <w:rtl/>
          </w:rPr>
          <w:t>خلال</w:t>
        </w:r>
      </w:hyperlink>
      <w:hyperlink r:id="rId79">
        <w:r w:rsidR="00D335A6">
          <w:rPr>
            <w:b/>
            <w:color w:val="4F81BD"/>
            <w:sz w:val="26"/>
            <w:szCs w:val="26"/>
            <w:rtl/>
          </w:rPr>
          <w:t xml:space="preserve"> </w:t>
        </w:r>
      </w:hyperlink>
      <w:hyperlink r:id="rId80">
        <w:r w:rsidR="00D335A6">
          <w:rPr>
            <w:b/>
            <w:color w:val="4F81BD"/>
            <w:sz w:val="26"/>
            <w:szCs w:val="26"/>
            <w:rtl/>
          </w:rPr>
          <w:t>عام</w:t>
        </w:r>
      </w:hyperlink>
      <w:hyperlink r:id="rId81">
        <w:r w:rsidR="00D335A6">
          <w:rPr>
            <w:b/>
            <w:color w:val="4F81BD"/>
            <w:sz w:val="26"/>
            <w:szCs w:val="26"/>
            <w:rtl/>
          </w:rPr>
          <w:t xml:space="preserve"> </w:t>
        </w:r>
      </w:hyperlink>
      <w:r w:rsidR="00D335A6">
        <w:rPr>
          <w:b/>
          <w:color w:val="4F81BD"/>
          <w:sz w:val="26"/>
          <w:szCs w:val="26"/>
        </w:rPr>
        <w:t>2016</w:t>
      </w:r>
      <w:r w:rsidR="00D335A6">
        <w:rPr>
          <w:b/>
          <w:color w:val="4F81BD"/>
          <w:sz w:val="26"/>
          <w:szCs w:val="26"/>
          <w:rtl/>
        </w:rPr>
        <w:t>"</w:t>
      </w:r>
      <w:hyperlink r:id="rId82">
        <w:r w:rsidR="00D335A6">
          <w:rPr>
            <w:b/>
            <w:color w:val="4F81BD"/>
            <w:sz w:val="26"/>
            <w:szCs w:val="26"/>
            <w:rtl/>
          </w:rPr>
          <w:t>مغلق</w:t>
        </w:r>
      </w:hyperlink>
      <w:hyperlink r:id="rId83">
        <w:r w:rsidR="00D335A6">
          <w:rPr>
            <w:b/>
            <w:color w:val="4F81BD"/>
            <w:sz w:val="26"/>
            <w:szCs w:val="26"/>
            <w:rtl/>
          </w:rPr>
          <w:t xml:space="preserve"> </w:t>
        </w:r>
      </w:hyperlink>
      <w:hyperlink r:id="rId84">
        <w:r w:rsidR="00D335A6">
          <w:rPr>
            <w:b/>
            <w:color w:val="4F81BD"/>
            <w:sz w:val="26"/>
            <w:szCs w:val="26"/>
            <w:rtl/>
          </w:rPr>
          <w:t>لحين</w:t>
        </w:r>
      </w:hyperlink>
      <w:hyperlink r:id="rId85">
        <w:r w:rsidR="00D335A6">
          <w:rPr>
            <w:b/>
            <w:color w:val="4F81BD"/>
            <w:sz w:val="26"/>
            <w:szCs w:val="26"/>
            <w:rtl/>
          </w:rPr>
          <w:t xml:space="preserve"> </w:t>
        </w:r>
      </w:hyperlink>
      <w:hyperlink r:id="rId86">
        <w:r w:rsidR="00D335A6">
          <w:rPr>
            <w:b/>
            <w:color w:val="4F81BD"/>
            <w:sz w:val="26"/>
            <w:szCs w:val="26"/>
            <w:rtl/>
          </w:rPr>
          <w:t>إشعار</w:t>
        </w:r>
      </w:hyperlink>
      <w:hyperlink r:id="rId87">
        <w:r w:rsidR="00D335A6">
          <w:rPr>
            <w:b/>
            <w:color w:val="4F81BD"/>
            <w:sz w:val="26"/>
            <w:szCs w:val="26"/>
            <w:rtl/>
          </w:rPr>
          <w:t xml:space="preserve"> </w:t>
        </w:r>
      </w:hyperlink>
      <w:hyperlink r:id="rId88">
        <w:r w:rsidR="00D335A6">
          <w:rPr>
            <w:b/>
            <w:color w:val="4F81BD"/>
            <w:sz w:val="26"/>
            <w:szCs w:val="26"/>
            <w:rtl/>
          </w:rPr>
          <w:t>أخر</w:t>
        </w:r>
      </w:hyperlink>
      <w:hyperlink r:id="rId89">
        <w:r w:rsidR="00D335A6">
          <w:rPr>
            <w:b/>
            <w:color w:val="4F81BD"/>
            <w:sz w:val="26"/>
            <w:szCs w:val="26"/>
            <w:rtl/>
          </w:rPr>
          <w:t>"</w:t>
        </w:r>
      </w:hyperlink>
    </w:p>
    <w:p w14:paraId="3F87ABE9" w14:textId="77777777" w:rsidR="002045DB" w:rsidRDefault="0002469D">
      <w:pPr>
        <w:pStyle w:val="LO-normal"/>
        <w:widowControl w:val="0"/>
        <w:tabs>
          <w:tab w:val="left" w:pos="709"/>
        </w:tabs>
        <w:bidi/>
        <w:spacing w:after="120" w:line="240" w:lineRule="auto"/>
        <w:jc w:val="center"/>
        <w:rPr>
          <w:b/>
          <w:color w:val="4A86E8"/>
          <w:sz w:val="26"/>
          <w:szCs w:val="26"/>
        </w:rPr>
      </w:pPr>
      <w:hyperlink r:id="rId90">
        <w:r w:rsidR="00D335A6">
          <w:rPr>
            <w:b/>
            <w:color w:val="4A86E8"/>
            <w:sz w:val="26"/>
            <w:szCs w:val="26"/>
            <w:rtl/>
          </w:rPr>
          <w:t>للإطلاع</w:t>
        </w:r>
      </w:hyperlink>
      <w:hyperlink r:id="rId91">
        <w:r w:rsidR="00D335A6">
          <w:rPr>
            <w:b/>
            <w:color w:val="4A86E8"/>
            <w:sz w:val="26"/>
            <w:szCs w:val="26"/>
            <w:rtl/>
          </w:rPr>
          <w:t xml:space="preserve"> </w:t>
        </w:r>
      </w:hyperlink>
      <w:hyperlink r:id="rId92">
        <w:r w:rsidR="00D335A6">
          <w:rPr>
            <w:b/>
            <w:color w:val="4A86E8"/>
            <w:sz w:val="26"/>
            <w:szCs w:val="26"/>
            <w:rtl/>
          </w:rPr>
          <w:t>على</w:t>
        </w:r>
      </w:hyperlink>
      <w:hyperlink r:id="rId93">
        <w:r w:rsidR="00D335A6">
          <w:rPr>
            <w:b/>
            <w:color w:val="4A86E8"/>
            <w:sz w:val="26"/>
            <w:szCs w:val="26"/>
            <w:rtl/>
          </w:rPr>
          <w:t xml:space="preserve"> </w:t>
        </w:r>
      </w:hyperlink>
      <w:hyperlink r:id="rId94">
        <w:r w:rsidR="00D335A6">
          <w:rPr>
            <w:b/>
            <w:color w:val="4A86E8"/>
            <w:sz w:val="26"/>
            <w:szCs w:val="26"/>
            <w:rtl/>
          </w:rPr>
          <w:t>تقرير</w:t>
        </w:r>
      </w:hyperlink>
      <w:hyperlink r:id="rId95">
        <w:r w:rsidR="00D335A6">
          <w:rPr>
            <w:b/>
            <w:color w:val="4A86E8"/>
            <w:sz w:val="26"/>
            <w:szCs w:val="26"/>
            <w:rtl/>
          </w:rPr>
          <w:t xml:space="preserve"> </w:t>
        </w:r>
      </w:hyperlink>
      <w:hyperlink r:id="rId96">
        <w:r w:rsidR="00D335A6">
          <w:rPr>
            <w:b/>
            <w:color w:val="4A86E8"/>
            <w:sz w:val="26"/>
            <w:szCs w:val="26"/>
            <w:rtl/>
          </w:rPr>
          <w:t>المسار</w:t>
        </w:r>
      </w:hyperlink>
      <w:hyperlink r:id="rId97">
        <w:r w:rsidR="00D335A6">
          <w:rPr>
            <w:b/>
            <w:color w:val="4A86E8"/>
            <w:sz w:val="26"/>
            <w:szCs w:val="26"/>
            <w:rtl/>
          </w:rPr>
          <w:t xml:space="preserve"> </w:t>
        </w:r>
      </w:hyperlink>
      <w:hyperlink r:id="rId98">
        <w:r w:rsidR="00D335A6">
          <w:rPr>
            <w:b/>
            <w:color w:val="4A86E8"/>
            <w:sz w:val="26"/>
            <w:szCs w:val="26"/>
            <w:rtl/>
          </w:rPr>
          <w:t>الديمقراطي</w:t>
        </w:r>
      </w:hyperlink>
      <w:hyperlink r:id="rId99">
        <w:r w:rsidR="00D335A6">
          <w:rPr>
            <w:b/>
            <w:color w:val="4A86E8"/>
            <w:sz w:val="26"/>
            <w:szCs w:val="26"/>
            <w:rtl/>
          </w:rPr>
          <w:t xml:space="preserve"> </w:t>
        </w:r>
      </w:hyperlink>
      <w:hyperlink r:id="rId100">
        <w:r w:rsidR="00D335A6">
          <w:rPr>
            <w:b/>
            <w:color w:val="4A86E8"/>
            <w:sz w:val="26"/>
            <w:szCs w:val="26"/>
            <w:rtl/>
          </w:rPr>
          <w:t>خلال</w:t>
        </w:r>
      </w:hyperlink>
      <w:hyperlink r:id="rId101">
        <w:r w:rsidR="00D335A6">
          <w:rPr>
            <w:b/>
            <w:color w:val="4A86E8"/>
            <w:sz w:val="26"/>
            <w:szCs w:val="26"/>
            <w:rtl/>
          </w:rPr>
          <w:t xml:space="preserve"> </w:t>
        </w:r>
      </w:hyperlink>
      <w:hyperlink r:id="rId102">
        <w:r w:rsidR="00D335A6">
          <w:rPr>
            <w:b/>
            <w:color w:val="4A86E8"/>
            <w:sz w:val="26"/>
            <w:szCs w:val="26"/>
            <w:rtl/>
          </w:rPr>
          <w:t>عام</w:t>
        </w:r>
      </w:hyperlink>
      <w:hyperlink r:id="rId103">
        <w:r w:rsidR="00D335A6">
          <w:rPr>
            <w:b/>
            <w:color w:val="4A86E8"/>
            <w:sz w:val="26"/>
            <w:szCs w:val="26"/>
            <w:rtl/>
          </w:rPr>
          <w:t xml:space="preserve"> </w:t>
        </w:r>
      </w:hyperlink>
      <w:r w:rsidR="00D335A6">
        <w:rPr>
          <w:b/>
          <w:color w:val="4A86E8"/>
          <w:sz w:val="26"/>
          <w:szCs w:val="26"/>
        </w:rPr>
        <w:t>2017</w:t>
      </w:r>
      <w:r w:rsidR="00D335A6">
        <w:rPr>
          <w:b/>
          <w:color w:val="4A86E8"/>
          <w:sz w:val="26"/>
          <w:szCs w:val="26"/>
          <w:rtl/>
        </w:rPr>
        <w:t xml:space="preserve"> "</w:t>
      </w:r>
      <w:hyperlink r:id="rId104">
        <w:r w:rsidR="00D335A6">
          <w:rPr>
            <w:b/>
            <w:color w:val="4A86E8"/>
            <w:sz w:val="26"/>
            <w:szCs w:val="26"/>
            <w:rtl/>
          </w:rPr>
          <w:t>شديد</w:t>
        </w:r>
      </w:hyperlink>
      <w:hyperlink r:id="rId105">
        <w:r w:rsidR="00D335A6">
          <w:rPr>
            <w:b/>
            <w:color w:val="4A86E8"/>
            <w:sz w:val="26"/>
            <w:szCs w:val="26"/>
            <w:rtl/>
          </w:rPr>
          <w:t xml:space="preserve"> </w:t>
        </w:r>
      </w:hyperlink>
      <w:hyperlink r:id="rId106">
        <w:r w:rsidR="00D335A6">
          <w:rPr>
            <w:b/>
            <w:color w:val="4A86E8"/>
            <w:sz w:val="26"/>
            <w:szCs w:val="26"/>
            <w:rtl/>
          </w:rPr>
          <w:t>الانحدار</w:t>
        </w:r>
      </w:hyperlink>
      <w:hyperlink r:id="rId107">
        <w:r w:rsidR="00D335A6">
          <w:rPr>
            <w:b/>
            <w:color w:val="4A86E8"/>
            <w:sz w:val="26"/>
            <w:szCs w:val="26"/>
            <w:rtl/>
          </w:rPr>
          <w:t>"</w:t>
        </w:r>
      </w:hyperlink>
    </w:p>
    <w:p w14:paraId="52DAE74E" w14:textId="77777777" w:rsidR="002045DB" w:rsidRDefault="0002469D">
      <w:pPr>
        <w:pStyle w:val="LO-normal"/>
        <w:widowControl w:val="0"/>
        <w:tabs>
          <w:tab w:val="left" w:pos="709"/>
        </w:tabs>
        <w:bidi/>
        <w:spacing w:after="120" w:line="240" w:lineRule="auto"/>
        <w:jc w:val="center"/>
        <w:rPr>
          <w:b/>
          <w:color w:val="4A86E8"/>
          <w:sz w:val="26"/>
          <w:szCs w:val="26"/>
        </w:rPr>
      </w:pPr>
      <w:hyperlink r:id="rId108">
        <w:r w:rsidR="00D335A6">
          <w:rPr>
            <w:b/>
            <w:color w:val="4A86E8"/>
            <w:sz w:val="26"/>
            <w:szCs w:val="26"/>
            <w:rtl/>
          </w:rPr>
          <w:t>للإطلاع</w:t>
        </w:r>
      </w:hyperlink>
      <w:hyperlink r:id="rId109">
        <w:r w:rsidR="00D335A6">
          <w:rPr>
            <w:b/>
            <w:color w:val="4A86E8"/>
            <w:sz w:val="26"/>
            <w:szCs w:val="26"/>
            <w:rtl/>
          </w:rPr>
          <w:t xml:space="preserve"> </w:t>
        </w:r>
      </w:hyperlink>
      <w:hyperlink r:id="rId110">
        <w:r w:rsidR="00D335A6">
          <w:rPr>
            <w:b/>
            <w:color w:val="4A86E8"/>
            <w:sz w:val="26"/>
            <w:szCs w:val="26"/>
            <w:rtl/>
          </w:rPr>
          <w:t>على</w:t>
        </w:r>
      </w:hyperlink>
      <w:hyperlink r:id="rId111">
        <w:r w:rsidR="00D335A6">
          <w:rPr>
            <w:b/>
            <w:color w:val="4A86E8"/>
            <w:sz w:val="26"/>
            <w:szCs w:val="26"/>
            <w:rtl/>
          </w:rPr>
          <w:t xml:space="preserve"> </w:t>
        </w:r>
      </w:hyperlink>
      <w:hyperlink r:id="rId112">
        <w:r w:rsidR="00D335A6">
          <w:rPr>
            <w:b/>
            <w:color w:val="4A86E8"/>
            <w:sz w:val="26"/>
            <w:szCs w:val="26"/>
            <w:rtl/>
          </w:rPr>
          <w:t>تقرير</w:t>
        </w:r>
      </w:hyperlink>
      <w:hyperlink r:id="rId113">
        <w:r w:rsidR="00D335A6">
          <w:rPr>
            <w:b/>
            <w:color w:val="4A86E8"/>
            <w:sz w:val="26"/>
            <w:szCs w:val="26"/>
            <w:rtl/>
          </w:rPr>
          <w:t xml:space="preserve"> </w:t>
        </w:r>
      </w:hyperlink>
      <w:hyperlink r:id="rId114">
        <w:r w:rsidR="00D335A6">
          <w:rPr>
            <w:b/>
            <w:color w:val="4A86E8"/>
            <w:sz w:val="26"/>
            <w:szCs w:val="26"/>
            <w:rtl/>
          </w:rPr>
          <w:t>المسار</w:t>
        </w:r>
      </w:hyperlink>
      <w:hyperlink r:id="rId115">
        <w:r w:rsidR="00D335A6">
          <w:rPr>
            <w:b/>
            <w:color w:val="4A86E8"/>
            <w:sz w:val="26"/>
            <w:szCs w:val="26"/>
            <w:rtl/>
          </w:rPr>
          <w:t xml:space="preserve"> </w:t>
        </w:r>
      </w:hyperlink>
      <w:hyperlink r:id="rId116">
        <w:r w:rsidR="00D335A6">
          <w:rPr>
            <w:b/>
            <w:color w:val="4A86E8"/>
            <w:sz w:val="26"/>
            <w:szCs w:val="26"/>
            <w:rtl/>
          </w:rPr>
          <w:t>الديمقراطي</w:t>
        </w:r>
      </w:hyperlink>
      <w:hyperlink r:id="rId117">
        <w:r w:rsidR="00D335A6">
          <w:rPr>
            <w:b/>
            <w:color w:val="4A86E8"/>
            <w:sz w:val="26"/>
            <w:szCs w:val="26"/>
            <w:rtl/>
          </w:rPr>
          <w:t xml:space="preserve"> </w:t>
        </w:r>
      </w:hyperlink>
      <w:hyperlink r:id="rId118">
        <w:r w:rsidR="00D335A6">
          <w:rPr>
            <w:b/>
            <w:color w:val="4A86E8"/>
            <w:sz w:val="26"/>
            <w:szCs w:val="26"/>
            <w:rtl/>
          </w:rPr>
          <w:t>خلال</w:t>
        </w:r>
      </w:hyperlink>
      <w:hyperlink r:id="rId119">
        <w:r w:rsidR="00D335A6">
          <w:rPr>
            <w:b/>
            <w:color w:val="4A86E8"/>
            <w:sz w:val="26"/>
            <w:szCs w:val="26"/>
            <w:rtl/>
          </w:rPr>
          <w:t xml:space="preserve"> </w:t>
        </w:r>
      </w:hyperlink>
      <w:hyperlink r:id="rId120">
        <w:r w:rsidR="00D335A6">
          <w:rPr>
            <w:b/>
            <w:color w:val="4A86E8"/>
            <w:sz w:val="26"/>
            <w:szCs w:val="26"/>
            <w:rtl/>
          </w:rPr>
          <w:t>عام</w:t>
        </w:r>
      </w:hyperlink>
      <w:hyperlink r:id="rId121">
        <w:r w:rsidR="00D335A6">
          <w:rPr>
            <w:b/>
            <w:color w:val="4A86E8"/>
            <w:sz w:val="26"/>
            <w:szCs w:val="26"/>
            <w:rtl/>
          </w:rPr>
          <w:t xml:space="preserve"> </w:t>
        </w:r>
      </w:hyperlink>
      <w:r w:rsidR="00D335A6">
        <w:rPr>
          <w:b/>
          <w:color w:val="4A86E8"/>
          <w:sz w:val="26"/>
          <w:szCs w:val="26"/>
        </w:rPr>
        <w:t>2018</w:t>
      </w:r>
      <w:r w:rsidR="00D335A6">
        <w:rPr>
          <w:b/>
          <w:color w:val="4A86E8"/>
          <w:sz w:val="26"/>
          <w:szCs w:val="26"/>
          <w:rtl/>
        </w:rPr>
        <w:t xml:space="preserve"> "</w:t>
      </w:r>
      <w:hyperlink r:id="rId122">
        <w:r w:rsidR="00D335A6">
          <w:rPr>
            <w:b/>
            <w:color w:val="4A86E8"/>
            <w:sz w:val="26"/>
            <w:szCs w:val="26"/>
            <w:rtl/>
          </w:rPr>
          <w:t>غضب</w:t>
        </w:r>
      </w:hyperlink>
      <w:hyperlink r:id="rId123">
        <w:r w:rsidR="00D335A6">
          <w:rPr>
            <w:b/>
            <w:color w:val="4A86E8"/>
            <w:sz w:val="26"/>
            <w:szCs w:val="26"/>
            <w:rtl/>
          </w:rPr>
          <w:t xml:space="preserve"> </w:t>
        </w:r>
      </w:hyperlink>
      <w:hyperlink r:id="rId124">
        <w:r w:rsidR="00D335A6">
          <w:rPr>
            <w:b/>
            <w:color w:val="4A86E8"/>
            <w:sz w:val="26"/>
            <w:szCs w:val="26"/>
            <w:rtl/>
          </w:rPr>
          <w:t>متصاعد</w:t>
        </w:r>
      </w:hyperlink>
      <w:hyperlink r:id="rId125">
        <w:r w:rsidR="00D335A6">
          <w:rPr>
            <w:b/>
            <w:color w:val="4A86E8"/>
            <w:sz w:val="26"/>
            <w:szCs w:val="26"/>
            <w:rtl/>
          </w:rPr>
          <w:t>"</w:t>
        </w:r>
      </w:hyperlink>
    </w:p>
    <w:p w14:paraId="32E87720" w14:textId="77777777" w:rsidR="002045DB" w:rsidRDefault="0002469D">
      <w:pPr>
        <w:pStyle w:val="LO-normal"/>
        <w:widowControl w:val="0"/>
        <w:tabs>
          <w:tab w:val="left" w:pos="709"/>
        </w:tabs>
        <w:bidi/>
        <w:spacing w:after="120" w:line="240" w:lineRule="auto"/>
        <w:jc w:val="center"/>
        <w:rPr>
          <w:b/>
          <w:color w:val="4A86E8"/>
          <w:sz w:val="26"/>
          <w:szCs w:val="26"/>
        </w:rPr>
      </w:pPr>
      <w:hyperlink r:id="rId126">
        <w:r w:rsidR="00D335A6">
          <w:rPr>
            <w:b/>
            <w:color w:val="4A86E8"/>
            <w:sz w:val="26"/>
            <w:szCs w:val="26"/>
            <w:rtl/>
          </w:rPr>
          <w:t>للإطلاع</w:t>
        </w:r>
      </w:hyperlink>
      <w:hyperlink r:id="rId127">
        <w:r w:rsidR="00D335A6">
          <w:rPr>
            <w:b/>
            <w:color w:val="4A86E8"/>
            <w:sz w:val="26"/>
            <w:szCs w:val="26"/>
            <w:rtl/>
          </w:rPr>
          <w:t xml:space="preserve"> </w:t>
        </w:r>
      </w:hyperlink>
      <w:hyperlink r:id="rId128">
        <w:r w:rsidR="00D335A6">
          <w:rPr>
            <w:b/>
            <w:color w:val="4A86E8"/>
            <w:sz w:val="26"/>
            <w:szCs w:val="26"/>
            <w:rtl/>
          </w:rPr>
          <w:t>على</w:t>
        </w:r>
      </w:hyperlink>
      <w:hyperlink r:id="rId129">
        <w:r w:rsidR="00D335A6">
          <w:rPr>
            <w:b/>
            <w:color w:val="4A86E8"/>
            <w:sz w:val="26"/>
            <w:szCs w:val="26"/>
            <w:rtl/>
          </w:rPr>
          <w:t xml:space="preserve"> </w:t>
        </w:r>
      </w:hyperlink>
      <w:hyperlink r:id="rId130">
        <w:r w:rsidR="00D335A6">
          <w:rPr>
            <w:b/>
            <w:color w:val="4A86E8"/>
            <w:sz w:val="26"/>
            <w:szCs w:val="26"/>
            <w:rtl/>
          </w:rPr>
          <w:t>تقرير</w:t>
        </w:r>
      </w:hyperlink>
      <w:hyperlink r:id="rId131">
        <w:r w:rsidR="00D335A6">
          <w:rPr>
            <w:b/>
            <w:color w:val="4A86E8"/>
            <w:sz w:val="26"/>
            <w:szCs w:val="26"/>
            <w:rtl/>
          </w:rPr>
          <w:t xml:space="preserve"> </w:t>
        </w:r>
      </w:hyperlink>
      <w:hyperlink r:id="rId132">
        <w:r w:rsidR="00D335A6">
          <w:rPr>
            <w:b/>
            <w:color w:val="4A86E8"/>
            <w:sz w:val="26"/>
            <w:szCs w:val="26"/>
            <w:rtl/>
          </w:rPr>
          <w:t>المسار</w:t>
        </w:r>
      </w:hyperlink>
      <w:hyperlink r:id="rId133">
        <w:r w:rsidR="00D335A6">
          <w:rPr>
            <w:b/>
            <w:color w:val="4A86E8"/>
            <w:sz w:val="26"/>
            <w:szCs w:val="26"/>
            <w:rtl/>
          </w:rPr>
          <w:t xml:space="preserve"> </w:t>
        </w:r>
      </w:hyperlink>
      <w:hyperlink r:id="rId134">
        <w:r w:rsidR="00D335A6">
          <w:rPr>
            <w:b/>
            <w:color w:val="4A86E8"/>
            <w:sz w:val="26"/>
            <w:szCs w:val="26"/>
            <w:rtl/>
          </w:rPr>
          <w:t>الديمقراطي</w:t>
        </w:r>
      </w:hyperlink>
      <w:hyperlink r:id="rId135">
        <w:r w:rsidR="00D335A6">
          <w:rPr>
            <w:b/>
            <w:color w:val="4A86E8"/>
            <w:sz w:val="26"/>
            <w:szCs w:val="26"/>
            <w:rtl/>
          </w:rPr>
          <w:t xml:space="preserve"> </w:t>
        </w:r>
      </w:hyperlink>
      <w:hyperlink r:id="rId136">
        <w:r w:rsidR="00D335A6">
          <w:rPr>
            <w:b/>
            <w:color w:val="4A86E8"/>
            <w:sz w:val="26"/>
            <w:szCs w:val="26"/>
            <w:rtl/>
          </w:rPr>
          <w:t>خلال</w:t>
        </w:r>
      </w:hyperlink>
      <w:hyperlink r:id="rId137">
        <w:r w:rsidR="00D335A6">
          <w:rPr>
            <w:b/>
            <w:color w:val="4A86E8"/>
            <w:sz w:val="26"/>
            <w:szCs w:val="26"/>
            <w:rtl/>
          </w:rPr>
          <w:t xml:space="preserve"> </w:t>
        </w:r>
      </w:hyperlink>
      <w:hyperlink r:id="rId138">
        <w:r w:rsidR="00D335A6">
          <w:rPr>
            <w:b/>
            <w:color w:val="4A86E8"/>
            <w:sz w:val="26"/>
            <w:szCs w:val="26"/>
            <w:rtl/>
          </w:rPr>
          <w:t>عام</w:t>
        </w:r>
      </w:hyperlink>
      <w:hyperlink r:id="rId139">
        <w:r w:rsidR="00D335A6">
          <w:rPr>
            <w:b/>
            <w:color w:val="4A86E8"/>
            <w:sz w:val="26"/>
            <w:szCs w:val="26"/>
            <w:rtl/>
          </w:rPr>
          <w:t xml:space="preserve"> </w:t>
        </w:r>
      </w:hyperlink>
      <w:r w:rsidR="00D335A6">
        <w:rPr>
          <w:b/>
          <w:color w:val="4A86E8"/>
          <w:sz w:val="26"/>
          <w:szCs w:val="26"/>
        </w:rPr>
        <w:t>2019</w:t>
      </w:r>
      <w:r w:rsidR="00D335A6">
        <w:rPr>
          <w:b/>
          <w:color w:val="4A86E8"/>
          <w:sz w:val="26"/>
          <w:szCs w:val="26"/>
          <w:rtl/>
        </w:rPr>
        <w:t xml:space="preserve"> "</w:t>
      </w:r>
      <w:hyperlink r:id="rId140">
        <w:r w:rsidR="00D335A6">
          <w:rPr>
            <w:b/>
            <w:color w:val="4A86E8"/>
            <w:sz w:val="26"/>
            <w:szCs w:val="26"/>
            <w:rtl/>
          </w:rPr>
          <w:t>قليل</w:t>
        </w:r>
      </w:hyperlink>
      <w:hyperlink r:id="rId141">
        <w:r w:rsidR="00D335A6">
          <w:rPr>
            <w:b/>
            <w:color w:val="4A86E8"/>
            <w:sz w:val="26"/>
            <w:szCs w:val="26"/>
            <w:rtl/>
          </w:rPr>
          <w:t xml:space="preserve"> </w:t>
        </w:r>
      </w:hyperlink>
      <w:hyperlink r:id="rId142">
        <w:r w:rsidR="00D335A6">
          <w:rPr>
            <w:b/>
            <w:color w:val="4A86E8"/>
            <w:sz w:val="26"/>
            <w:szCs w:val="26"/>
            <w:rtl/>
          </w:rPr>
          <w:t>من</w:t>
        </w:r>
      </w:hyperlink>
      <w:hyperlink r:id="rId143">
        <w:r w:rsidR="00D335A6">
          <w:rPr>
            <w:b/>
            <w:color w:val="4A86E8"/>
            <w:sz w:val="26"/>
            <w:szCs w:val="26"/>
            <w:rtl/>
          </w:rPr>
          <w:t xml:space="preserve"> </w:t>
        </w:r>
      </w:hyperlink>
      <w:hyperlink r:id="rId144">
        <w:r w:rsidR="00D335A6">
          <w:rPr>
            <w:b/>
            <w:color w:val="4A86E8"/>
            <w:sz w:val="26"/>
            <w:szCs w:val="26"/>
            <w:rtl/>
          </w:rPr>
          <w:t>الأمل</w:t>
        </w:r>
      </w:hyperlink>
      <w:hyperlink r:id="rId145">
        <w:r w:rsidR="00D335A6">
          <w:rPr>
            <w:b/>
            <w:color w:val="4A86E8"/>
            <w:sz w:val="26"/>
            <w:szCs w:val="26"/>
            <w:rtl/>
          </w:rPr>
          <w:t xml:space="preserve">, </w:t>
        </w:r>
      </w:hyperlink>
      <w:hyperlink r:id="rId146">
        <w:r w:rsidR="00D335A6">
          <w:rPr>
            <w:b/>
            <w:color w:val="4A86E8"/>
            <w:sz w:val="26"/>
            <w:szCs w:val="26"/>
            <w:rtl/>
          </w:rPr>
          <w:t>كثير</w:t>
        </w:r>
      </w:hyperlink>
      <w:hyperlink r:id="rId147">
        <w:r w:rsidR="00D335A6">
          <w:rPr>
            <w:b/>
            <w:color w:val="4A86E8"/>
            <w:sz w:val="26"/>
            <w:szCs w:val="26"/>
            <w:rtl/>
          </w:rPr>
          <w:t xml:space="preserve"> </w:t>
        </w:r>
      </w:hyperlink>
      <w:hyperlink r:id="rId148">
        <w:r w:rsidR="00D335A6">
          <w:rPr>
            <w:b/>
            <w:color w:val="4A86E8"/>
            <w:sz w:val="26"/>
            <w:szCs w:val="26"/>
            <w:rtl/>
          </w:rPr>
          <w:t>من</w:t>
        </w:r>
      </w:hyperlink>
      <w:hyperlink r:id="rId149">
        <w:r w:rsidR="00D335A6">
          <w:rPr>
            <w:b/>
            <w:color w:val="4A86E8"/>
            <w:sz w:val="26"/>
            <w:szCs w:val="26"/>
            <w:rtl/>
          </w:rPr>
          <w:t xml:space="preserve"> </w:t>
        </w:r>
      </w:hyperlink>
      <w:hyperlink r:id="rId150">
        <w:r w:rsidR="00D335A6">
          <w:rPr>
            <w:b/>
            <w:color w:val="4A86E8"/>
            <w:sz w:val="26"/>
            <w:szCs w:val="26"/>
            <w:rtl/>
          </w:rPr>
          <w:t>اليأس</w:t>
        </w:r>
      </w:hyperlink>
      <w:hyperlink r:id="rId151">
        <w:r w:rsidR="00D335A6">
          <w:rPr>
            <w:b/>
            <w:color w:val="4A86E8"/>
            <w:sz w:val="26"/>
            <w:szCs w:val="26"/>
            <w:rtl/>
          </w:rPr>
          <w:t>"</w:t>
        </w:r>
      </w:hyperlink>
    </w:p>
    <w:p w14:paraId="1B2ECDA9" w14:textId="77777777" w:rsidR="002045DB" w:rsidRDefault="0002469D">
      <w:pPr>
        <w:pStyle w:val="LO-normal"/>
        <w:bidi/>
        <w:jc w:val="center"/>
        <w:rPr>
          <w:b/>
          <w:color w:val="3D85C6"/>
          <w:sz w:val="26"/>
          <w:szCs w:val="26"/>
        </w:rPr>
      </w:pPr>
      <w:hyperlink r:id="rId152">
        <w:r w:rsidR="00D335A6">
          <w:rPr>
            <w:b/>
            <w:color w:val="3D85C6"/>
            <w:sz w:val="26"/>
            <w:szCs w:val="26"/>
            <w:rtl/>
          </w:rPr>
          <w:t>للإطلاع</w:t>
        </w:r>
      </w:hyperlink>
      <w:hyperlink r:id="rId153">
        <w:r w:rsidR="00D335A6">
          <w:rPr>
            <w:b/>
            <w:color w:val="3D85C6"/>
            <w:sz w:val="26"/>
            <w:szCs w:val="26"/>
            <w:rtl/>
          </w:rPr>
          <w:t xml:space="preserve"> </w:t>
        </w:r>
      </w:hyperlink>
      <w:hyperlink r:id="rId154">
        <w:r w:rsidR="00D335A6">
          <w:rPr>
            <w:b/>
            <w:color w:val="3D85C6"/>
            <w:sz w:val="26"/>
            <w:szCs w:val="26"/>
            <w:rtl/>
          </w:rPr>
          <w:t>على</w:t>
        </w:r>
      </w:hyperlink>
      <w:hyperlink r:id="rId155">
        <w:r w:rsidR="00D335A6">
          <w:rPr>
            <w:b/>
            <w:color w:val="3D85C6"/>
            <w:sz w:val="26"/>
            <w:szCs w:val="26"/>
            <w:rtl/>
          </w:rPr>
          <w:t xml:space="preserve"> </w:t>
        </w:r>
      </w:hyperlink>
      <w:hyperlink r:id="rId156">
        <w:r w:rsidR="00D335A6">
          <w:rPr>
            <w:b/>
            <w:color w:val="3D85C6"/>
            <w:sz w:val="26"/>
            <w:szCs w:val="26"/>
            <w:rtl/>
          </w:rPr>
          <w:t>تقرير</w:t>
        </w:r>
      </w:hyperlink>
      <w:hyperlink r:id="rId157">
        <w:r w:rsidR="00D335A6">
          <w:rPr>
            <w:b/>
            <w:color w:val="3D85C6"/>
            <w:sz w:val="26"/>
            <w:szCs w:val="26"/>
            <w:rtl/>
          </w:rPr>
          <w:t xml:space="preserve"> </w:t>
        </w:r>
      </w:hyperlink>
      <w:hyperlink r:id="rId158">
        <w:r w:rsidR="00D335A6">
          <w:rPr>
            <w:b/>
            <w:color w:val="3D85C6"/>
            <w:sz w:val="26"/>
            <w:szCs w:val="26"/>
            <w:rtl/>
          </w:rPr>
          <w:t>المسار</w:t>
        </w:r>
      </w:hyperlink>
      <w:hyperlink r:id="rId159">
        <w:r w:rsidR="00D335A6">
          <w:rPr>
            <w:b/>
            <w:color w:val="3D85C6"/>
            <w:sz w:val="26"/>
            <w:szCs w:val="26"/>
            <w:rtl/>
          </w:rPr>
          <w:t xml:space="preserve"> </w:t>
        </w:r>
      </w:hyperlink>
      <w:hyperlink r:id="rId160">
        <w:r w:rsidR="00D335A6">
          <w:rPr>
            <w:b/>
            <w:color w:val="3D85C6"/>
            <w:sz w:val="26"/>
            <w:szCs w:val="26"/>
            <w:rtl/>
          </w:rPr>
          <w:t>الديمقراطي</w:t>
        </w:r>
      </w:hyperlink>
      <w:hyperlink r:id="rId161">
        <w:r w:rsidR="00D335A6">
          <w:rPr>
            <w:b/>
            <w:color w:val="3D85C6"/>
            <w:sz w:val="26"/>
            <w:szCs w:val="26"/>
            <w:rtl/>
          </w:rPr>
          <w:t xml:space="preserve"> </w:t>
        </w:r>
      </w:hyperlink>
      <w:hyperlink r:id="rId162">
        <w:r w:rsidR="00D335A6">
          <w:rPr>
            <w:b/>
            <w:color w:val="3D85C6"/>
            <w:sz w:val="26"/>
            <w:szCs w:val="26"/>
            <w:rtl/>
          </w:rPr>
          <w:t>خلال</w:t>
        </w:r>
      </w:hyperlink>
      <w:hyperlink r:id="rId163">
        <w:r w:rsidR="00D335A6">
          <w:rPr>
            <w:b/>
            <w:color w:val="3D85C6"/>
            <w:sz w:val="26"/>
            <w:szCs w:val="26"/>
            <w:rtl/>
          </w:rPr>
          <w:t xml:space="preserve"> </w:t>
        </w:r>
      </w:hyperlink>
      <w:hyperlink r:id="rId164">
        <w:r w:rsidR="00D335A6">
          <w:rPr>
            <w:b/>
            <w:color w:val="3D85C6"/>
            <w:sz w:val="26"/>
            <w:szCs w:val="26"/>
            <w:rtl/>
          </w:rPr>
          <w:t>عام</w:t>
        </w:r>
      </w:hyperlink>
      <w:hyperlink r:id="rId165">
        <w:r w:rsidR="00D335A6">
          <w:rPr>
            <w:b/>
            <w:color w:val="3D85C6"/>
            <w:sz w:val="26"/>
            <w:szCs w:val="26"/>
            <w:rtl/>
          </w:rPr>
          <w:t xml:space="preserve"> </w:t>
        </w:r>
      </w:hyperlink>
      <w:r w:rsidR="00D335A6">
        <w:rPr>
          <w:b/>
          <w:color w:val="3D85C6"/>
          <w:sz w:val="26"/>
          <w:szCs w:val="26"/>
        </w:rPr>
        <w:t>2020</w:t>
      </w:r>
      <w:r w:rsidR="00D335A6">
        <w:rPr>
          <w:b/>
          <w:color w:val="3D85C6"/>
          <w:sz w:val="26"/>
          <w:szCs w:val="26"/>
          <w:rtl/>
        </w:rPr>
        <w:t xml:space="preserve"> </w:t>
      </w:r>
    </w:p>
    <w:sectPr w:rsidR="002045DB" w:rsidSect="00A56856">
      <w:pgSz w:w="12240" w:h="15840"/>
      <w:pgMar w:top="1440" w:right="1440" w:bottom="1440" w:left="1440" w:header="0" w:footer="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4783D2" w14:textId="77777777" w:rsidR="0002469D" w:rsidRDefault="0002469D">
      <w:pPr>
        <w:spacing w:line="240" w:lineRule="auto"/>
      </w:pPr>
      <w:r>
        <w:separator/>
      </w:r>
    </w:p>
  </w:endnote>
  <w:endnote w:type="continuationSeparator" w:id="0">
    <w:p w14:paraId="1F775F3D" w14:textId="77777777" w:rsidR="0002469D" w:rsidRDefault="00024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alibri"/>
    <w:charset w:val="01"/>
    <w:family w:val="auto"/>
    <w:pitch w:val="variable"/>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erif">
    <w:altName w:val="Times New Roman"/>
    <w:charset w:val="01"/>
    <w:family w:val="roman"/>
    <w:pitch w:val="variable"/>
  </w:font>
  <w:font w:name="Amiri">
    <w:altName w:val="Cambria"/>
    <w:charset w:val="01"/>
    <w:family w:val="roman"/>
    <w:pitch w:val="variable"/>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0F0DA" w14:textId="77777777" w:rsidR="0002469D" w:rsidRDefault="0002469D">
      <w:pPr>
        <w:rPr>
          <w:sz w:val="12"/>
        </w:rPr>
      </w:pPr>
      <w:r>
        <w:separator/>
      </w:r>
    </w:p>
  </w:footnote>
  <w:footnote w:type="continuationSeparator" w:id="0">
    <w:p w14:paraId="13BD4611" w14:textId="77777777" w:rsidR="0002469D" w:rsidRDefault="0002469D">
      <w:pPr>
        <w:rPr>
          <w:sz w:val="12"/>
        </w:rPr>
      </w:pPr>
      <w:r>
        <w:continuationSeparator/>
      </w:r>
    </w:p>
  </w:footnote>
  <w:footnote w:id="1">
    <w:p w14:paraId="7B72261A" w14:textId="77777777" w:rsidR="002045DB" w:rsidRDefault="00D335A6">
      <w:pPr>
        <w:pStyle w:val="LO-normal"/>
        <w:widowControl w:val="0"/>
        <w:tabs>
          <w:tab w:val="left" w:pos="709"/>
        </w:tabs>
        <w:bidi/>
        <w:spacing w:after="200"/>
        <w:ind w:left="339"/>
        <w:rPr>
          <w:rFonts w:ascii="Liberation Serif" w:eastAsia="Liberation Serif" w:hAnsi="Liberation Serif" w:cs="Liberation Serif" w:hint="cs"/>
          <w:color w:val="00000A"/>
          <w:sz w:val="20"/>
          <w:szCs w:val="20"/>
          <w:lang w:bidi="ar-EG"/>
        </w:rPr>
      </w:pPr>
      <w:r>
        <w:rPr>
          <w:rStyle w:val="FootnoteCharacters"/>
        </w:rPr>
        <w:footnoteRef/>
      </w:r>
      <w:r>
        <w:rPr>
          <w:rFonts w:ascii="Liberation Serif" w:eastAsia="Liberation Serif" w:hAnsi="Liberation Serif" w:cs="Liberation Serif"/>
          <w:color w:val="00000A"/>
          <w:sz w:val="20"/>
          <w:szCs w:val="20"/>
          <w:rtl/>
        </w:rPr>
        <w:tab/>
      </w:r>
      <w:r>
        <w:rPr>
          <w:rFonts w:ascii="Liberation Serif" w:eastAsia="Liberation Serif" w:hAnsi="Liberation Serif" w:cs="Times New Roman"/>
          <w:color w:val="00000A"/>
          <w:sz w:val="20"/>
          <w:szCs w:val="20"/>
          <w:rtl/>
        </w:rPr>
        <w:t xml:space="preserve">هذا التقرير لا يحتوي بالضرورة على كافة الأحداث التي شهدها الشهر، وإنما يستند على الأحداث التي رصدها ووثقها فريق عمل </w:t>
      </w:r>
      <w:r>
        <w:rPr>
          <w:rFonts w:ascii="Liberation Serif" w:eastAsia="Liberation Serif" w:hAnsi="Liberation Serif" w:cs="Liberation Serif"/>
          <w:color w:val="00000A"/>
          <w:sz w:val="20"/>
          <w:szCs w:val="20"/>
          <w:rtl/>
        </w:rPr>
        <w:t>"</w:t>
      </w:r>
      <w:r>
        <w:rPr>
          <w:rFonts w:ascii="Liberation Serif" w:eastAsia="Liberation Serif" w:hAnsi="Liberation Serif" w:cs="Times New Roman"/>
          <w:color w:val="00000A"/>
          <w:sz w:val="20"/>
          <w:szCs w:val="20"/>
          <w:rtl/>
        </w:rPr>
        <w:t>محامون من أجل الديمقراطية</w:t>
      </w:r>
      <w:r>
        <w:rPr>
          <w:rFonts w:ascii="Liberation Serif" w:eastAsia="Liberation Serif" w:hAnsi="Liberation Serif" w:cs="Liberation Serif"/>
          <w:color w:val="00000A"/>
          <w:sz w:val="20"/>
          <w:szCs w:val="20"/>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14C7B"/>
    <w:multiLevelType w:val="multilevel"/>
    <w:tmpl w:val="81D8C67A"/>
    <w:lvl w:ilvl="0">
      <w:start w:val="1"/>
      <w:numFmt w:val="bullet"/>
      <w:lvlText w:val="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1" w15:restartNumberingAfterBreak="0">
    <w:nsid w:val="183C7BBE"/>
    <w:multiLevelType w:val="multilevel"/>
    <w:tmpl w:val="E4484E4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A782449"/>
    <w:multiLevelType w:val="multilevel"/>
    <w:tmpl w:val="7B02666E"/>
    <w:lvl w:ilvl="0">
      <w:start w:val="1"/>
      <w:numFmt w:val="bullet"/>
      <w:lvlText w:val="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3" w15:restartNumberingAfterBreak="0">
    <w:nsid w:val="21365C9C"/>
    <w:multiLevelType w:val="multilevel"/>
    <w:tmpl w:val="30E63814"/>
    <w:lvl w:ilvl="0">
      <w:start w:val="1"/>
      <w:numFmt w:val="bullet"/>
      <w:lvlText w:val="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4" w15:restartNumberingAfterBreak="0">
    <w:nsid w:val="2DD44917"/>
    <w:multiLevelType w:val="multilevel"/>
    <w:tmpl w:val="5614AA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ABE3FBE"/>
    <w:multiLevelType w:val="multilevel"/>
    <w:tmpl w:val="3786A19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6" w15:restartNumberingAfterBreak="0">
    <w:nsid w:val="3D005977"/>
    <w:multiLevelType w:val="multilevel"/>
    <w:tmpl w:val="00FC367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555E3DAD"/>
    <w:multiLevelType w:val="multilevel"/>
    <w:tmpl w:val="A2A4ECA6"/>
    <w:lvl w:ilvl="0">
      <w:start w:val="1"/>
      <w:numFmt w:val="bullet"/>
      <w:lvlText w:val="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8" w15:restartNumberingAfterBreak="0">
    <w:nsid w:val="622E5103"/>
    <w:multiLevelType w:val="multilevel"/>
    <w:tmpl w:val="61BE1002"/>
    <w:lvl w:ilvl="0">
      <w:start w:val="1"/>
      <w:numFmt w:val="bullet"/>
      <w:lvlText w:val="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9" w15:restartNumberingAfterBreak="0">
    <w:nsid w:val="62563F0D"/>
    <w:multiLevelType w:val="multilevel"/>
    <w:tmpl w:val="39D873D6"/>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00671ED"/>
    <w:multiLevelType w:val="multilevel"/>
    <w:tmpl w:val="C14ACF00"/>
    <w:lvl w:ilvl="0">
      <w:start w:val="2"/>
      <w:numFmt w:val="bullet"/>
      <w:lvlText w:val="-"/>
      <w:lvlJc w:val="left"/>
      <w:pPr>
        <w:tabs>
          <w:tab w:val="num" w:pos="0"/>
        </w:tabs>
        <w:ind w:left="927" w:hanging="360"/>
      </w:pPr>
      <w:rPr>
        <w:rFonts w:ascii="OpenSymbol" w:hAnsi="OpenSymbol" w:cs="OpenSymbol" w:hint="default"/>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num w:numId="1">
    <w:abstractNumId w:val="7"/>
  </w:num>
  <w:num w:numId="2">
    <w:abstractNumId w:val="3"/>
  </w:num>
  <w:num w:numId="3">
    <w:abstractNumId w:val="10"/>
  </w:num>
  <w:num w:numId="4">
    <w:abstractNumId w:val="8"/>
  </w:num>
  <w:num w:numId="5">
    <w:abstractNumId w:val="4"/>
  </w:num>
  <w:num w:numId="6">
    <w:abstractNumId w:val="6"/>
  </w:num>
  <w:num w:numId="7">
    <w:abstractNumId w:val="2"/>
  </w:num>
  <w:num w:numId="8">
    <w:abstractNumId w:val="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5DB"/>
    <w:rsid w:val="0002469D"/>
    <w:rsid w:val="002045DB"/>
    <w:rsid w:val="00393F1B"/>
    <w:rsid w:val="005C75A3"/>
    <w:rsid w:val="00657378"/>
    <w:rsid w:val="00A56856"/>
    <w:rsid w:val="00AC2661"/>
    <w:rsid w:val="00B063D0"/>
    <w:rsid w:val="00CF226E"/>
    <w:rsid w:val="00CF6C52"/>
    <w:rsid w:val="00D335A6"/>
    <w:rsid w:val="00EB4053"/>
    <w:rsid w:val="00EC5723"/>
    <w:rsid w:val="00FC341B"/>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3BC08"/>
  <w15:docId w15:val="{482FFEB0-8C45-4002-849E-9BA0ED42A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D94"/>
    <w:pPr>
      <w:bidi/>
      <w:spacing w:line="276" w:lineRule="auto"/>
    </w:pPr>
    <w:rPr>
      <w:sz w:val="22"/>
    </w:rPr>
  </w:style>
  <w:style w:type="paragraph" w:styleId="Heading1">
    <w:name w:val="heading 1"/>
    <w:basedOn w:val="LO-normal"/>
    <w:next w:val="LO-normal"/>
    <w:qFormat/>
    <w:rsid w:val="000B1C50"/>
    <w:pPr>
      <w:keepNext/>
      <w:keepLines/>
      <w:spacing w:before="400" w:after="120"/>
      <w:outlineLvl w:val="0"/>
    </w:pPr>
    <w:rPr>
      <w:sz w:val="40"/>
      <w:szCs w:val="40"/>
    </w:rPr>
  </w:style>
  <w:style w:type="paragraph" w:styleId="Heading2">
    <w:name w:val="heading 2"/>
    <w:basedOn w:val="LO-normal"/>
    <w:next w:val="LO-normal"/>
    <w:qFormat/>
    <w:rsid w:val="000B1C50"/>
    <w:pPr>
      <w:keepNext/>
      <w:keepLines/>
      <w:spacing w:before="360" w:after="120"/>
      <w:outlineLvl w:val="1"/>
    </w:pPr>
    <w:rPr>
      <w:sz w:val="32"/>
      <w:szCs w:val="32"/>
    </w:rPr>
  </w:style>
  <w:style w:type="paragraph" w:styleId="Heading3">
    <w:name w:val="heading 3"/>
    <w:basedOn w:val="LO-normal"/>
    <w:next w:val="LO-normal"/>
    <w:qFormat/>
    <w:rsid w:val="000B1C50"/>
    <w:pPr>
      <w:keepNext/>
      <w:keepLines/>
      <w:spacing w:before="320" w:after="80"/>
      <w:outlineLvl w:val="2"/>
    </w:pPr>
    <w:rPr>
      <w:color w:val="434343"/>
      <w:sz w:val="28"/>
      <w:szCs w:val="28"/>
    </w:rPr>
  </w:style>
  <w:style w:type="paragraph" w:styleId="Heading4">
    <w:name w:val="heading 4"/>
    <w:basedOn w:val="LO-normal"/>
    <w:next w:val="LO-normal"/>
    <w:qFormat/>
    <w:rsid w:val="000B1C50"/>
    <w:pPr>
      <w:keepNext/>
      <w:keepLines/>
      <w:spacing w:before="280" w:after="80"/>
      <w:outlineLvl w:val="3"/>
    </w:pPr>
    <w:rPr>
      <w:color w:val="666666"/>
      <w:sz w:val="24"/>
      <w:szCs w:val="24"/>
    </w:rPr>
  </w:style>
  <w:style w:type="paragraph" w:styleId="Heading5">
    <w:name w:val="heading 5"/>
    <w:basedOn w:val="LO-normal"/>
    <w:next w:val="LO-normal"/>
    <w:qFormat/>
    <w:rsid w:val="000B1C50"/>
    <w:pPr>
      <w:keepNext/>
      <w:keepLines/>
      <w:spacing w:before="240" w:after="80"/>
      <w:outlineLvl w:val="4"/>
    </w:pPr>
    <w:rPr>
      <w:color w:val="666666"/>
    </w:rPr>
  </w:style>
  <w:style w:type="paragraph" w:styleId="Heading6">
    <w:name w:val="heading 6"/>
    <w:basedOn w:val="LO-normal"/>
    <w:next w:val="LO-normal"/>
    <w:qFormat/>
    <w:rsid w:val="000B1C5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rsid w:val="000B1C50"/>
    <w:pPr>
      <w:spacing w:line="276" w:lineRule="auto"/>
    </w:pPr>
    <w:rPr>
      <w:sz w:val="22"/>
    </w:rPr>
  </w:style>
  <w:style w:type="paragraph" w:styleId="Title">
    <w:name w:val="Title"/>
    <w:basedOn w:val="LO-normal"/>
    <w:next w:val="LO-normal"/>
    <w:qFormat/>
    <w:rsid w:val="000B1C50"/>
    <w:pPr>
      <w:keepNext/>
      <w:keepLines/>
      <w:spacing w:after="60"/>
    </w:pPr>
    <w:rPr>
      <w:sz w:val="52"/>
      <w:szCs w:val="52"/>
    </w:rPr>
  </w:style>
  <w:style w:type="paragraph" w:styleId="Subtitle">
    <w:name w:val="Subtitle"/>
    <w:basedOn w:val="LO-normal"/>
    <w:next w:val="LO-normal"/>
    <w:qFormat/>
    <w:rsid w:val="000B1C50"/>
    <w:pPr>
      <w:keepNext/>
      <w:keepLines/>
      <w:spacing w:after="320"/>
    </w:pPr>
    <w:rPr>
      <w:color w:val="666666"/>
      <w:sz w:val="30"/>
      <w:szCs w:val="30"/>
    </w:rPr>
  </w:style>
  <w:style w:type="paragraph" w:styleId="FootnoteText">
    <w:name w:val="footnote 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nhri.info/?p=4193" TargetMode="External"/><Relationship Id="rId21" Type="http://schemas.openxmlformats.org/officeDocument/2006/relationships/hyperlink" Target="http://anhri.net/?document_type=&#1578;&#1602;&#1575;&#1585;&#1610;&#1585;-&#1608;&#1583;&#1585;&#1575;&#1587;&#1575;&#1578;" TargetMode="External"/><Relationship Id="rId42" Type="http://schemas.openxmlformats.org/officeDocument/2006/relationships/hyperlink" Target="http://anhri.net/?p=141588" TargetMode="External"/><Relationship Id="rId63" Type="http://schemas.openxmlformats.org/officeDocument/2006/relationships/hyperlink" Target="http://anhri.net/?p=158527" TargetMode="External"/><Relationship Id="rId84" Type="http://schemas.openxmlformats.org/officeDocument/2006/relationships/hyperlink" Target="http://anhri.net/?p=158527" TargetMode="External"/><Relationship Id="rId138" Type="http://schemas.openxmlformats.org/officeDocument/2006/relationships/hyperlink" Target="https://www.anhri.info/?p=13648" TargetMode="External"/><Relationship Id="rId159" Type="http://schemas.openxmlformats.org/officeDocument/2006/relationships/hyperlink" Target="https://www.anhri.info/?p=20936" TargetMode="External"/><Relationship Id="rId107" Type="http://schemas.openxmlformats.org/officeDocument/2006/relationships/hyperlink" Target="http://www.anhri.net/&#1575;&#1604;&#1605;&#1587;&#1575;&#1585;-&#1575;&#1604;&#1583;&#1610;&#1605;&#1602;&#1585;&#1575;&#1591;&#1610;-&#1601;&#1610;-&#1605;&#1589;&#1585;-2017/index.html" TargetMode="External"/><Relationship Id="rId11" Type="http://schemas.openxmlformats.org/officeDocument/2006/relationships/image" Target="media/image5.png"/><Relationship Id="rId32" Type="http://schemas.openxmlformats.org/officeDocument/2006/relationships/hyperlink" Target="http://anhri.net/?p=141588" TargetMode="External"/><Relationship Id="rId53" Type="http://schemas.openxmlformats.org/officeDocument/2006/relationships/hyperlink" Target="http://anhri.net/?p=158527" TargetMode="External"/><Relationship Id="rId74" Type="http://schemas.openxmlformats.org/officeDocument/2006/relationships/hyperlink" Target="http://anhri.net/?p=158527" TargetMode="External"/><Relationship Id="rId128" Type="http://schemas.openxmlformats.org/officeDocument/2006/relationships/hyperlink" Target="https://www.anhri.info/?p=13648" TargetMode="External"/><Relationship Id="rId149" Type="http://schemas.openxmlformats.org/officeDocument/2006/relationships/hyperlink" Target="https://www.anhri.info/?p=13648" TargetMode="External"/><Relationship Id="rId5" Type="http://schemas.openxmlformats.org/officeDocument/2006/relationships/footnotes" Target="footnotes.xml"/><Relationship Id="rId95" Type="http://schemas.openxmlformats.org/officeDocument/2006/relationships/hyperlink" Target="http://www.anhri.net/&#1575;&#1604;&#1605;&#1587;&#1575;&#1585;-&#1575;&#1604;&#1583;&#1610;&#1605;&#1602;&#1585;&#1575;&#1591;&#1610;-&#1601;&#1610;-&#1605;&#1589;&#1585;-2017/index.html" TargetMode="External"/><Relationship Id="rId160" Type="http://schemas.openxmlformats.org/officeDocument/2006/relationships/hyperlink" Target="https://www.anhri.info/?p=20936" TargetMode="External"/><Relationship Id="rId22" Type="http://schemas.openxmlformats.org/officeDocument/2006/relationships/hyperlink" Target="http://anhri.net/?document_type=&#1578;&#1602;&#1575;&#1585;&#1610;&#1585;-&#1608;&#1583;&#1585;&#1575;&#1587;&#1575;&#1578;" TargetMode="External"/><Relationship Id="rId43" Type="http://schemas.openxmlformats.org/officeDocument/2006/relationships/hyperlink" Target="http://anhri.net/?p=141588" TargetMode="External"/><Relationship Id="rId64" Type="http://schemas.openxmlformats.org/officeDocument/2006/relationships/hyperlink" Target="http://anhri.net/?p=158527" TargetMode="External"/><Relationship Id="rId118" Type="http://schemas.openxmlformats.org/officeDocument/2006/relationships/hyperlink" Target="https://www.anhri.info/?p=4193" TargetMode="External"/><Relationship Id="rId139" Type="http://schemas.openxmlformats.org/officeDocument/2006/relationships/hyperlink" Target="https://www.anhri.info/?p=13648" TargetMode="External"/><Relationship Id="rId85" Type="http://schemas.openxmlformats.org/officeDocument/2006/relationships/hyperlink" Target="http://anhri.net/?p=158527" TargetMode="External"/><Relationship Id="rId150" Type="http://schemas.openxmlformats.org/officeDocument/2006/relationships/hyperlink" Target="https://www.anhri.info/?p=13648" TargetMode="External"/><Relationship Id="rId12" Type="http://schemas.openxmlformats.org/officeDocument/2006/relationships/image" Target="media/image6.png"/><Relationship Id="rId17" Type="http://schemas.openxmlformats.org/officeDocument/2006/relationships/hyperlink" Target="http://anhri.net/?document_type=&#1578;&#1602;&#1575;&#1585;&#1610;&#1585;-&#1608;&#1583;&#1585;&#1575;&#1587;&#1575;&#1578;" TargetMode="External"/><Relationship Id="rId33" Type="http://schemas.openxmlformats.org/officeDocument/2006/relationships/hyperlink" Target="http://anhri.net/?p=141588" TargetMode="External"/><Relationship Id="rId38" Type="http://schemas.openxmlformats.org/officeDocument/2006/relationships/hyperlink" Target="http://anhri.net/?p=141588" TargetMode="External"/><Relationship Id="rId59" Type="http://schemas.openxmlformats.org/officeDocument/2006/relationships/hyperlink" Target="http://anhri.net/?p=158527" TargetMode="External"/><Relationship Id="rId103" Type="http://schemas.openxmlformats.org/officeDocument/2006/relationships/hyperlink" Target="http://www.anhri.net/&#1575;&#1604;&#1605;&#1587;&#1575;&#1585;-&#1575;&#1604;&#1583;&#1610;&#1605;&#1602;&#1585;&#1575;&#1591;&#1610;-&#1601;&#1610;-&#1605;&#1589;&#1585;-2017/index.html" TargetMode="External"/><Relationship Id="rId108" Type="http://schemas.openxmlformats.org/officeDocument/2006/relationships/hyperlink" Target="https://www.anhri.info/?p=4193" TargetMode="External"/><Relationship Id="rId124" Type="http://schemas.openxmlformats.org/officeDocument/2006/relationships/hyperlink" Target="https://www.anhri.info/?p=4193" TargetMode="External"/><Relationship Id="rId129" Type="http://schemas.openxmlformats.org/officeDocument/2006/relationships/hyperlink" Target="https://www.anhri.info/?p=13648" TargetMode="External"/><Relationship Id="rId54" Type="http://schemas.openxmlformats.org/officeDocument/2006/relationships/hyperlink" Target="http://anhri.net/?p=158527" TargetMode="External"/><Relationship Id="rId70" Type="http://schemas.openxmlformats.org/officeDocument/2006/relationships/hyperlink" Target="http://anhri.net/?p=158527" TargetMode="External"/><Relationship Id="rId75" Type="http://schemas.openxmlformats.org/officeDocument/2006/relationships/hyperlink" Target="http://anhri.net/?p=158527" TargetMode="External"/><Relationship Id="rId91" Type="http://schemas.openxmlformats.org/officeDocument/2006/relationships/hyperlink" Target="http://www.anhri.net/&#1575;&#1604;&#1605;&#1587;&#1575;&#1585;-&#1575;&#1604;&#1583;&#1610;&#1605;&#1602;&#1585;&#1575;&#1591;&#1610;-&#1601;&#1610;-&#1605;&#1589;&#1585;-2017/index.html" TargetMode="External"/><Relationship Id="rId96" Type="http://schemas.openxmlformats.org/officeDocument/2006/relationships/hyperlink" Target="http://www.anhri.net/&#1575;&#1604;&#1605;&#1587;&#1575;&#1585;-&#1575;&#1604;&#1583;&#1610;&#1605;&#1602;&#1585;&#1575;&#1591;&#1610;-&#1601;&#1610;-&#1605;&#1589;&#1585;-2017/index.html" TargetMode="External"/><Relationship Id="rId140" Type="http://schemas.openxmlformats.org/officeDocument/2006/relationships/hyperlink" Target="https://www.anhri.info/?p=13648" TargetMode="External"/><Relationship Id="rId145" Type="http://schemas.openxmlformats.org/officeDocument/2006/relationships/hyperlink" Target="https://www.anhri.info/?p=13648" TargetMode="External"/><Relationship Id="rId161" Type="http://schemas.openxmlformats.org/officeDocument/2006/relationships/hyperlink" Target="https://www.anhri.info/?p=20936"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anhri.net/?document_type=&#1578;&#1602;&#1575;&#1585;&#1610;&#1585;-&#1608;&#1583;&#1585;&#1575;&#1587;&#1575;&#1578;" TargetMode="External"/><Relationship Id="rId28" Type="http://schemas.openxmlformats.org/officeDocument/2006/relationships/hyperlink" Target="http://anhri.net/?p=141588" TargetMode="External"/><Relationship Id="rId49" Type="http://schemas.openxmlformats.org/officeDocument/2006/relationships/hyperlink" Target="http://anhri.net/?p=158527" TargetMode="External"/><Relationship Id="rId114" Type="http://schemas.openxmlformats.org/officeDocument/2006/relationships/hyperlink" Target="https://www.anhri.info/?p=4193" TargetMode="External"/><Relationship Id="rId119" Type="http://schemas.openxmlformats.org/officeDocument/2006/relationships/hyperlink" Target="https://www.anhri.info/?p=4193" TargetMode="External"/><Relationship Id="rId44" Type="http://schemas.openxmlformats.org/officeDocument/2006/relationships/hyperlink" Target="http://anhri.net/?p=141588" TargetMode="External"/><Relationship Id="rId60" Type="http://schemas.openxmlformats.org/officeDocument/2006/relationships/hyperlink" Target="http://anhri.net/?p=158527" TargetMode="External"/><Relationship Id="rId65" Type="http://schemas.openxmlformats.org/officeDocument/2006/relationships/hyperlink" Target="http://anhri.net/?p=158527" TargetMode="External"/><Relationship Id="rId81" Type="http://schemas.openxmlformats.org/officeDocument/2006/relationships/hyperlink" Target="http://anhri.net/?p=158527" TargetMode="External"/><Relationship Id="rId86" Type="http://schemas.openxmlformats.org/officeDocument/2006/relationships/hyperlink" Target="http://anhri.net/?p=158527" TargetMode="External"/><Relationship Id="rId130" Type="http://schemas.openxmlformats.org/officeDocument/2006/relationships/hyperlink" Target="https://www.anhri.info/?p=13648" TargetMode="External"/><Relationship Id="rId135" Type="http://schemas.openxmlformats.org/officeDocument/2006/relationships/hyperlink" Target="https://www.anhri.info/?p=13648" TargetMode="External"/><Relationship Id="rId151" Type="http://schemas.openxmlformats.org/officeDocument/2006/relationships/hyperlink" Target="https://www.anhri.info/?p=13648" TargetMode="External"/><Relationship Id="rId156" Type="http://schemas.openxmlformats.org/officeDocument/2006/relationships/hyperlink" Target="https://www.anhri.info/?p=20936" TargetMode="External"/><Relationship Id="rId13" Type="http://schemas.openxmlformats.org/officeDocument/2006/relationships/image" Target="media/image7.png"/><Relationship Id="rId18" Type="http://schemas.openxmlformats.org/officeDocument/2006/relationships/hyperlink" Target="http://anhri.net/?document_type=&#1578;&#1602;&#1575;&#1585;&#1610;&#1585;-&#1608;&#1583;&#1585;&#1575;&#1587;&#1575;&#1578;" TargetMode="External"/><Relationship Id="rId39" Type="http://schemas.openxmlformats.org/officeDocument/2006/relationships/hyperlink" Target="http://anhri.net/?p=141588" TargetMode="External"/><Relationship Id="rId109" Type="http://schemas.openxmlformats.org/officeDocument/2006/relationships/hyperlink" Target="https://www.anhri.info/?p=4193" TargetMode="External"/><Relationship Id="rId34" Type="http://schemas.openxmlformats.org/officeDocument/2006/relationships/hyperlink" Target="http://anhri.net/?p=141588" TargetMode="External"/><Relationship Id="rId50" Type="http://schemas.openxmlformats.org/officeDocument/2006/relationships/hyperlink" Target="http://anhri.net/?p=158527" TargetMode="External"/><Relationship Id="rId55" Type="http://schemas.openxmlformats.org/officeDocument/2006/relationships/hyperlink" Target="http://anhri.net/?p=158527" TargetMode="External"/><Relationship Id="rId76" Type="http://schemas.openxmlformats.org/officeDocument/2006/relationships/hyperlink" Target="http://anhri.net/?p=158527" TargetMode="External"/><Relationship Id="rId97" Type="http://schemas.openxmlformats.org/officeDocument/2006/relationships/hyperlink" Target="http://www.anhri.net/&#1575;&#1604;&#1605;&#1587;&#1575;&#1585;-&#1575;&#1604;&#1583;&#1610;&#1605;&#1602;&#1585;&#1575;&#1591;&#1610;-&#1601;&#1610;-&#1605;&#1589;&#1585;-2017/index.html" TargetMode="External"/><Relationship Id="rId104" Type="http://schemas.openxmlformats.org/officeDocument/2006/relationships/hyperlink" Target="http://www.anhri.net/&#1575;&#1604;&#1605;&#1587;&#1575;&#1585;-&#1575;&#1604;&#1583;&#1610;&#1605;&#1602;&#1585;&#1575;&#1591;&#1610;-&#1601;&#1610;-&#1605;&#1589;&#1585;-2017/index.html" TargetMode="External"/><Relationship Id="rId120" Type="http://schemas.openxmlformats.org/officeDocument/2006/relationships/hyperlink" Target="https://www.anhri.info/?p=4193" TargetMode="External"/><Relationship Id="rId125" Type="http://schemas.openxmlformats.org/officeDocument/2006/relationships/hyperlink" Target="https://www.anhri.info/?p=4193" TargetMode="External"/><Relationship Id="rId141" Type="http://schemas.openxmlformats.org/officeDocument/2006/relationships/hyperlink" Target="https://www.anhri.info/?p=13648" TargetMode="External"/><Relationship Id="rId146" Type="http://schemas.openxmlformats.org/officeDocument/2006/relationships/hyperlink" Target="https://www.anhri.info/?p=13648" TargetMode="External"/><Relationship Id="rId16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anhri.net/?p=158527" TargetMode="External"/><Relationship Id="rId92" Type="http://schemas.openxmlformats.org/officeDocument/2006/relationships/hyperlink" Target="http://www.anhri.net/&#1575;&#1604;&#1605;&#1587;&#1575;&#1585;-&#1575;&#1604;&#1583;&#1610;&#1605;&#1602;&#1585;&#1575;&#1591;&#1610;-&#1601;&#1610;-&#1605;&#1589;&#1585;-2017/index.html" TargetMode="External"/><Relationship Id="rId162" Type="http://schemas.openxmlformats.org/officeDocument/2006/relationships/hyperlink" Target="https://www.anhri.info/?p=20936" TargetMode="External"/><Relationship Id="rId2" Type="http://schemas.openxmlformats.org/officeDocument/2006/relationships/styles" Target="styles.xml"/><Relationship Id="rId29" Type="http://schemas.openxmlformats.org/officeDocument/2006/relationships/hyperlink" Target="http://anhri.net/?p=141588" TargetMode="External"/><Relationship Id="rId24" Type="http://schemas.openxmlformats.org/officeDocument/2006/relationships/hyperlink" Target="http://anhri.net/?document_type=&#1578;&#1602;&#1575;&#1585;&#1610;&#1585;-&#1608;&#1583;&#1585;&#1575;&#1587;&#1575;&#1578;" TargetMode="External"/><Relationship Id="rId40" Type="http://schemas.openxmlformats.org/officeDocument/2006/relationships/hyperlink" Target="http://anhri.net/?p=141588" TargetMode="External"/><Relationship Id="rId45" Type="http://schemas.openxmlformats.org/officeDocument/2006/relationships/hyperlink" Target="http://anhri.net/?p=141588" TargetMode="External"/><Relationship Id="rId66" Type="http://schemas.openxmlformats.org/officeDocument/2006/relationships/hyperlink" Target="http://anhri.net/?p=158527" TargetMode="External"/><Relationship Id="rId87" Type="http://schemas.openxmlformats.org/officeDocument/2006/relationships/hyperlink" Target="http://anhri.net/?p=158527" TargetMode="External"/><Relationship Id="rId110" Type="http://schemas.openxmlformats.org/officeDocument/2006/relationships/hyperlink" Target="https://www.anhri.info/?p=4193" TargetMode="External"/><Relationship Id="rId115" Type="http://schemas.openxmlformats.org/officeDocument/2006/relationships/hyperlink" Target="https://www.anhri.info/?p=4193" TargetMode="External"/><Relationship Id="rId131" Type="http://schemas.openxmlformats.org/officeDocument/2006/relationships/hyperlink" Target="https://www.anhri.info/?p=13648" TargetMode="External"/><Relationship Id="rId136" Type="http://schemas.openxmlformats.org/officeDocument/2006/relationships/hyperlink" Target="https://www.anhri.info/?p=13648" TargetMode="External"/><Relationship Id="rId157" Type="http://schemas.openxmlformats.org/officeDocument/2006/relationships/hyperlink" Target="https://www.anhri.info/?p=20936" TargetMode="External"/><Relationship Id="rId61" Type="http://schemas.openxmlformats.org/officeDocument/2006/relationships/hyperlink" Target="http://anhri.net/?p=158527" TargetMode="External"/><Relationship Id="rId82" Type="http://schemas.openxmlformats.org/officeDocument/2006/relationships/hyperlink" Target="http://anhri.net/?p=158527" TargetMode="External"/><Relationship Id="rId152" Type="http://schemas.openxmlformats.org/officeDocument/2006/relationships/hyperlink" Target="https://www.anhri.info/?p=20936" TargetMode="External"/><Relationship Id="rId19" Type="http://schemas.openxmlformats.org/officeDocument/2006/relationships/hyperlink" Target="http://anhri.net/?document_type=&#1578;&#1602;&#1575;&#1585;&#1610;&#1585;-&#1608;&#1583;&#1585;&#1575;&#1587;&#1575;&#1578;" TargetMode="External"/><Relationship Id="rId14" Type="http://schemas.openxmlformats.org/officeDocument/2006/relationships/image" Target="media/image8.png"/><Relationship Id="rId30" Type="http://schemas.openxmlformats.org/officeDocument/2006/relationships/hyperlink" Target="http://anhri.net/?p=141588" TargetMode="External"/><Relationship Id="rId35" Type="http://schemas.openxmlformats.org/officeDocument/2006/relationships/hyperlink" Target="http://anhri.net/?p=141588" TargetMode="External"/><Relationship Id="rId56" Type="http://schemas.openxmlformats.org/officeDocument/2006/relationships/hyperlink" Target="http://anhri.net/?p=158527" TargetMode="External"/><Relationship Id="rId77" Type="http://schemas.openxmlformats.org/officeDocument/2006/relationships/hyperlink" Target="http://anhri.net/?p=158527" TargetMode="External"/><Relationship Id="rId100" Type="http://schemas.openxmlformats.org/officeDocument/2006/relationships/hyperlink" Target="http://www.anhri.net/&#1575;&#1604;&#1605;&#1587;&#1575;&#1585;-&#1575;&#1604;&#1583;&#1610;&#1605;&#1602;&#1585;&#1575;&#1591;&#1610;-&#1601;&#1610;-&#1605;&#1589;&#1585;-2017/index.html" TargetMode="External"/><Relationship Id="rId105" Type="http://schemas.openxmlformats.org/officeDocument/2006/relationships/hyperlink" Target="http://www.anhri.net/&#1575;&#1604;&#1605;&#1587;&#1575;&#1585;-&#1575;&#1604;&#1583;&#1610;&#1605;&#1602;&#1585;&#1575;&#1591;&#1610;-&#1601;&#1610;-&#1605;&#1589;&#1585;-2017/index.html" TargetMode="External"/><Relationship Id="rId126" Type="http://schemas.openxmlformats.org/officeDocument/2006/relationships/hyperlink" Target="https://www.anhri.info/?p=13648" TargetMode="External"/><Relationship Id="rId147" Type="http://schemas.openxmlformats.org/officeDocument/2006/relationships/hyperlink" Target="https://www.anhri.info/?p=13648" TargetMode="External"/><Relationship Id="rId8" Type="http://schemas.openxmlformats.org/officeDocument/2006/relationships/image" Target="media/image2.png"/><Relationship Id="rId51" Type="http://schemas.openxmlformats.org/officeDocument/2006/relationships/hyperlink" Target="http://anhri.net/?p=158527" TargetMode="External"/><Relationship Id="rId72" Type="http://schemas.openxmlformats.org/officeDocument/2006/relationships/hyperlink" Target="http://anhri.net/?p=158527" TargetMode="External"/><Relationship Id="rId93" Type="http://schemas.openxmlformats.org/officeDocument/2006/relationships/hyperlink" Target="http://www.anhri.net/&#1575;&#1604;&#1605;&#1587;&#1575;&#1585;-&#1575;&#1604;&#1583;&#1610;&#1605;&#1602;&#1585;&#1575;&#1591;&#1610;-&#1601;&#1610;-&#1605;&#1589;&#1585;-2017/index.html" TargetMode="External"/><Relationship Id="rId98" Type="http://schemas.openxmlformats.org/officeDocument/2006/relationships/hyperlink" Target="http://www.anhri.net/&#1575;&#1604;&#1605;&#1587;&#1575;&#1585;-&#1575;&#1604;&#1583;&#1610;&#1605;&#1602;&#1585;&#1575;&#1591;&#1610;-&#1601;&#1610;-&#1605;&#1589;&#1585;-2017/index.html" TargetMode="External"/><Relationship Id="rId121" Type="http://schemas.openxmlformats.org/officeDocument/2006/relationships/hyperlink" Target="https://www.anhri.info/?p=4193" TargetMode="External"/><Relationship Id="rId142" Type="http://schemas.openxmlformats.org/officeDocument/2006/relationships/hyperlink" Target="https://www.anhri.info/?p=13648" TargetMode="External"/><Relationship Id="rId163" Type="http://schemas.openxmlformats.org/officeDocument/2006/relationships/hyperlink" Target="https://www.anhri.info/?p=20936" TargetMode="External"/><Relationship Id="rId3" Type="http://schemas.openxmlformats.org/officeDocument/2006/relationships/settings" Target="settings.xml"/><Relationship Id="rId25" Type="http://schemas.openxmlformats.org/officeDocument/2006/relationships/hyperlink" Target="http://anhri.net/?document_type=&#1578;&#1602;&#1575;&#1585;&#1610;&#1585;-&#1608;&#1583;&#1585;&#1575;&#1587;&#1575;&#1578;" TargetMode="External"/><Relationship Id="rId46" Type="http://schemas.openxmlformats.org/officeDocument/2006/relationships/hyperlink" Target="http://anhri.net/?p=158527" TargetMode="External"/><Relationship Id="rId67" Type="http://schemas.openxmlformats.org/officeDocument/2006/relationships/hyperlink" Target="http://anhri.net/?p=158527" TargetMode="External"/><Relationship Id="rId116" Type="http://schemas.openxmlformats.org/officeDocument/2006/relationships/hyperlink" Target="https://www.anhri.info/?p=4193" TargetMode="External"/><Relationship Id="rId137" Type="http://schemas.openxmlformats.org/officeDocument/2006/relationships/hyperlink" Target="https://www.anhri.info/?p=13648" TargetMode="External"/><Relationship Id="rId158" Type="http://schemas.openxmlformats.org/officeDocument/2006/relationships/hyperlink" Target="https://www.anhri.info/?p=20936" TargetMode="External"/><Relationship Id="rId20" Type="http://schemas.openxmlformats.org/officeDocument/2006/relationships/hyperlink" Target="http://anhri.net/?document_type=&#1578;&#1602;&#1575;&#1585;&#1610;&#1585;-&#1608;&#1583;&#1585;&#1575;&#1587;&#1575;&#1578;" TargetMode="External"/><Relationship Id="rId41" Type="http://schemas.openxmlformats.org/officeDocument/2006/relationships/hyperlink" Target="http://anhri.net/?p=141588" TargetMode="External"/><Relationship Id="rId62" Type="http://schemas.openxmlformats.org/officeDocument/2006/relationships/hyperlink" Target="http://anhri.net/?p=158527" TargetMode="External"/><Relationship Id="rId83" Type="http://schemas.openxmlformats.org/officeDocument/2006/relationships/hyperlink" Target="http://anhri.net/?p=158527" TargetMode="External"/><Relationship Id="rId88" Type="http://schemas.openxmlformats.org/officeDocument/2006/relationships/hyperlink" Target="http://anhri.net/?p=158527" TargetMode="External"/><Relationship Id="rId111" Type="http://schemas.openxmlformats.org/officeDocument/2006/relationships/hyperlink" Target="https://www.anhri.info/?p=4193" TargetMode="External"/><Relationship Id="rId132" Type="http://schemas.openxmlformats.org/officeDocument/2006/relationships/hyperlink" Target="https://www.anhri.info/?p=13648" TargetMode="External"/><Relationship Id="rId153" Type="http://schemas.openxmlformats.org/officeDocument/2006/relationships/hyperlink" Target="https://www.anhri.info/?p=20936" TargetMode="External"/><Relationship Id="rId15" Type="http://schemas.openxmlformats.org/officeDocument/2006/relationships/image" Target="media/image9.png"/><Relationship Id="rId36" Type="http://schemas.openxmlformats.org/officeDocument/2006/relationships/hyperlink" Target="http://anhri.net/?p=141588" TargetMode="External"/><Relationship Id="rId57" Type="http://schemas.openxmlformats.org/officeDocument/2006/relationships/hyperlink" Target="http://anhri.net/?p=158527" TargetMode="External"/><Relationship Id="rId106" Type="http://schemas.openxmlformats.org/officeDocument/2006/relationships/hyperlink" Target="http://www.anhri.net/&#1575;&#1604;&#1605;&#1587;&#1575;&#1585;-&#1575;&#1604;&#1583;&#1610;&#1605;&#1602;&#1585;&#1575;&#1591;&#1610;-&#1601;&#1610;-&#1605;&#1589;&#1585;-2017/index.html" TargetMode="External"/><Relationship Id="rId127" Type="http://schemas.openxmlformats.org/officeDocument/2006/relationships/hyperlink" Target="https://www.anhri.info/?p=13648" TargetMode="External"/><Relationship Id="rId10" Type="http://schemas.openxmlformats.org/officeDocument/2006/relationships/image" Target="media/image4.png"/><Relationship Id="rId31" Type="http://schemas.openxmlformats.org/officeDocument/2006/relationships/hyperlink" Target="http://anhri.net/?p=141588" TargetMode="External"/><Relationship Id="rId52" Type="http://schemas.openxmlformats.org/officeDocument/2006/relationships/hyperlink" Target="http://anhri.net/?p=158527" TargetMode="External"/><Relationship Id="rId73" Type="http://schemas.openxmlformats.org/officeDocument/2006/relationships/hyperlink" Target="http://anhri.net/?p=158527" TargetMode="External"/><Relationship Id="rId78" Type="http://schemas.openxmlformats.org/officeDocument/2006/relationships/hyperlink" Target="http://anhri.net/?p=158527" TargetMode="External"/><Relationship Id="rId94" Type="http://schemas.openxmlformats.org/officeDocument/2006/relationships/hyperlink" Target="http://www.anhri.net/&#1575;&#1604;&#1605;&#1587;&#1575;&#1585;-&#1575;&#1604;&#1583;&#1610;&#1605;&#1602;&#1585;&#1575;&#1591;&#1610;-&#1601;&#1610;-&#1605;&#1589;&#1585;-2017/index.html" TargetMode="External"/><Relationship Id="rId99" Type="http://schemas.openxmlformats.org/officeDocument/2006/relationships/hyperlink" Target="http://www.anhri.net/&#1575;&#1604;&#1605;&#1587;&#1575;&#1585;-&#1575;&#1604;&#1583;&#1610;&#1605;&#1602;&#1585;&#1575;&#1591;&#1610;-&#1601;&#1610;-&#1605;&#1589;&#1585;-2017/index.html" TargetMode="External"/><Relationship Id="rId101" Type="http://schemas.openxmlformats.org/officeDocument/2006/relationships/hyperlink" Target="http://www.anhri.net/&#1575;&#1604;&#1605;&#1587;&#1575;&#1585;-&#1575;&#1604;&#1583;&#1610;&#1605;&#1602;&#1585;&#1575;&#1591;&#1610;-&#1601;&#1610;-&#1605;&#1589;&#1585;-2017/index.html" TargetMode="External"/><Relationship Id="rId122" Type="http://schemas.openxmlformats.org/officeDocument/2006/relationships/hyperlink" Target="https://www.anhri.info/?p=4193" TargetMode="External"/><Relationship Id="rId143" Type="http://schemas.openxmlformats.org/officeDocument/2006/relationships/hyperlink" Target="https://www.anhri.info/?p=13648" TargetMode="External"/><Relationship Id="rId148" Type="http://schemas.openxmlformats.org/officeDocument/2006/relationships/hyperlink" Target="https://www.anhri.info/?p=13648" TargetMode="External"/><Relationship Id="rId164" Type="http://schemas.openxmlformats.org/officeDocument/2006/relationships/hyperlink" Target="https://www.anhri.info/?p=20936"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anhri.net/?document_type=&#1578;&#1602;&#1575;&#1585;&#1610;&#1585;-&#1608;&#1583;&#1585;&#1575;&#1587;&#1575;&#1578;" TargetMode="External"/><Relationship Id="rId47" Type="http://schemas.openxmlformats.org/officeDocument/2006/relationships/hyperlink" Target="http://anhri.net/?p=158527" TargetMode="External"/><Relationship Id="rId68" Type="http://schemas.openxmlformats.org/officeDocument/2006/relationships/hyperlink" Target="http://anhri.net/?p=158527" TargetMode="External"/><Relationship Id="rId89" Type="http://schemas.openxmlformats.org/officeDocument/2006/relationships/hyperlink" Target="http://anhri.net/?p=158527" TargetMode="External"/><Relationship Id="rId112" Type="http://schemas.openxmlformats.org/officeDocument/2006/relationships/hyperlink" Target="https://www.anhri.info/?p=4193" TargetMode="External"/><Relationship Id="rId133" Type="http://schemas.openxmlformats.org/officeDocument/2006/relationships/hyperlink" Target="https://www.anhri.info/?p=13648" TargetMode="External"/><Relationship Id="rId154" Type="http://schemas.openxmlformats.org/officeDocument/2006/relationships/hyperlink" Target="https://www.anhri.info/?p=20936" TargetMode="External"/><Relationship Id="rId16" Type="http://schemas.openxmlformats.org/officeDocument/2006/relationships/image" Target="media/image10.png"/><Relationship Id="rId37" Type="http://schemas.openxmlformats.org/officeDocument/2006/relationships/hyperlink" Target="http://anhri.net/?p=141588" TargetMode="External"/><Relationship Id="rId58" Type="http://schemas.openxmlformats.org/officeDocument/2006/relationships/hyperlink" Target="http://anhri.net/?p=158527" TargetMode="External"/><Relationship Id="rId79" Type="http://schemas.openxmlformats.org/officeDocument/2006/relationships/hyperlink" Target="http://anhri.net/?p=158527" TargetMode="External"/><Relationship Id="rId102" Type="http://schemas.openxmlformats.org/officeDocument/2006/relationships/hyperlink" Target="http://www.anhri.net/&#1575;&#1604;&#1605;&#1587;&#1575;&#1585;-&#1575;&#1604;&#1583;&#1610;&#1605;&#1602;&#1585;&#1575;&#1591;&#1610;-&#1601;&#1610;-&#1605;&#1589;&#1585;-2017/index.html" TargetMode="External"/><Relationship Id="rId123" Type="http://schemas.openxmlformats.org/officeDocument/2006/relationships/hyperlink" Target="https://www.anhri.info/?p=4193" TargetMode="External"/><Relationship Id="rId144" Type="http://schemas.openxmlformats.org/officeDocument/2006/relationships/hyperlink" Target="https://www.anhri.info/?p=13648" TargetMode="External"/><Relationship Id="rId90" Type="http://schemas.openxmlformats.org/officeDocument/2006/relationships/hyperlink" Target="http://www.anhri.net/&#1575;&#1604;&#1605;&#1587;&#1575;&#1585;-&#1575;&#1604;&#1583;&#1610;&#1605;&#1602;&#1585;&#1575;&#1591;&#1610;-&#1601;&#1610;-&#1605;&#1589;&#1585;-2017/index.html" TargetMode="External"/><Relationship Id="rId165" Type="http://schemas.openxmlformats.org/officeDocument/2006/relationships/hyperlink" Target="https://www.anhri.info/?p=20936" TargetMode="External"/><Relationship Id="rId27" Type="http://schemas.openxmlformats.org/officeDocument/2006/relationships/hyperlink" Target="http://anhri.net/?document_type=&#1578;&#1602;&#1575;&#1585;&#1610;&#1585;-&#1608;&#1583;&#1585;&#1575;&#1587;&#1575;&#1578;" TargetMode="External"/><Relationship Id="rId48" Type="http://schemas.openxmlformats.org/officeDocument/2006/relationships/hyperlink" Target="http://anhri.net/?p=158527" TargetMode="External"/><Relationship Id="rId69" Type="http://schemas.openxmlformats.org/officeDocument/2006/relationships/hyperlink" Target="http://anhri.net/?p=158527" TargetMode="External"/><Relationship Id="rId113" Type="http://schemas.openxmlformats.org/officeDocument/2006/relationships/hyperlink" Target="https://www.anhri.info/?p=4193" TargetMode="External"/><Relationship Id="rId134" Type="http://schemas.openxmlformats.org/officeDocument/2006/relationships/hyperlink" Target="https://www.anhri.info/?p=13648" TargetMode="External"/><Relationship Id="rId80" Type="http://schemas.openxmlformats.org/officeDocument/2006/relationships/hyperlink" Target="http://anhri.net/?p=158527" TargetMode="External"/><Relationship Id="rId155" Type="http://schemas.openxmlformats.org/officeDocument/2006/relationships/hyperlink" Target="https://www.anhri.info/?p=20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3719</Words>
  <Characters>21200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Hussien</dc:creator>
  <dc:description/>
  <cp:lastModifiedBy>Hussien</cp:lastModifiedBy>
  <cp:revision>2</cp:revision>
  <cp:lastPrinted>2021-04-12T14:06:00Z</cp:lastPrinted>
  <dcterms:created xsi:type="dcterms:W3CDTF">2021-04-12T14:06:00Z</dcterms:created>
  <dcterms:modified xsi:type="dcterms:W3CDTF">2021-04-12T14:06:00Z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