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049" w:rsidRDefault="003C6933">
      <w:pPr>
        <w:pStyle w:val="LO-normal3"/>
        <w:bidi/>
        <w:rPr>
          <w:rFonts w:ascii="Arial" w:eastAsia="Arial" w:hAnsi="Arial" w:cs="Arial"/>
          <w:b/>
          <w:sz w:val="28"/>
          <w:szCs w:val="28"/>
        </w:rPr>
      </w:pPr>
      <w:r>
        <w:rPr>
          <w:rFonts w:ascii="Arial" w:eastAsia="Arial" w:hAnsi="Arial" w:cs="Arial"/>
          <w:b/>
          <w:noProof/>
          <w:sz w:val="28"/>
          <w:szCs w:val="28"/>
        </w:rPr>
        <w:drawing>
          <wp:anchor distT="0" distB="0" distL="114300" distR="114300" simplePos="0" relativeHeight="251658240" behindDoc="1" locked="0" layoutInCell="1" allowOverlap="1">
            <wp:simplePos x="0" y="0"/>
            <wp:positionH relativeFrom="page">
              <wp:align>right</wp:align>
            </wp:positionH>
            <wp:positionV relativeFrom="paragraph">
              <wp:posOffset>-810623</wp:posOffset>
            </wp:positionV>
            <wp:extent cx="7750175" cy="10058400"/>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titled-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1069" cy="10059560"/>
                    </a:xfrm>
                    <a:prstGeom prst="rect">
                      <a:avLst/>
                    </a:prstGeom>
                  </pic:spPr>
                </pic:pic>
              </a:graphicData>
            </a:graphic>
            <wp14:sizeRelH relativeFrom="margin">
              <wp14:pctWidth>0</wp14:pctWidth>
            </wp14:sizeRelH>
            <wp14:sizeRelV relativeFrom="margin">
              <wp14:pctHeight>0</wp14:pctHeight>
            </wp14:sizeRelV>
          </wp:anchor>
        </w:drawing>
      </w: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5D73C1" w:rsidRDefault="005D73C1" w:rsidP="005D73C1">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Pr="005D73C1" w:rsidRDefault="00496DFB">
      <w:pPr>
        <w:pStyle w:val="LO-normal3"/>
        <w:bidi/>
        <w:jc w:val="center"/>
        <w:rPr>
          <w:rFonts w:ascii="Arial" w:eastAsia="Arial" w:hAnsi="Arial" w:cs="AbdoMaster-Bold"/>
          <w:sz w:val="48"/>
          <w:szCs w:val="48"/>
        </w:rPr>
      </w:pPr>
      <w:r w:rsidRPr="005D73C1">
        <w:rPr>
          <w:rFonts w:ascii="Arial" w:eastAsia="Arial" w:hAnsi="Arial" w:cs="AbdoMaster-Bold"/>
          <w:b/>
          <w:sz w:val="48"/>
          <w:szCs w:val="48"/>
          <w:rtl/>
        </w:rPr>
        <w:t xml:space="preserve">المسار الديمقراطي في مصر لعام </w:t>
      </w:r>
      <w:r w:rsidRPr="005D73C1">
        <w:rPr>
          <w:rFonts w:ascii="Arial" w:eastAsia="Arial" w:hAnsi="Arial" w:cs="AbdoMaster-Bold"/>
          <w:b/>
          <w:sz w:val="48"/>
          <w:szCs w:val="48"/>
        </w:rPr>
        <w:t>2020</w:t>
      </w:r>
    </w:p>
    <w:p w:rsidR="00DD7049" w:rsidRDefault="00DD7049">
      <w:pPr>
        <w:pStyle w:val="LO-normal3"/>
        <w:bidi/>
        <w:jc w:val="center"/>
        <w:rPr>
          <w:rFonts w:ascii="Arial" w:eastAsia="Arial" w:hAnsi="Arial" w:cs="Arial"/>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Pr="005D73C1" w:rsidRDefault="00496DFB">
      <w:pPr>
        <w:pStyle w:val="LO-normal3"/>
        <w:bidi/>
        <w:jc w:val="right"/>
        <w:rPr>
          <w:rFonts w:ascii="Arial" w:eastAsia="Arial" w:hAnsi="Arial" w:cs="Arial"/>
          <w:bCs/>
          <w:sz w:val="28"/>
          <w:szCs w:val="28"/>
        </w:rPr>
      </w:pPr>
      <w:r w:rsidRPr="005D73C1">
        <w:rPr>
          <w:rFonts w:ascii="Arial" w:eastAsia="Arial" w:hAnsi="Arial" w:cs="Arial"/>
          <w:bCs/>
          <w:sz w:val="28"/>
          <w:szCs w:val="28"/>
          <w:rtl/>
        </w:rPr>
        <w:t>الشبكة العربية لمعلومات حقوق الإنسان</w:t>
      </w: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496DFB" w:rsidP="008459B9">
      <w:pPr>
        <w:pStyle w:val="LO-normal3"/>
        <w:bidi/>
        <w:rPr>
          <w:rFonts w:ascii="Arial" w:eastAsia="Arial" w:hAnsi="Arial" w:cs="Arial"/>
          <w:b/>
          <w:sz w:val="28"/>
          <w:szCs w:val="28"/>
        </w:rPr>
      </w:pPr>
      <w:r>
        <w:br w:type="page"/>
      </w:r>
    </w:p>
    <w:p w:rsidR="00DD7049" w:rsidRDefault="00496DFB">
      <w:pPr>
        <w:pStyle w:val="LO-normal3"/>
        <w:bidi/>
        <w:jc w:val="both"/>
        <w:rPr>
          <w:rFonts w:ascii="Arial" w:eastAsia="Arial" w:hAnsi="Arial" w:cs="Arial"/>
          <w:b/>
          <w:sz w:val="28"/>
          <w:szCs w:val="28"/>
        </w:rPr>
      </w:pPr>
      <w:r w:rsidRPr="005D73C1">
        <w:rPr>
          <w:rFonts w:ascii="Arial" w:eastAsia="Arial" w:hAnsi="Arial" w:cs="Arial"/>
          <w:bCs/>
          <w:sz w:val="28"/>
          <w:szCs w:val="28"/>
          <w:rtl/>
        </w:rPr>
        <w:lastRenderedPageBreak/>
        <w:t>تـقـديـم</w:t>
      </w:r>
      <w:r>
        <w:rPr>
          <w:rFonts w:ascii="Arial" w:eastAsia="Arial" w:hAnsi="Arial" w:cs="Arial"/>
          <w:b/>
          <w:sz w:val="28"/>
          <w:szCs w:val="28"/>
          <w:rtl/>
        </w:rPr>
        <w:t>:</w:t>
      </w:r>
    </w:p>
    <w:p w:rsidR="005D73C1" w:rsidRDefault="005D73C1" w:rsidP="005D73C1">
      <w:pPr>
        <w:pStyle w:val="LO-normal3"/>
        <w:bidi/>
        <w:jc w:val="both"/>
        <w:rPr>
          <w:rFonts w:ascii="Arial" w:eastAsia="Arial" w:hAnsi="Arial" w:cs="Arial"/>
          <w:b/>
          <w:sz w:val="28"/>
          <w:szCs w:val="28"/>
        </w:rPr>
      </w:pPr>
    </w:p>
    <w:p w:rsidR="00DD7049" w:rsidRDefault="00496DFB">
      <w:pPr>
        <w:pStyle w:val="LO-normal3"/>
        <w:bidi/>
        <w:jc w:val="both"/>
        <w:rPr>
          <w:rFonts w:ascii="Arial" w:eastAsia="Arial" w:hAnsi="Arial" w:cs="Arial"/>
          <w:sz w:val="28"/>
          <w:szCs w:val="28"/>
        </w:rPr>
      </w:pPr>
      <w:r>
        <w:rPr>
          <w:rFonts w:ascii="Arial" w:eastAsia="Arial" w:hAnsi="Arial" w:cs="Arial"/>
          <w:sz w:val="28"/>
          <w:szCs w:val="28"/>
          <w:rtl/>
        </w:rPr>
        <w:t xml:space="preserve">عام أخر يمر وتظل حالة الديمقراطية في مصر في مسارها نحو الانحدار، واستمرت أحداث عام </w:t>
      </w:r>
      <w:r>
        <w:rPr>
          <w:rFonts w:ascii="Arial" w:eastAsia="Arial" w:hAnsi="Arial" w:cs="Arial"/>
          <w:sz w:val="28"/>
          <w:szCs w:val="28"/>
        </w:rPr>
        <w:t>2020</w:t>
      </w:r>
      <w:r>
        <w:rPr>
          <w:rFonts w:ascii="Arial" w:eastAsia="Arial" w:hAnsi="Arial" w:cs="Arial"/>
          <w:sz w:val="28"/>
          <w:szCs w:val="28"/>
          <w:rtl/>
        </w:rPr>
        <w:t xml:space="preserve"> في التأثير السلبي على الديمقراطية ودهست معها القانون .</w:t>
      </w:r>
    </w:p>
    <w:p w:rsidR="005D73C1" w:rsidRDefault="005D73C1" w:rsidP="005D73C1">
      <w:pPr>
        <w:pStyle w:val="LO-normal3"/>
        <w:bidi/>
        <w:jc w:val="both"/>
        <w:rPr>
          <w:rFonts w:ascii="Arial" w:eastAsia="Arial" w:hAnsi="Arial" w:cs="Arial"/>
          <w:sz w:val="28"/>
          <w:szCs w:val="28"/>
        </w:rPr>
      </w:pPr>
    </w:p>
    <w:p w:rsidR="00DD7049" w:rsidRDefault="00496DFB">
      <w:pPr>
        <w:pStyle w:val="LO-normal3"/>
        <w:numPr>
          <w:ilvl w:val="0"/>
          <w:numId w:val="4"/>
        </w:numPr>
        <w:bidi/>
        <w:jc w:val="both"/>
        <w:rPr>
          <w:rFonts w:ascii="Arial" w:eastAsia="Arial" w:hAnsi="Arial" w:cs="Arial"/>
          <w:sz w:val="28"/>
          <w:szCs w:val="28"/>
        </w:rPr>
      </w:pPr>
      <w:r>
        <w:rPr>
          <w:rFonts w:ascii="Arial" w:eastAsia="Arial" w:hAnsi="Arial" w:cs="Arial"/>
          <w:sz w:val="28"/>
          <w:szCs w:val="28"/>
          <w:rtl/>
        </w:rPr>
        <w:t>فمع بداية العام وتحديدا في شهر فبراير توفي الدكتاتور الاسبق حسني مبارك ، وإعلنت الحكومة المصرية ا</w:t>
      </w:r>
      <w:r>
        <w:rPr>
          <w:rFonts w:ascii="Arial" w:eastAsia="Arial" w:hAnsi="Arial" w:cs="Arial"/>
          <w:sz w:val="28"/>
          <w:szCs w:val="28"/>
          <w:highlight w:val="white"/>
          <w:rtl/>
        </w:rPr>
        <w:t>لحداد لمدة ثلاثة أيام بعد جنازة عسكرية أثارت جدلا خاصة وأنه صادر ضده حكم نهائي بات مخل بالشرف في قضية القصور الرئاسية.</w:t>
      </w:r>
    </w:p>
    <w:p w:rsidR="005D73C1" w:rsidRDefault="005D73C1" w:rsidP="005D73C1">
      <w:pPr>
        <w:pStyle w:val="LO-normal3"/>
        <w:bidi/>
        <w:jc w:val="both"/>
        <w:rPr>
          <w:rFonts w:ascii="Arial" w:eastAsia="Arial" w:hAnsi="Arial" w:cs="Arial"/>
          <w:sz w:val="28"/>
          <w:szCs w:val="28"/>
        </w:rPr>
      </w:pPr>
    </w:p>
    <w:p w:rsidR="00DD7049" w:rsidRDefault="00496DFB">
      <w:pPr>
        <w:pStyle w:val="LO-normal3"/>
        <w:numPr>
          <w:ilvl w:val="0"/>
          <w:numId w:val="4"/>
        </w:numPr>
        <w:bidi/>
        <w:jc w:val="both"/>
        <w:rPr>
          <w:rFonts w:ascii="Arial" w:eastAsia="Arial" w:hAnsi="Arial" w:cs="Arial"/>
          <w:sz w:val="27"/>
          <w:szCs w:val="27"/>
          <w:highlight w:val="white"/>
        </w:rPr>
      </w:pPr>
      <w:r>
        <w:rPr>
          <w:rFonts w:ascii="Arial" w:eastAsia="Arial" w:hAnsi="Arial" w:cs="Arial"/>
          <w:sz w:val="27"/>
          <w:szCs w:val="27"/>
          <w:highlight w:val="white"/>
          <w:rtl/>
        </w:rPr>
        <w:t>كما ظهر وباء كوفيد ١٩ المستجد المعروف باسم “كورونا” في شهر مارس وبدأت الحكومة اتخاذ عدة إجراءات للحد من انتشاره وكان من ضمن هذه  الإجراءات إعلان مجلس القضاء الاعلى تعليق العمل بالمحاكم وإيقاف جميع الجلسات، إلا أن انتشار الفيروس لم يشفع لدى السلطات المصرية لتخفيف التكدس داخل السجون فبدلا من إطلاق سراح المحبوسين احتياطيا اسوة بالعديد من الدول اكتفت بعدم نقلهم إلى قاعات المحاكم والنيابات وقامت بتجديد حبسهم دون حضورهم ودون سماع دفاعهم في ظاهرة عرفت باسم ظاهرة "التجديد الورقي" ، ولم تتوقف الحملات الامنية فى القبض على المعارضين المطالبين بإطلاق سراح المحبوسين في ظل أزمة كورونا وشملت قائمة المقبوض عليهم (كتاب، نشطاء، محامين) بل وصل الأمر إلى القاء القبض على عدد من الأطباء رغم الدور البطولي الذي يقومون به لمواجهة كورونا.</w:t>
      </w:r>
    </w:p>
    <w:p w:rsidR="005D73C1" w:rsidRDefault="005D73C1" w:rsidP="005D73C1">
      <w:pPr>
        <w:pStyle w:val="LO-normal3"/>
        <w:bidi/>
        <w:jc w:val="both"/>
        <w:rPr>
          <w:rFonts w:ascii="Arial" w:eastAsia="Arial" w:hAnsi="Arial" w:cs="Arial"/>
          <w:sz w:val="27"/>
          <w:szCs w:val="27"/>
          <w:highlight w:val="white"/>
        </w:rPr>
      </w:pPr>
    </w:p>
    <w:p w:rsidR="00DD7049" w:rsidRDefault="00496DFB">
      <w:pPr>
        <w:pStyle w:val="LO-normal3"/>
        <w:numPr>
          <w:ilvl w:val="0"/>
          <w:numId w:val="4"/>
        </w:numPr>
        <w:bidi/>
        <w:jc w:val="both"/>
        <w:rPr>
          <w:rFonts w:ascii="Arial" w:eastAsia="Arial" w:hAnsi="Arial" w:cs="Arial"/>
          <w:sz w:val="27"/>
          <w:szCs w:val="27"/>
          <w:highlight w:val="white"/>
        </w:rPr>
      </w:pPr>
      <w:r>
        <w:rPr>
          <w:rFonts w:ascii="Arial" w:eastAsia="Arial" w:hAnsi="Arial" w:cs="Arial"/>
          <w:sz w:val="27"/>
          <w:szCs w:val="27"/>
          <w:highlight w:val="white"/>
          <w:rtl/>
        </w:rPr>
        <w:t>وأجريت الانتخابات البرلمانية والتي لوحظ العزوف الجماهيري عنها وكذلك عديد من الانتهاكات ابرزها محاولات إسقاط عدد من المعارضين البارزين من أعضاء تكتل (</w:t>
      </w:r>
      <w:r>
        <w:rPr>
          <w:rFonts w:ascii="Arial" w:eastAsia="Arial" w:hAnsi="Arial" w:cs="Arial"/>
          <w:sz w:val="27"/>
          <w:szCs w:val="27"/>
          <w:highlight w:val="white"/>
        </w:rPr>
        <w:t>25</w:t>
      </w:r>
      <w:r>
        <w:rPr>
          <w:rFonts w:ascii="Arial" w:eastAsia="Arial" w:hAnsi="Arial" w:cs="Arial"/>
          <w:sz w:val="27"/>
          <w:szCs w:val="27"/>
          <w:highlight w:val="white"/>
          <w:rtl/>
        </w:rPr>
        <w:t xml:space="preserve"> - </w:t>
      </w:r>
      <w:r>
        <w:rPr>
          <w:rFonts w:ascii="Arial" w:eastAsia="Arial" w:hAnsi="Arial" w:cs="Arial"/>
          <w:sz w:val="27"/>
          <w:szCs w:val="27"/>
          <w:highlight w:val="white"/>
        </w:rPr>
        <w:t>30</w:t>
      </w:r>
      <w:r>
        <w:rPr>
          <w:rFonts w:ascii="Arial" w:eastAsia="Arial" w:hAnsi="Arial" w:cs="Arial"/>
          <w:sz w:val="27"/>
          <w:szCs w:val="27"/>
          <w:highlight w:val="white"/>
          <w:rtl/>
        </w:rPr>
        <w:t>) وعلى راسهم النائب والبرلماني السابق أحمد طنطاوي والنائب والبرلماني السابق هيثم الحريري في مشهد يعيد الى الاذهان ممارسات الحزب الوطني المنحل.</w:t>
      </w:r>
    </w:p>
    <w:p w:rsidR="005D73C1" w:rsidRDefault="005D73C1" w:rsidP="005D73C1">
      <w:pPr>
        <w:pStyle w:val="LO-normal3"/>
        <w:bidi/>
        <w:jc w:val="both"/>
        <w:rPr>
          <w:rFonts w:ascii="Arial" w:eastAsia="Arial" w:hAnsi="Arial" w:cs="Arial"/>
          <w:sz w:val="27"/>
          <w:szCs w:val="27"/>
          <w:highlight w:val="white"/>
        </w:rPr>
      </w:pPr>
    </w:p>
    <w:p w:rsidR="00DD7049" w:rsidRDefault="00496DFB">
      <w:pPr>
        <w:pStyle w:val="LO-normal3"/>
        <w:numPr>
          <w:ilvl w:val="0"/>
          <w:numId w:val="4"/>
        </w:numPr>
        <w:bidi/>
        <w:jc w:val="both"/>
        <w:rPr>
          <w:rFonts w:ascii="Arial" w:eastAsia="Arial" w:hAnsi="Arial" w:cs="Arial"/>
          <w:sz w:val="28"/>
          <w:szCs w:val="28"/>
        </w:rPr>
      </w:pPr>
      <w:r>
        <w:rPr>
          <w:rFonts w:ascii="Arial" w:eastAsia="Arial" w:hAnsi="Arial" w:cs="Arial"/>
          <w:sz w:val="28"/>
          <w:szCs w:val="28"/>
          <w:highlight w:val="white"/>
          <w:rtl/>
        </w:rPr>
        <w:t>واستمرت</w:t>
      </w:r>
      <w:r>
        <w:rPr>
          <w:rFonts w:ascii="Arial" w:eastAsia="Arial" w:hAnsi="Arial" w:cs="Arial"/>
          <w:sz w:val="28"/>
          <w:szCs w:val="28"/>
          <w:rtl/>
        </w:rPr>
        <w:t xml:space="preserve"> الانتهاكات القديمة كما هي وأضيف اليها نوع جديد من الانتهاكات وهو اعادة تدوير المحبوسين احتياطيا خلال فترة حبسهم على ذمة قضايا جديدة تحمل ذات الاتهامات المحبوسين بموجبها</w:t>
      </w:r>
    </w:p>
    <w:p w:rsidR="005D73C1" w:rsidRDefault="005D73C1" w:rsidP="005D73C1">
      <w:pPr>
        <w:pStyle w:val="LO-normal3"/>
        <w:bidi/>
        <w:jc w:val="both"/>
        <w:rPr>
          <w:rFonts w:ascii="Arial" w:eastAsia="Arial" w:hAnsi="Arial" w:cs="Arial"/>
          <w:sz w:val="28"/>
          <w:szCs w:val="28"/>
        </w:rPr>
      </w:pPr>
    </w:p>
    <w:p w:rsidR="00DD7049" w:rsidRDefault="00496DFB">
      <w:pPr>
        <w:pStyle w:val="LO-normal3"/>
        <w:numPr>
          <w:ilvl w:val="0"/>
          <w:numId w:val="4"/>
        </w:numPr>
        <w:bidi/>
        <w:jc w:val="both"/>
        <w:rPr>
          <w:rFonts w:ascii="Arial" w:eastAsia="Arial" w:hAnsi="Arial" w:cs="Arial"/>
          <w:sz w:val="28"/>
          <w:szCs w:val="28"/>
        </w:rPr>
      </w:pPr>
      <w:r>
        <w:rPr>
          <w:rFonts w:ascii="Arial" w:eastAsia="Arial" w:hAnsi="Arial" w:cs="Arial"/>
          <w:sz w:val="28"/>
          <w:szCs w:val="28"/>
          <w:rtl/>
        </w:rPr>
        <w:t xml:space="preserve"> واستمرت قرارات الحبس الاحتياطي تصدر في حق المدافعين عن حقوق الإنسان والكتاب والصحفيين وأصحاب الرأي المعارضين لسياسات النظام الحالي</w:t>
      </w:r>
    </w:p>
    <w:p w:rsidR="005D73C1" w:rsidRDefault="005D73C1" w:rsidP="005D73C1">
      <w:pPr>
        <w:pStyle w:val="LO-normal3"/>
        <w:bidi/>
        <w:jc w:val="both"/>
        <w:rPr>
          <w:rFonts w:ascii="Arial" w:eastAsia="Arial" w:hAnsi="Arial" w:cs="Arial"/>
          <w:sz w:val="28"/>
          <w:szCs w:val="28"/>
        </w:rPr>
      </w:pPr>
    </w:p>
    <w:p w:rsidR="00DD7049" w:rsidRDefault="00496DFB">
      <w:pPr>
        <w:pStyle w:val="LO-normal3"/>
        <w:numPr>
          <w:ilvl w:val="0"/>
          <w:numId w:val="4"/>
        </w:numPr>
        <w:bidi/>
        <w:jc w:val="both"/>
        <w:rPr>
          <w:rFonts w:ascii="Arial" w:eastAsia="Arial" w:hAnsi="Arial" w:cs="Arial"/>
          <w:sz w:val="28"/>
          <w:szCs w:val="28"/>
        </w:rPr>
      </w:pPr>
      <w:r>
        <w:rPr>
          <w:rFonts w:ascii="Arial" w:eastAsia="Arial" w:hAnsi="Arial" w:cs="Arial"/>
          <w:sz w:val="28"/>
          <w:szCs w:val="28"/>
          <w:rtl/>
        </w:rPr>
        <w:t xml:space="preserve">كما ظلت المحاكمات الاستثنائية والعسكرية كما هي دون تغيير، وتم تجديد حالة الطوارئ منذ أن اطلقت في عام </w:t>
      </w:r>
      <w:r>
        <w:rPr>
          <w:rFonts w:ascii="Arial" w:eastAsia="Arial" w:hAnsi="Arial" w:cs="Arial"/>
          <w:sz w:val="28"/>
          <w:szCs w:val="28"/>
        </w:rPr>
        <w:t>2017</w:t>
      </w:r>
      <w:r>
        <w:rPr>
          <w:rFonts w:ascii="Arial" w:eastAsia="Arial" w:hAnsi="Arial" w:cs="Arial"/>
          <w:sz w:val="28"/>
          <w:szCs w:val="28"/>
          <w:rtl/>
        </w:rPr>
        <w:t>، كما شهدت ايضا تعديلات على قانون الارهاب لتوسع مفاهيم الكيان الإرهابي والارهابيين لتتسع معها دائرة ادراج المعارضين على قوائم الكيانات الارهابية.</w:t>
      </w:r>
    </w:p>
    <w:p w:rsidR="005D73C1" w:rsidRDefault="005D73C1" w:rsidP="005D73C1">
      <w:pPr>
        <w:pStyle w:val="LO-normal3"/>
        <w:bidi/>
        <w:jc w:val="both"/>
        <w:rPr>
          <w:rFonts w:ascii="Arial" w:eastAsia="Arial" w:hAnsi="Arial" w:cs="Arial"/>
          <w:sz w:val="28"/>
          <w:szCs w:val="28"/>
        </w:rPr>
      </w:pPr>
    </w:p>
    <w:p w:rsidR="00DD7049" w:rsidRDefault="00496DFB">
      <w:pPr>
        <w:pStyle w:val="LO-normal3"/>
        <w:numPr>
          <w:ilvl w:val="0"/>
          <w:numId w:val="4"/>
        </w:numPr>
        <w:bidi/>
        <w:jc w:val="both"/>
        <w:rPr>
          <w:rFonts w:ascii="Arial" w:eastAsia="Arial" w:hAnsi="Arial" w:cs="Arial"/>
          <w:sz w:val="28"/>
          <w:szCs w:val="28"/>
        </w:rPr>
      </w:pPr>
      <w:r>
        <w:rPr>
          <w:rFonts w:ascii="Arial" w:eastAsia="Arial" w:hAnsi="Arial" w:cs="Arial"/>
          <w:sz w:val="28"/>
          <w:szCs w:val="28"/>
          <w:rtl/>
        </w:rPr>
        <w:t>أحكام الإعدام لازالت تصدر في محاكمات ذات طابع استثنائي لا تتوفر فيها شروط المحاكمة العادلة ، محاكمات لرموز نظام قامت عليه الثورة مستمرة لسنوات وهم مطلقي السراح، وعلى النقيض الكثير من الشباب وأصحاب الرأي تضيع أعمارهم داخل السجون بقرارات الحبس الإحتياطي.</w:t>
      </w:r>
    </w:p>
    <w:p w:rsidR="00DD7049" w:rsidRDefault="00DD7049">
      <w:pPr>
        <w:pStyle w:val="LO-normal3"/>
        <w:bidi/>
        <w:ind w:left="720"/>
        <w:jc w:val="both"/>
        <w:rPr>
          <w:rFonts w:ascii="Arial" w:eastAsia="Arial" w:hAnsi="Arial" w:cs="Arial"/>
          <w:sz w:val="28"/>
          <w:szCs w:val="28"/>
        </w:rPr>
      </w:pPr>
    </w:p>
    <w:p w:rsidR="00DD7049" w:rsidRDefault="00496DFB">
      <w:pPr>
        <w:pStyle w:val="LO-normal3"/>
        <w:bidi/>
        <w:ind w:left="720"/>
        <w:jc w:val="both"/>
        <w:rPr>
          <w:rFonts w:ascii="Arial" w:eastAsia="Arial" w:hAnsi="Arial" w:cs="Arial"/>
          <w:sz w:val="28"/>
          <w:szCs w:val="28"/>
        </w:rPr>
      </w:pPr>
      <w:r>
        <w:rPr>
          <w:rFonts w:ascii="Arial" w:eastAsia="Arial" w:hAnsi="Arial" w:cs="Arial"/>
          <w:sz w:val="28"/>
          <w:szCs w:val="28"/>
          <w:rtl/>
        </w:rPr>
        <w:tab/>
        <w:t xml:space="preserve">ونرصد في هذا التقرير"السابع" الذي تصدره مبادرة محامون من أجل الديمقراطية لرصد المسار الديمقراطي في مصر خلال عام </w:t>
      </w:r>
      <w:r>
        <w:rPr>
          <w:rFonts w:ascii="Arial" w:eastAsia="Arial" w:hAnsi="Arial" w:cs="Arial"/>
          <w:sz w:val="28"/>
          <w:szCs w:val="28"/>
        </w:rPr>
        <w:t>2020</w:t>
      </w:r>
      <w:r>
        <w:rPr>
          <w:rFonts w:ascii="Arial" w:eastAsia="Arial" w:hAnsi="Arial" w:cs="Arial"/>
          <w:sz w:val="28"/>
          <w:szCs w:val="28"/>
          <w:rtl/>
        </w:rPr>
        <w:t xml:space="preserve">  بالتفاصيل والأرقام والنسب المئوية الاجراءات والفعاليات المؤثرة على المسار الديمقراطي خلال العام.</w:t>
      </w:r>
    </w:p>
    <w:p w:rsidR="00F9141E" w:rsidRDefault="00F9141E" w:rsidP="00F9141E">
      <w:pPr>
        <w:pStyle w:val="LO-normal3"/>
        <w:bidi/>
        <w:ind w:left="720"/>
        <w:jc w:val="both"/>
        <w:rPr>
          <w:rFonts w:ascii="Arial" w:eastAsia="Arial" w:hAnsi="Arial" w:cs="Arial"/>
          <w:sz w:val="28"/>
          <w:szCs w:val="28"/>
          <w:lang w:bidi="ar-EG"/>
        </w:rPr>
      </w:pPr>
    </w:p>
    <w:p w:rsidR="005D73C1" w:rsidRDefault="005D73C1" w:rsidP="005D73C1">
      <w:pPr>
        <w:pStyle w:val="LO-normal3"/>
        <w:bidi/>
        <w:ind w:left="720"/>
        <w:jc w:val="both"/>
        <w:rPr>
          <w:rFonts w:ascii="Arial" w:eastAsia="Arial" w:hAnsi="Arial" w:cs="Arial"/>
          <w:sz w:val="28"/>
          <w:szCs w:val="28"/>
        </w:rPr>
      </w:pPr>
    </w:p>
    <w:p w:rsidR="00DD7049" w:rsidRPr="005D73C1" w:rsidRDefault="00496DFB">
      <w:pPr>
        <w:pStyle w:val="LO-normal3"/>
        <w:bidi/>
        <w:jc w:val="both"/>
        <w:rPr>
          <w:rFonts w:ascii="Arial" w:eastAsia="Arial" w:hAnsi="Arial" w:cs="Arial"/>
          <w:bCs/>
          <w:sz w:val="28"/>
          <w:szCs w:val="28"/>
          <w:u w:val="single"/>
        </w:rPr>
      </w:pPr>
      <w:r w:rsidRPr="005D73C1">
        <w:rPr>
          <w:rFonts w:ascii="Arial" w:eastAsia="Arial" w:hAnsi="Arial" w:cs="Arial"/>
          <w:bCs/>
          <w:sz w:val="28"/>
          <w:szCs w:val="28"/>
          <w:u w:val="single"/>
          <w:rtl/>
        </w:rPr>
        <w:lastRenderedPageBreak/>
        <w:t>محامون من أجل الديمقراطية :</w:t>
      </w:r>
    </w:p>
    <w:p w:rsidR="005D73C1" w:rsidRDefault="005D73C1" w:rsidP="005D73C1">
      <w:pPr>
        <w:pStyle w:val="LO-normal3"/>
        <w:bidi/>
        <w:jc w:val="both"/>
        <w:rPr>
          <w:rFonts w:ascii="Arial" w:eastAsia="Arial" w:hAnsi="Arial" w:cs="Arial"/>
          <w:b/>
          <w:sz w:val="28"/>
          <w:szCs w:val="28"/>
          <w:u w:val="single"/>
        </w:rPr>
      </w:pPr>
    </w:p>
    <w:p w:rsidR="00DD7049" w:rsidRDefault="00496DFB">
      <w:pPr>
        <w:pStyle w:val="LO-normal3"/>
        <w:bidi/>
        <w:jc w:val="both"/>
        <w:rPr>
          <w:rFonts w:ascii="Arial" w:eastAsia="Arial" w:hAnsi="Arial" w:cs="Arial"/>
          <w:sz w:val="28"/>
          <w:szCs w:val="28"/>
        </w:rPr>
      </w:pPr>
      <w:r>
        <w:rPr>
          <w:rFonts w:ascii="Arial" w:eastAsia="Arial" w:hAnsi="Arial" w:cs="Arial"/>
          <w:sz w:val="28"/>
          <w:szCs w:val="28"/>
          <w:rtl/>
        </w:rPr>
        <w:t xml:space="preserve">مبادرة "محامون من أجل الديمقراطية" هي مبادرة أطلقتها الشبكة العربية لمعلومات حقوق الإنسان في عام </w:t>
      </w:r>
      <w:r>
        <w:rPr>
          <w:rFonts w:ascii="Arial" w:eastAsia="Arial" w:hAnsi="Arial" w:cs="Arial"/>
          <w:sz w:val="28"/>
          <w:szCs w:val="28"/>
        </w:rPr>
        <w:t>2014</w:t>
      </w:r>
      <w:r>
        <w:rPr>
          <w:rFonts w:ascii="Arial" w:eastAsia="Arial" w:hAnsi="Arial" w:cs="Arial"/>
          <w:sz w:val="28"/>
          <w:szCs w:val="28"/>
          <w:rtl/>
        </w:rPr>
        <w:t xml:space="preserve"> تضم شبكة من المحامين في عدد من محافظات ومدن مصر المختلفة، ترصد القضايا والأحداث التي تشهدها مصر مثل التظاهرات والمؤتمرات والإضرابات والممارسات الرسمية و الغير رسمية التي تؤثر في المسار الديمقراطي يرصدها المحامين، ويوثقونها ويقدمون الدعم القانوني، ثم تصدر تقارير توضح حالة مصر وأحزابها وإعلامها وقضائها من سيادة القانون واحترام حرية التعبير والمسار الديمقراطي.</w:t>
      </w: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5D73C1" w:rsidRDefault="005D73C1" w:rsidP="005D73C1">
      <w:pPr>
        <w:pStyle w:val="LO-normal3"/>
        <w:bidi/>
        <w:jc w:val="center"/>
        <w:rPr>
          <w:rFonts w:ascii="Arial" w:eastAsia="Arial" w:hAnsi="Arial" w:cs="Arial"/>
          <w:b/>
          <w:sz w:val="28"/>
          <w:szCs w:val="28"/>
        </w:rPr>
      </w:pPr>
    </w:p>
    <w:p w:rsidR="005D73C1" w:rsidRDefault="005D73C1" w:rsidP="005D73C1">
      <w:pPr>
        <w:pStyle w:val="LO-normal3"/>
        <w:bidi/>
        <w:jc w:val="center"/>
        <w:rPr>
          <w:rFonts w:ascii="Arial" w:eastAsia="Arial" w:hAnsi="Arial" w:cs="Arial"/>
          <w:b/>
          <w:sz w:val="28"/>
          <w:szCs w:val="28"/>
        </w:rPr>
      </w:pPr>
    </w:p>
    <w:p w:rsidR="005D73C1" w:rsidRDefault="005D73C1" w:rsidP="005D73C1">
      <w:pPr>
        <w:pStyle w:val="LO-normal3"/>
        <w:bidi/>
        <w:jc w:val="center"/>
        <w:rPr>
          <w:rFonts w:ascii="Arial" w:eastAsia="Arial" w:hAnsi="Arial" w:cs="Arial"/>
          <w:b/>
          <w:sz w:val="28"/>
          <w:szCs w:val="28"/>
        </w:rPr>
      </w:pPr>
    </w:p>
    <w:p w:rsidR="005D73C1" w:rsidRPr="005D73C1" w:rsidRDefault="005D73C1" w:rsidP="005D73C1">
      <w:pPr>
        <w:pStyle w:val="LO-normal3"/>
        <w:bidi/>
        <w:jc w:val="center"/>
        <w:rPr>
          <w:rFonts w:ascii="Arial" w:eastAsia="Arial" w:hAnsi="Arial" w:cs="Arial"/>
          <w:b/>
          <w:sz w:val="28"/>
          <w:szCs w:val="28"/>
        </w:rPr>
      </w:pPr>
    </w:p>
    <w:p w:rsidR="00DD7049" w:rsidRPr="005D73C1" w:rsidRDefault="00496DFB">
      <w:pPr>
        <w:pStyle w:val="LO-normal3"/>
        <w:bidi/>
        <w:jc w:val="center"/>
        <w:rPr>
          <w:rFonts w:ascii="Arial" w:eastAsia="Arial" w:hAnsi="Arial" w:cs="Arial"/>
          <w:b/>
          <w:color w:val="943634" w:themeColor="accent2" w:themeShade="BF"/>
          <w:sz w:val="40"/>
          <w:szCs w:val="40"/>
        </w:rPr>
      </w:pPr>
      <w:r w:rsidRPr="005D73C1">
        <w:rPr>
          <w:rFonts w:ascii="Arial" w:eastAsia="Arial" w:hAnsi="Arial" w:cs="Arial"/>
          <w:b/>
          <w:color w:val="943634" w:themeColor="accent2" w:themeShade="BF"/>
          <w:sz w:val="40"/>
          <w:szCs w:val="40"/>
          <w:rtl/>
        </w:rPr>
        <w:lastRenderedPageBreak/>
        <w:t>الفصل الأول</w:t>
      </w:r>
    </w:p>
    <w:p w:rsidR="00DD7049" w:rsidRPr="005D73C1" w:rsidRDefault="00496DFB">
      <w:pPr>
        <w:pStyle w:val="LO-normal3"/>
        <w:bidi/>
        <w:jc w:val="center"/>
        <w:rPr>
          <w:rFonts w:ascii="Arial" w:eastAsia="Arial" w:hAnsi="Arial" w:cs="Arial"/>
          <w:b/>
          <w:color w:val="943634" w:themeColor="accent2" w:themeShade="BF"/>
          <w:sz w:val="40"/>
          <w:szCs w:val="40"/>
        </w:rPr>
      </w:pPr>
      <w:r w:rsidRPr="005D73C1">
        <w:rPr>
          <w:rFonts w:ascii="Arial" w:eastAsia="Arial" w:hAnsi="Arial" w:cs="Arial"/>
          <w:b/>
          <w:color w:val="943634" w:themeColor="accent2" w:themeShade="BF"/>
          <w:sz w:val="40"/>
          <w:szCs w:val="40"/>
          <w:rtl/>
        </w:rPr>
        <w:t>الفعاليات الاحتجاجية</w:t>
      </w:r>
    </w:p>
    <w:p w:rsidR="00DD7049" w:rsidRPr="005D73C1" w:rsidRDefault="00DD7049">
      <w:pPr>
        <w:pStyle w:val="LO-normal3"/>
        <w:bidi/>
        <w:rPr>
          <w:rFonts w:ascii="Arial" w:eastAsia="Arial" w:hAnsi="Arial" w:cs="Arial"/>
          <w:b/>
          <w:color w:val="943634" w:themeColor="accent2" w:themeShade="BF"/>
          <w:sz w:val="40"/>
          <w:szCs w:val="40"/>
        </w:rPr>
      </w:pPr>
    </w:p>
    <w:p w:rsidR="00DD7049" w:rsidRDefault="00DD7049">
      <w:pPr>
        <w:pStyle w:val="LO-normal3"/>
        <w:bidi/>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496DFB">
      <w:pPr>
        <w:pStyle w:val="LO-normal3"/>
        <w:bidi/>
        <w:rPr>
          <w:rFonts w:ascii="Arial" w:eastAsia="Arial" w:hAnsi="Arial" w:cs="Arial"/>
          <w:bCs/>
          <w:sz w:val="28"/>
          <w:szCs w:val="28"/>
        </w:rPr>
      </w:pPr>
      <w:r>
        <w:rPr>
          <w:rFonts w:ascii="Arial" w:eastAsia="Arial" w:hAnsi="Arial" w:cs="Arial"/>
          <w:bCs/>
          <w:sz w:val="28"/>
          <w:szCs w:val="28"/>
          <w:rtl/>
        </w:rPr>
        <w:t xml:space="preserve"> </w:t>
      </w:r>
      <w:r>
        <w:rPr>
          <w:rFonts w:ascii="Arial" w:eastAsia="Arial" w:hAnsi="Arial" w:cs="Arial"/>
          <w:bCs/>
          <w:sz w:val="28"/>
          <w:szCs w:val="28"/>
          <w:u w:val="single"/>
          <w:rtl/>
        </w:rPr>
        <w:t>الفعاليات الاحتجاجية</w:t>
      </w:r>
      <w:r>
        <w:rPr>
          <w:rFonts w:ascii="Arial" w:eastAsia="Arial" w:hAnsi="Arial" w:cs="Arial"/>
          <w:bCs/>
          <w:sz w:val="28"/>
          <w:szCs w:val="28"/>
          <w:rtl/>
        </w:rPr>
        <w:t xml:space="preserve"> </w:t>
      </w:r>
    </w:p>
    <w:p w:rsidR="005D73C1" w:rsidRDefault="005D73C1" w:rsidP="005D73C1">
      <w:pPr>
        <w:pStyle w:val="LO-normal3"/>
        <w:bidi/>
        <w:rPr>
          <w:rFonts w:ascii="Arial" w:eastAsia="Arial" w:hAnsi="Arial" w:cs="Arial"/>
          <w:bCs/>
          <w:sz w:val="28"/>
          <w:szCs w:val="28"/>
        </w:rPr>
      </w:pPr>
    </w:p>
    <w:p w:rsidR="00DD7049" w:rsidRDefault="00496DFB">
      <w:pPr>
        <w:pStyle w:val="LO-normal3"/>
        <w:tabs>
          <w:tab w:val="left" w:pos="6450"/>
        </w:tabs>
        <w:bidi/>
        <w:jc w:val="both"/>
        <w:rPr>
          <w:rFonts w:ascii="Arial" w:eastAsia="Arial" w:hAnsi="Arial" w:cs="Arial"/>
          <w:sz w:val="28"/>
          <w:szCs w:val="28"/>
        </w:rPr>
      </w:pPr>
      <w:r>
        <w:rPr>
          <w:rFonts w:ascii="Arial" w:eastAsia="Arial" w:hAnsi="Arial" w:cs="Arial"/>
          <w:sz w:val="28"/>
          <w:szCs w:val="28"/>
          <w:rtl/>
        </w:rPr>
        <w:t xml:space="preserve">شهد عام </w:t>
      </w:r>
      <w:r>
        <w:rPr>
          <w:rFonts w:ascii="Arial" w:eastAsia="Arial" w:hAnsi="Arial" w:cs="Arial"/>
          <w:sz w:val="28"/>
          <w:szCs w:val="28"/>
        </w:rPr>
        <w:t>2020</w:t>
      </w:r>
      <w:r>
        <w:rPr>
          <w:rFonts w:ascii="Arial" w:eastAsia="Arial" w:hAnsi="Arial" w:cs="Arial"/>
          <w:sz w:val="28"/>
          <w:szCs w:val="28"/>
          <w:rtl/>
        </w:rPr>
        <w:t xml:space="preserve"> تنظيم القوي السياسية المختلفة</w:t>
      </w:r>
      <w:r>
        <w:rPr>
          <w:rFonts w:ascii="Arial" w:eastAsia="Arial" w:hAnsi="Arial" w:cs="Arial"/>
          <w:b/>
          <w:sz w:val="28"/>
          <w:szCs w:val="28"/>
          <w:rtl/>
        </w:rPr>
        <w:t xml:space="preserve"> لـ </w:t>
      </w:r>
      <w:r>
        <w:rPr>
          <w:rFonts w:ascii="Arial" w:eastAsia="Arial" w:hAnsi="Arial" w:cs="Arial"/>
          <w:b/>
          <w:sz w:val="28"/>
          <w:szCs w:val="28"/>
        </w:rPr>
        <w:t>364</w:t>
      </w:r>
      <w:r>
        <w:rPr>
          <w:rFonts w:ascii="Arial" w:eastAsia="Arial" w:hAnsi="Arial" w:cs="Arial"/>
          <w:b/>
          <w:sz w:val="28"/>
          <w:szCs w:val="28"/>
          <w:rtl/>
        </w:rPr>
        <w:t xml:space="preserve"> تظاهرة مختلفة</w:t>
      </w:r>
      <w:r>
        <w:rPr>
          <w:rFonts w:ascii="Arial" w:eastAsia="Arial" w:hAnsi="Arial" w:cs="Arial"/>
          <w:sz w:val="28"/>
          <w:szCs w:val="28"/>
          <w:rtl/>
        </w:rPr>
        <w:t>، وكان ذلك بالرغم من الإجراءات التي تتخذها السلطات في مواجهة تلك الإحتجاجات والسعي الدائم الذي تصاعد لمنعها، سواء بموجب قانون التظاهر الصادر في عهد الرئيس السابق عدلي منصور، ورغم جائحة كورونا التي انتشرت في مصر والعالم.</w:t>
      </w:r>
    </w:p>
    <w:p w:rsidR="00DD7049" w:rsidRDefault="00496DFB">
      <w:pPr>
        <w:pStyle w:val="LO-normal3"/>
        <w:tabs>
          <w:tab w:val="left" w:pos="6450"/>
        </w:tabs>
        <w:bidi/>
        <w:jc w:val="both"/>
        <w:rPr>
          <w:rFonts w:ascii="Arial" w:eastAsia="Arial" w:hAnsi="Arial" w:cs="Arial"/>
          <w:sz w:val="28"/>
          <w:szCs w:val="28"/>
        </w:rPr>
      </w:pPr>
      <w:r>
        <w:rPr>
          <w:rFonts w:ascii="Arial" w:eastAsia="Arial" w:hAnsi="Arial" w:cs="Arial"/>
          <w:sz w:val="28"/>
          <w:szCs w:val="28"/>
          <w:rtl/>
        </w:rPr>
        <w:t xml:space="preserve">وفيما يلي جدول بتفاصيل الـ </w:t>
      </w:r>
      <w:r>
        <w:rPr>
          <w:rFonts w:ascii="Arial" w:eastAsia="Arial" w:hAnsi="Arial" w:cs="Arial"/>
          <w:sz w:val="28"/>
          <w:szCs w:val="28"/>
        </w:rPr>
        <w:t>364</w:t>
      </w:r>
      <w:r>
        <w:rPr>
          <w:rFonts w:ascii="Arial" w:eastAsia="Arial" w:hAnsi="Arial" w:cs="Arial"/>
          <w:sz w:val="28"/>
          <w:szCs w:val="28"/>
          <w:rtl/>
        </w:rPr>
        <w:t xml:space="preserve"> فعالية التي شهدها العام توزيعهم على القوى المختلفة والشهور المختلفة: </w:t>
      </w:r>
    </w:p>
    <w:p w:rsidR="005D73C1" w:rsidRDefault="005D73C1" w:rsidP="005D73C1">
      <w:pPr>
        <w:pStyle w:val="LO-normal3"/>
        <w:tabs>
          <w:tab w:val="left" w:pos="6450"/>
        </w:tabs>
        <w:bidi/>
        <w:jc w:val="both"/>
        <w:rPr>
          <w:rFonts w:ascii="Arial" w:eastAsia="Arial" w:hAnsi="Arial" w:cs="Arial"/>
          <w:sz w:val="28"/>
          <w:szCs w:val="28"/>
        </w:rPr>
      </w:pPr>
    </w:p>
    <w:p w:rsidR="00DD7049" w:rsidRDefault="00496DFB">
      <w:pPr>
        <w:pStyle w:val="LO-normal3"/>
        <w:tabs>
          <w:tab w:val="left" w:pos="6450"/>
        </w:tabs>
        <w:bidi/>
        <w:jc w:val="center"/>
        <w:rPr>
          <w:rFonts w:ascii="Arial" w:eastAsia="Arial" w:hAnsi="Arial" w:cs="Arial"/>
          <w:bCs/>
          <w:color w:val="000000"/>
          <w:sz w:val="28"/>
          <w:szCs w:val="28"/>
          <w:u w:val="single"/>
        </w:rPr>
      </w:pPr>
      <w:r>
        <w:rPr>
          <w:rFonts w:ascii="Arial" w:eastAsia="Arial" w:hAnsi="Arial" w:cs="Arial"/>
          <w:bCs/>
          <w:sz w:val="28"/>
          <w:szCs w:val="28"/>
          <w:u w:val="single"/>
          <w:rtl/>
        </w:rPr>
        <w:t xml:space="preserve">أعداد الفعاليات والاعتداءات الأمنية عليها خلال شهور عام  </w:t>
      </w:r>
      <w:r>
        <w:rPr>
          <w:rFonts w:ascii="Arial" w:eastAsia="Arial" w:hAnsi="Arial" w:cs="Arial"/>
          <w:bCs/>
          <w:sz w:val="28"/>
          <w:szCs w:val="28"/>
          <w:u w:val="single"/>
        </w:rPr>
        <w:t>2020</w:t>
      </w:r>
    </w:p>
    <w:tbl>
      <w:tblPr>
        <w:bidiVisual/>
        <w:tblW w:w="98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069"/>
        <w:gridCol w:w="1845"/>
        <w:gridCol w:w="2085"/>
        <w:gridCol w:w="2085"/>
        <w:gridCol w:w="1756"/>
      </w:tblGrid>
      <w:tr w:rsidR="00DD7049">
        <w:tc>
          <w:tcPr>
            <w:tcW w:w="206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الشهور</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فعاليات لم تتعرض لاعتداءات</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فعاليات تعرضت لاعتداءات</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فعاليات تم التفاوض على بشأنها</w:t>
            </w:r>
          </w:p>
        </w:tc>
        <w:tc>
          <w:tcPr>
            <w:tcW w:w="175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إجمالي الفعاليات</w:t>
            </w:r>
          </w:p>
        </w:tc>
      </w:tr>
      <w:tr w:rsidR="00DD7049">
        <w:tc>
          <w:tcPr>
            <w:tcW w:w="206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يناير</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6</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19</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175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lang w:bidi="ar-EG"/>
              </w:rPr>
            </w:pPr>
            <w:r>
              <w:rPr>
                <w:rFonts w:ascii="Arial" w:eastAsia="Arial" w:hAnsi="Arial" w:cs="Arial"/>
                <w:color w:val="000000"/>
                <w:sz w:val="28"/>
                <w:szCs w:val="28"/>
              </w:rPr>
              <w:t>28</w:t>
            </w:r>
          </w:p>
        </w:tc>
      </w:tr>
      <w:tr w:rsidR="00DD7049">
        <w:tc>
          <w:tcPr>
            <w:tcW w:w="206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فبراير</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19</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175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26</w:t>
            </w:r>
          </w:p>
        </w:tc>
      </w:tr>
      <w:tr w:rsidR="00DD7049">
        <w:tc>
          <w:tcPr>
            <w:tcW w:w="206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مارس</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18</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5</w:t>
            </w:r>
          </w:p>
        </w:tc>
        <w:tc>
          <w:tcPr>
            <w:tcW w:w="175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26</w:t>
            </w:r>
          </w:p>
        </w:tc>
      </w:tr>
      <w:tr w:rsidR="00DD7049">
        <w:tc>
          <w:tcPr>
            <w:tcW w:w="206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أبريل</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22</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24</w:t>
            </w:r>
          </w:p>
        </w:tc>
      </w:tr>
      <w:tr w:rsidR="00DD7049">
        <w:tc>
          <w:tcPr>
            <w:tcW w:w="206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مايو</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6</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17</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6</w:t>
            </w:r>
          </w:p>
        </w:tc>
        <w:tc>
          <w:tcPr>
            <w:tcW w:w="175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29</w:t>
            </w:r>
          </w:p>
        </w:tc>
      </w:tr>
      <w:tr w:rsidR="00DD7049">
        <w:tc>
          <w:tcPr>
            <w:tcW w:w="206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يونيو</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7</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21</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c>
          <w:tcPr>
            <w:tcW w:w="175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30</w:t>
            </w:r>
          </w:p>
        </w:tc>
      </w:tr>
      <w:tr w:rsidR="00DD7049">
        <w:tc>
          <w:tcPr>
            <w:tcW w:w="206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يوليو</w:t>
            </w:r>
          </w:p>
        </w:tc>
        <w:tc>
          <w:tcPr>
            <w:tcW w:w="1845" w:type="dxa"/>
            <w:tcBorders>
              <w:top w:val="single" w:sz="6" w:space="0" w:color="000000"/>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4</w:t>
            </w:r>
          </w:p>
        </w:tc>
        <w:tc>
          <w:tcPr>
            <w:tcW w:w="2085" w:type="dxa"/>
            <w:tcBorders>
              <w:top w:val="single" w:sz="6" w:space="0" w:color="000000"/>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25</w:t>
            </w:r>
          </w:p>
        </w:tc>
        <w:tc>
          <w:tcPr>
            <w:tcW w:w="2085" w:type="dxa"/>
            <w:tcBorders>
              <w:top w:val="single" w:sz="6" w:space="0" w:color="000000"/>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3</w:t>
            </w:r>
          </w:p>
        </w:tc>
        <w:tc>
          <w:tcPr>
            <w:tcW w:w="1756" w:type="dxa"/>
            <w:tcBorders>
              <w:top w:val="single" w:sz="6" w:space="0" w:color="000000"/>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32</w:t>
            </w:r>
          </w:p>
        </w:tc>
      </w:tr>
      <w:tr w:rsidR="00DD7049">
        <w:tc>
          <w:tcPr>
            <w:tcW w:w="206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أغسطس</w:t>
            </w:r>
          </w:p>
        </w:tc>
        <w:tc>
          <w:tcPr>
            <w:tcW w:w="1845" w:type="dxa"/>
            <w:tcBorders>
              <w:top w:val="single" w:sz="6" w:space="0" w:color="CCCCCC"/>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3</w:t>
            </w:r>
          </w:p>
        </w:tc>
        <w:tc>
          <w:tcPr>
            <w:tcW w:w="2085"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26</w:t>
            </w:r>
          </w:p>
        </w:tc>
        <w:tc>
          <w:tcPr>
            <w:tcW w:w="2085"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2</w:t>
            </w:r>
          </w:p>
        </w:tc>
        <w:tc>
          <w:tcPr>
            <w:tcW w:w="1756"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31</w:t>
            </w:r>
          </w:p>
        </w:tc>
      </w:tr>
      <w:tr w:rsidR="00DD7049">
        <w:tc>
          <w:tcPr>
            <w:tcW w:w="206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سبتمبر</w:t>
            </w:r>
          </w:p>
        </w:tc>
        <w:tc>
          <w:tcPr>
            <w:tcW w:w="1845" w:type="dxa"/>
            <w:tcBorders>
              <w:top w:val="single" w:sz="6" w:space="0" w:color="CCCCCC"/>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50</w:t>
            </w:r>
          </w:p>
        </w:tc>
        <w:tc>
          <w:tcPr>
            <w:tcW w:w="2085"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14</w:t>
            </w:r>
          </w:p>
        </w:tc>
        <w:tc>
          <w:tcPr>
            <w:tcW w:w="2085"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4</w:t>
            </w:r>
          </w:p>
        </w:tc>
        <w:tc>
          <w:tcPr>
            <w:tcW w:w="1756"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68</w:t>
            </w:r>
          </w:p>
        </w:tc>
      </w:tr>
      <w:tr w:rsidR="00DD7049">
        <w:tc>
          <w:tcPr>
            <w:tcW w:w="206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أكتوبر</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22</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175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29</w:t>
            </w:r>
          </w:p>
        </w:tc>
      </w:tr>
      <w:tr w:rsidR="00DD7049">
        <w:tc>
          <w:tcPr>
            <w:tcW w:w="206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نوفمبر</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17</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5</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5</w:t>
            </w:r>
          </w:p>
        </w:tc>
        <w:tc>
          <w:tcPr>
            <w:tcW w:w="175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27</w:t>
            </w:r>
          </w:p>
        </w:tc>
      </w:tr>
      <w:tr w:rsidR="00DD7049">
        <w:tc>
          <w:tcPr>
            <w:tcW w:w="206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ديسمبر</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12</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c>
          <w:tcPr>
            <w:tcW w:w="175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14</w:t>
            </w:r>
          </w:p>
        </w:tc>
      </w:tr>
      <w:tr w:rsidR="00DD7049">
        <w:tc>
          <w:tcPr>
            <w:tcW w:w="206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 xml:space="preserve">الإجمالي خلال </w:t>
            </w:r>
            <w:r>
              <w:rPr>
                <w:rFonts w:ascii="Arial" w:eastAsia="Arial" w:hAnsi="Arial" w:cs="Arial"/>
                <w:color w:val="000000"/>
                <w:sz w:val="28"/>
                <w:szCs w:val="28"/>
              </w:rPr>
              <w:t>2020</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136</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190</w:t>
            </w:r>
          </w:p>
        </w:tc>
        <w:tc>
          <w:tcPr>
            <w:tcW w:w="20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38</w:t>
            </w:r>
          </w:p>
        </w:tc>
        <w:tc>
          <w:tcPr>
            <w:tcW w:w="175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364</w:t>
            </w:r>
          </w:p>
        </w:tc>
      </w:tr>
    </w:tbl>
    <w:p w:rsidR="00DD7049" w:rsidRDefault="00DD7049">
      <w:pPr>
        <w:pStyle w:val="LO-normal3"/>
        <w:bidi/>
        <w:rPr>
          <w:rFonts w:ascii="Arial" w:eastAsia="Arial" w:hAnsi="Arial" w:cs="Arial"/>
          <w:color w:val="000000"/>
          <w:sz w:val="28"/>
          <w:szCs w:val="28"/>
          <w:u w:val="single"/>
        </w:rPr>
      </w:pPr>
    </w:p>
    <w:p w:rsidR="00DD7049" w:rsidRDefault="00496DFB">
      <w:pPr>
        <w:pStyle w:val="LO-normal3"/>
        <w:tabs>
          <w:tab w:val="left" w:pos="6450"/>
        </w:tabs>
        <w:bidi/>
        <w:jc w:val="both"/>
        <w:rPr>
          <w:rFonts w:ascii="Arial" w:eastAsia="Arial" w:hAnsi="Arial" w:cs="Arial"/>
          <w:sz w:val="28"/>
          <w:szCs w:val="28"/>
        </w:rPr>
      </w:pPr>
      <w:r>
        <w:rPr>
          <w:rFonts w:ascii="Arial" w:eastAsia="Arial" w:hAnsi="Arial" w:cs="Arial"/>
          <w:sz w:val="28"/>
          <w:szCs w:val="28"/>
          <w:rtl/>
        </w:rPr>
        <w:lastRenderedPageBreak/>
        <w:t>وقد تراجعت فعاليات القوى السياسية ولاسيما تحالف دعم الشرعية وجماعة الإخوان وكان السبب في ذلك تعرض العديد من الفعاليات الى  اعتداءات أمنية.</w:t>
      </w:r>
    </w:p>
    <w:p w:rsidR="005D73C1" w:rsidRDefault="005D73C1" w:rsidP="005D73C1">
      <w:pPr>
        <w:pStyle w:val="LO-normal3"/>
        <w:tabs>
          <w:tab w:val="left" w:pos="6450"/>
        </w:tabs>
        <w:bidi/>
        <w:jc w:val="both"/>
        <w:rPr>
          <w:rFonts w:ascii="Arial" w:eastAsia="Arial" w:hAnsi="Arial" w:cs="Arial"/>
          <w:sz w:val="28"/>
          <w:szCs w:val="28"/>
        </w:rPr>
      </w:pPr>
    </w:p>
    <w:p w:rsidR="00DD7049" w:rsidRDefault="005D73C1">
      <w:pPr>
        <w:pStyle w:val="LO-normal3"/>
        <w:tabs>
          <w:tab w:val="left" w:pos="6450"/>
        </w:tabs>
        <w:bidi/>
        <w:jc w:val="both"/>
        <w:rPr>
          <w:rFonts w:ascii="Arial" w:eastAsia="Arial" w:hAnsi="Arial" w:cs="Arial"/>
          <w:bCs/>
          <w:sz w:val="28"/>
          <w:szCs w:val="28"/>
          <w:u w:val="single"/>
        </w:rPr>
      </w:pPr>
      <w:r w:rsidRPr="005D73C1">
        <w:rPr>
          <w:rFonts w:ascii="Arial" w:eastAsia="Arial" w:hAnsi="Arial" w:cs="Arial"/>
          <w:bCs/>
          <w:noProof/>
          <w:sz w:val="28"/>
          <w:szCs w:val="28"/>
          <w:rtl/>
        </w:rPr>
        <w:drawing>
          <wp:inline distT="0" distB="0" distL="0" distR="0">
            <wp:extent cx="6480810" cy="611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أعداد-الفعاليات-والاعتداءات-الأمنية-عليها.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810" cy="6115050"/>
                    </a:xfrm>
                    <a:prstGeom prst="rect">
                      <a:avLst/>
                    </a:prstGeom>
                  </pic:spPr>
                </pic:pic>
              </a:graphicData>
            </a:graphic>
          </wp:inline>
        </w:drawing>
      </w:r>
      <w:r w:rsidR="00496DFB">
        <w:rPr>
          <w:rFonts w:ascii="Arial" w:eastAsia="Arial" w:hAnsi="Arial" w:cs="Arial"/>
          <w:bCs/>
          <w:sz w:val="28"/>
          <w:szCs w:val="28"/>
          <w:u w:val="single"/>
          <w:rtl/>
        </w:rPr>
        <w:t xml:space="preserve">مقارنة بين أعداد التظاهرات في الأعوام ما بين </w:t>
      </w:r>
      <w:r w:rsidR="00496DFB">
        <w:rPr>
          <w:rFonts w:ascii="Arial" w:eastAsia="Arial" w:hAnsi="Arial" w:cs="Arial"/>
          <w:bCs/>
          <w:sz w:val="28"/>
          <w:szCs w:val="28"/>
          <w:u w:val="single"/>
        </w:rPr>
        <w:t>2014</w:t>
      </w:r>
      <w:r w:rsidR="00496DFB">
        <w:rPr>
          <w:rFonts w:ascii="Arial" w:eastAsia="Arial" w:hAnsi="Arial" w:cs="Arial"/>
          <w:bCs/>
          <w:sz w:val="28"/>
          <w:szCs w:val="28"/>
          <w:u w:val="single"/>
          <w:rtl/>
        </w:rPr>
        <w:t xml:space="preserve"> حتى </w:t>
      </w:r>
      <w:r w:rsidR="00496DFB">
        <w:rPr>
          <w:rFonts w:ascii="Arial" w:eastAsia="Arial" w:hAnsi="Arial" w:cs="Arial"/>
          <w:bCs/>
          <w:sz w:val="28"/>
          <w:szCs w:val="28"/>
          <w:u w:val="single"/>
        </w:rPr>
        <w:t>2020</w:t>
      </w:r>
      <w:r w:rsidR="00496DFB">
        <w:rPr>
          <w:rFonts w:ascii="Arial" w:eastAsia="Arial" w:hAnsi="Arial" w:cs="Arial"/>
          <w:bCs/>
          <w:sz w:val="28"/>
          <w:szCs w:val="28"/>
          <w:u w:val="single"/>
          <w:rtl/>
        </w:rPr>
        <w:t xml:space="preserve"> : </w:t>
      </w:r>
    </w:p>
    <w:p w:rsidR="005D73C1" w:rsidRDefault="005D73C1" w:rsidP="005D73C1">
      <w:pPr>
        <w:pStyle w:val="LO-normal3"/>
        <w:tabs>
          <w:tab w:val="left" w:pos="6450"/>
        </w:tabs>
        <w:bidi/>
        <w:jc w:val="both"/>
        <w:rPr>
          <w:rFonts w:ascii="Arial" w:eastAsia="Arial" w:hAnsi="Arial" w:cs="Arial"/>
          <w:bCs/>
          <w:sz w:val="28"/>
          <w:szCs w:val="28"/>
        </w:rPr>
      </w:pPr>
    </w:p>
    <w:p w:rsidR="00DD7049" w:rsidRDefault="00496DFB">
      <w:pPr>
        <w:pStyle w:val="LO-normal3"/>
        <w:tabs>
          <w:tab w:val="left" w:pos="6450"/>
        </w:tabs>
        <w:bidi/>
        <w:jc w:val="both"/>
        <w:rPr>
          <w:rFonts w:ascii="Arial" w:eastAsia="Arial" w:hAnsi="Arial" w:cs="Arial"/>
          <w:sz w:val="28"/>
          <w:szCs w:val="28"/>
        </w:rPr>
      </w:pPr>
      <w:r>
        <w:rPr>
          <w:rFonts w:ascii="Arial" w:eastAsia="Arial" w:hAnsi="Arial" w:cs="Arial"/>
          <w:sz w:val="28"/>
          <w:szCs w:val="28"/>
          <w:rtl/>
        </w:rPr>
        <w:t xml:space="preserve">كان عام </w:t>
      </w:r>
      <w:r>
        <w:rPr>
          <w:rFonts w:ascii="Arial" w:eastAsia="Arial" w:hAnsi="Arial" w:cs="Arial"/>
          <w:sz w:val="28"/>
          <w:szCs w:val="28"/>
        </w:rPr>
        <w:t>2020</w:t>
      </w:r>
      <w:r>
        <w:rPr>
          <w:rFonts w:ascii="Arial" w:eastAsia="Arial" w:hAnsi="Arial" w:cs="Arial"/>
          <w:sz w:val="28"/>
          <w:szCs w:val="28"/>
          <w:rtl/>
        </w:rPr>
        <w:t xml:space="preserve"> هو أقل الأعوام التي شهدت تظاهرات من حيث عددها، وكان ذلك بعد سنوات من الاستهداف الممنهج للتظاهرات سواء عن طريق التشريع المتمثل في قانون التظاهر او من خلال الممارسات الأمنية، والقاء القبض علي المتظاهرين وسجنهم، وقد شهد العام </w:t>
      </w:r>
      <w:r>
        <w:rPr>
          <w:rFonts w:ascii="Arial" w:eastAsia="Arial" w:hAnsi="Arial" w:cs="Arial"/>
          <w:sz w:val="28"/>
          <w:szCs w:val="28"/>
        </w:rPr>
        <w:t>364</w:t>
      </w:r>
      <w:r>
        <w:rPr>
          <w:rFonts w:ascii="Arial" w:eastAsia="Arial" w:hAnsi="Arial" w:cs="Arial"/>
          <w:sz w:val="28"/>
          <w:szCs w:val="28"/>
          <w:rtl/>
        </w:rPr>
        <w:t xml:space="preserve"> فعالية، بينما شهد عام </w:t>
      </w:r>
      <w:r>
        <w:rPr>
          <w:rFonts w:ascii="Arial" w:eastAsia="Arial" w:hAnsi="Arial" w:cs="Arial"/>
          <w:sz w:val="28"/>
          <w:szCs w:val="28"/>
        </w:rPr>
        <w:t>2019</w:t>
      </w:r>
      <w:r>
        <w:rPr>
          <w:rFonts w:ascii="Arial" w:eastAsia="Arial" w:hAnsi="Arial" w:cs="Arial"/>
          <w:sz w:val="28"/>
          <w:szCs w:val="28"/>
          <w:rtl/>
        </w:rPr>
        <w:t xml:space="preserve"> عدد </w:t>
      </w:r>
      <w:r>
        <w:rPr>
          <w:rFonts w:ascii="Arial" w:eastAsia="Arial" w:hAnsi="Arial" w:cs="Arial"/>
          <w:sz w:val="28"/>
          <w:szCs w:val="28"/>
        </w:rPr>
        <w:t>491</w:t>
      </w:r>
      <w:r>
        <w:rPr>
          <w:rFonts w:ascii="Arial" w:eastAsia="Arial" w:hAnsi="Arial" w:cs="Arial"/>
          <w:sz w:val="28"/>
          <w:szCs w:val="28"/>
          <w:rtl/>
        </w:rPr>
        <w:t xml:space="preserve"> فعالية.</w:t>
      </w:r>
    </w:p>
    <w:p w:rsidR="005D73C1" w:rsidRDefault="005D73C1" w:rsidP="005D73C1">
      <w:pPr>
        <w:pStyle w:val="LO-normal3"/>
        <w:tabs>
          <w:tab w:val="left" w:pos="6450"/>
        </w:tabs>
        <w:bidi/>
        <w:jc w:val="both"/>
        <w:rPr>
          <w:rFonts w:ascii="Arial" w:eastAsia="Arial" w:hAnsi="Arial" w:cs="Arial"/>
          <w:sz w:val="28"/>
          <w:szCs w:val="28"/>
        </w:rPr>
      </w:pPr>
    </w:p>
    <w:p w:rsidR="00DD7049" w:rsidRDefault="00496DFB">
      <w:pPr>
        <w:pStyle w:val="LO-normal3"/>
        <w:tabs>
          <w:tab w:val="left" w:pos="6450"/>
        </w:tabs>
        <w:bidi/>
        <w:jc w:val="both"/>
        <w:rPr>
          <w:rFonts w:ascii="Arial" w:eastAsia="Arial" w:hAnsi="Arial" w:cs="Arial"/>
          <w:sz w:val="28"/>
          <w:szCs w:val="28"/>
        </w:rPr>
      </w:pPr>
      <w:r>
        <w:rPr>
          <w:rFonts w:ascii="Arial" w:eastAsia="Arial" w:hAnsi="Arial" w:cs="Arial"/>
          <w:sz w:val="28"/>
          <w:szCs w:val="28"/>
          <w:rtl/>
        </w:rPr>
        <w:t xml:space="preserve"> فيما كان عام </w:t>
      </w:r>
      <w:r>
        <w:rPr>
          <w:rFonts w:ascii="Arial" w:eastAsia="Arial" w:hAnsi="Arial" w:cs="Arial"/>
          <w:sz w:val="28"/>
          <w:szCs w:val="28"/>
        </w:rPr>
        <w:t>2014</w:t>
      </w:r>
      <w:r>
        <w:rPr>
          <w:rFonts w:ascii="Arial" w:eastAsia="Arial" w:hAnsi="Arial" w:cs="Arial"/>
          <w:sz w:val="28"/>
          <w:szCs w:val="28"/>
          <w:rtl/>
        </w:rPr>
        <w:t xml:space="preserve"> الذي شهد بداية حكم الرئيس السيسي رسمياً هو الأكثر من حيث أعداد التظاهرات حيث شهد تنظيم </w:t>
      </w:r>
      <w:r>
        <w:rPr>
          <w:rFonts w:ascii="Arial" w:eastAsia="Arial" w:hAnsi="Arial" w:cs="Arial"/>
          <w:sz w:val="28"/>
          <w:szCs w:val="28"/>
        </w:rPr>
        <w:t>1515</w:t>
      </w:r>
      <w:r>
        <w:rPr>
          <w:rFonts w:ascii="Arial" w:eastAsia="Arial" w:hAnsi="Arial" w:cs="Arial"/>
          <w:sz w:val="28"/>
          <w:szCs w:val="28"/>
          <w:rtl/>
        </w:rPr>
        <w:t xml:space="preserve"> فعالية مختلفة. ثم أتي بعده من حيث العدد عام </w:t>
      </w:r>
      <w:r>
        <w:rPr>
          <w:rFonts w:ascii="Arial" w:eastAsia="Arial" w:hAnsi="Arial" w:cs="Arial"/>
          <w:sz w:val="28"/>
          <w:szCs w:val="28"/>
        </w:rPr>
        <w:t>2016</w:t>
      </w:r>
      <w:r>
        <w:rPr>
          <w:rFonts w:ascii="Arial" w:eastAsia="Arial" w:hAnsi="Arial" w:cs="Arial"/>
          <w:sz w:val="28"/>
          <w:szCs w:val="28"/>
          <w:rtl/>
        </w:rPr>
        <w:t xml:space="preserve"> والذي شهد </w:t>
      </w:r>
      <w:r>
        <w:rPr>
          <w:rFonts w:ascii="Arial" w:eastAsia="Arial" w:hAnsi="Arial" w:cs="Arial"/>
          <w:sz w:val="28"/>
          <w:szCs w:val="28"/>
        </w:rPr>
        <w:t>1318</w:t>
      </w:r>
      <w:r>
        <w:rPr>
          <w:rFonts w:ascii="Arial" w:eastAsia="Arial" w:hAnsi="Arial" w:cs="Arial"/>
          <w:sz w:val="28"/>
          <w:szCs w:val="28"/>
          <w:rtl/>
        </w:rPr>
        <w:t xml:space="preserve"> فعالية مختلفة، وشهد صعود </w:t>
      </w:r>
      <w:r>
        <w:rPr>
          <w:rFonts w:ascii="Arial" w:eastAsia="Arial" w:hAnsi="Arial" w:cs="Arial"/>
          <w:sz w:val="28"/>
          <w:szCs w:val="28"/>
          <w:rtl/>
        </w:rPr>
        <w:lastRenderedPageBreak/>
        <w:t xml:space="preserve">كبيرة في أعداد التظاهرات بسبب تراجع الأوضاع الاقتصادية وارتفاع الأسعار وتوقيع اتفاقية التنازل عن جزيرتي تيران وصنافير. وفي المقابل شهد عام </w:t>
      </w:r>
      <w:r>
        <w:rPr>
          <w:rFonts w:ascii="Arial" w:eastAsia="Arial" w:hAnsi="Arial" w:cs="Arial"/>
          <w:sz w:val="28"/>
          <w:szCs w:val="28"/>
        </w:rPr>
        <w:t>2015</w:t>
      </w:r>
      <w:r>
        <w:rPr>
          <w:rFonts w:ascii="Arial" w:eastAsia="Arial" w:hAnsi="Arial" w:cs="Arial"/>
          <w:sz w:val="28"/>
          <w:szCs w:val="28"/>
          <w:rtl/>
        </w:rPr>
        <w:t xml:space="preserve"> تنظيم </w:t>
      </w:r>
      <w:r>
        <w:rPr>
          <w:rFonts w:ascii="Arial" w:eastAsia="Arial" w:hAnsi="Arial" w:cs="Arial"/>
          <w:sz w:val="28"/>
          <w:szCs w:val="28"/>
        </w:rPr>
        <w:t>766</w:t>
      </w:r>
      <w:r>
        <w:rPr>
          <w:rFonts w:ascii="Arial" w:eastAsia="Arial" w:hAnsi="Arial" w:cs="Arial"/>
          <w:sz w:val="28"/>
          <w:szCs w:val="28"/>
          <w:rtl/>
        </w:rPr>
        <w:t xml:space="preserve"> فعالية مختلفة، وهو ثالث الأعوام أقل عدداً في الفعاليات، فيما شهد عام </w:t>
      </w:r>
      <w:r>
        <w:rPr>
          <w:rFonts w:ascii="Arial" w:eastAsia="Arial" w:hAnsi="Arial" w:cs="Arial"/>
          <w:sz w:val="28"/>
          <w:szCs w:val="28"/>
        </w:rPr>
        <w:t>2017</w:t>
      </w:r>
      <w:r>
        <w:rPr>
          <w:rFonts w:ascii="Arial" w:eastAsia="Arial" w:hAnsi="Arial" w:cs="Arial"/>
          <w:sz w:val="28"/>
          <w:szCs w:val="28"/>
          <w:rtl/>
        </w:rPr>
        <w:t xml:space="preserve"> تنظيم </w:t>
      </w:r>
      <w:r>
        <w:rPr>
          <w:rFonts w:ascii="Arial" w:eastAsia="Arial" w:hAnsi="Arial" w:cs="Arial"/>
          <w:sz w:val="28"/>
          <w:szCs w:val="28"/>
        </w:rPr>
        <w:t>779</w:t>
      </w:r>
      <w:r>
        <w:rPr>
          <w:rFonts w:ascii="Arial" w:eastAsia="Arial" w:hAnsi="Arial" w:cs="Arial"/>
          <w:sz w:val="28"/>
          <w:szCs w:val="28"/>
          <w:rtl/>
        </w:rPr>
        <w:t xml:space="preserve"> فعالية مختلفة، فيما شهد عام </w:t>
      </w:r>
      <w:r>
        <w:rPr>
          <w:rFonts w:ascii="Arial" w:eastAsia="Arial" w:hAnsi="Arial" w:cs="Arial"/>
          <w:sz w:val="28"/>
          <w:szCs w:val="28"/>
        </w:rPr>
        <w:t>2018</w:t>
      </w:r>
      <w:r>
        <w:rPr>
          <w:rFonts w:ascii="Arial" w:eastAsia="Arial" w:hAnsi="Arial" w:cs="Arial"/>
          <w:sz w:val="28"/>
          <w:szCs w:val="28"/>
          <w:rtl/>
        </w:rPr>
        <w:t xml:space="preserve"> تنظيم </w:t>
      </w:r>
      <w:r>
        <w:rPr>
          <w:rFonts w:ascii="Arial" w:eastAsia="Arial" w:hAnsi="Arial" w:cs="Arial"/>
          <w:sz w:val="28"/>
          <w:szCs w:val="28"/>
        </w:rPr>
        <w:t>485</w:t>
      </w:r>
      <w:r>
        <w:rPr>
          <w:rFonts w:ascii="Arial" w:eastAsia="Arial" w:hAnsi="Arial" w:cs="Arial"/>
          <w:sz w:val="28"/>
          <w:szCs w:val="28"/>
          <w:rtl/>
        </w:rPr>
        <w:t xml:space="preserve"> فعالية احتجاجية</w:t>
      </w:r>
    </w:p>
    <w:p w:rsidR="005D73C1" w:rsidRDefault="005D73C1">
      <w:pPr>
        <w:pStyle w:val="LO-normal3"/>
        <w:tabs>
          <w:tab w:val="left" w:pos="6450"/>
        </w:tabs>
        <w:bidi/>
        <w:rPr>
          <w:rFonts w:ascii="Arial" w:eastAsia="Arial" w:hAnsi="Arial" w:cs="Arial"/>
          <w:bCs/>
          <w:sz w:val="28"/>
          <w:szCs w:val="28"/>
          <w:u w:val="single"/>
        </w:rPr>
      </w:pPr>
      <w:r w:rsidRPr="005D73C1">
        <w:rPr>
          <w:rFonts w:ascii="Arial" w:eastAsia="Arial" w:hAnsi="Arial" w:cs="Arial"/>
          <w:bCs/>
          <w:noProof/>
          <w:sz w:val="28"/>
          <w:szCs w:val="28"/>
          <w:rtl/>
        </w:rPr>
        <w:drawing>
          <wp:inline distT="0" distB="0" distL="0" distR="0">
            <wp:extent cx="6480810" cy="3689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قارنة-بين-أعداد-الفعاليات-الاحتجاجية-خلال-الأعوام-السبعة.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810" cy="3689350"/>
                    </a:xfrm>
                    <a:prstGeom prst="rect">
                      <a:avLst/>
                    </a:prstGeom>
                  </pic:spPr>
                </pic:pic>
              </a:graphicData>
            </a:graphic>
          </wp:inline>
        </w:drawing>
      </w:r>
    </w:p>
    <w:p w:rsidR="005D73C1" w:rsidRDefault="005D73C1" w:rsidP="005D73C1">
      <w:pPr>
        <w:pStyle w:val="LO-normal3"/>
        <w:tabs>
          <w:tab w:val="left" w:pos="6450"/>
        </w:tabs>
        <w:bidi/>
        <w:rPr>
          <w:rFonts w:ascii="Arial" w:eastAsia="Arial" w:hAnsi="Arial" w:cs="Arial"/>
          <w:bCs/>
          <w:sz w:val="28"/>
          <w:szCs w:val="28"/>
          <w:u w:val="single"/>
        </w:rPr>
      </w:pPr>
    </w:p>
    <w:p w:rsidR="00DD7049" w:rsidRDefault="00496DFB" w:rsidP="005D73C1">
      <w:pPr>
        <w:pStyle w:val="LO-normal3"/>
        <w:tabs>
          <w:tab w:val="left" w:pos="6450"/>
        </w:tabs>
        <w:bidi/>
        <w:rPr>
          <w:rFonts w:ascii="Arial" w:eastAsia="Arial" w:hAnsi="Arial" w:cs="Arial"/>
          <w:bCs/>
          <w:sz w:val="28"/>
          <w:szCs w:val="28"/>
          <w:u w:val="single"/>
        </w:rPr>
      </w:pPr>
      <w:r>
        <w:rPr>
          <w:rFonts w:ascii="Arial" w:eastAsia="Arial" w:hAnsi="Arial" w:cs="Arial"/>
          <w:bCs/>
          <w:sz w:val="28"/>
          <w:szCs w:val="28"/>
          <w:u w:val="single"/>
          <w:rtl/>
        </w:rPr>
        <w:t xml:space="preserve">الفعاليات المؤيدة والمعارضة للسلطات </w:t>
      </w:r>
    </w:p>
    <w:p w:rsidR="005D73C1" w:rsidRDefault="005D73C1" w:rsidP="005D73C1">
      <w:pPr>
        <w:pStyle w:val="LO-normal3"/>
        <w:tabs>
          <w:tab w:val="left" w:pos="6450"/>
        </w:tabs>
        <w:bidi/>
        <w:rPr>
          <w:rFonts w:ascii="Arial" w:eastAsia="Arial" w:hAnsi="Arial" w:cs="Arial"/>
          <w:bCs/>
          <w:sz w:val="28"/>
          <w:szCs w:val="28"/>
          <w:u w:val="single"/>
        </w:rPr>
      </w:pPr>
    </w:p>
    <w:p w:rsidR="00DD7049" w:rsidRDefault="00496DFB">
      <w:pPr>
        <w:pStyle w:val="LO-normal3"/>
        <w:tabs>
          <w:tab w:val="left" w:pos="6450"/>
        </w:tabs>
        <w:bidi/>
        <w:rPr>
          <w:rFonts w:ascii="Arial" w:eastAsia="Arial" w:hAnsi="Arial" w:cs="Arial"/>
          <w:sz w:val="28"/>
          <w:szCs w:val="28"/>
        </w:rPr>
      </w:pPr>
      <w:r>
        <w:rPr>
          <w:rFonts w:ascii="Arial" w:eastAsia="Arial" w:hAnsi="Arial" w:cs="Arial"/>
          <w:sz w:val="28"/>
          <w:szCs w:val="28"/>
          <w:rtl/>
        </w:rPr>
        <w:t xml:space="preserve">استمرت الفعاليات المؤيدة للسلطة والنظام الحاكم بفضل مسيرات التأييد التي انطلقت بالتزامن مع إجراء الانتخابات البرلمانية واحتفالات ذكرى حرب السادس من أكتوبر، حيث شهد العام الحالي تنظيم </w:t>
      </w:r>
      <w:r>
        <w:rPr>
          <w:rFonts w:ascii="Arial" w:eastAsia="Arial" w:hAnsi="Arial" w:cs="Arial"/>
          <w:sz w:val="28"/>
          <w:szCs w:val="28"/>
        </w:rPr>
        <w:t>11</w:t>
      </w:r>
      <w:r>
        <w:rPr>
          <w:rFonts w:ascii="Arial" w:eastAsia="Arial" w:hAnsi="Arial" w:cs="Arial"/>
          <w:sz w:val="28"/>
          <w:szCs w:val="28"/>
          <w:rtl/>
        </w:rPr>
        <w:t xml:space="preserve"> فعالية فقط، في مقابل </w:t>
      </w:r>
      <w:r>
        <w:rPr>
          <w:rFonts w:ascii="Arial" w:eastAsia="Arial" w:hAnsi="Arial" w:cs="Arial"/>
          <w:sz w:val="28"/>
          <w:szCs w:val="28"/>
        </w:rPr>
        <w:t>29</w:t>
      </w:r>
      <w:r>
        <w:rPr>
          <w:rFonts w:ascii="Arial" w:eastAsia="Arial" w:hAnsi="Arial" w:cs="Arial"/>
          <w:sz w:val="28"/>
          <w:szCs w:val="28"/>
          <w:rtl/>
        </w:rPr>
        <w:t xml:space="preserve"> فعالية نظمت خلال عام </w:t>
      </w:r>
      <w:r>
        <w:rPr>
          <w:rFonts w:ascii="Arial" w:eastAsia="Arial" w:hAnsi="Arial" w:cs="Arial"/>
          <w:sz w:val="28"/>
          <w:szCs w:val="28"/>
        </w:rPr>
        <w:t>2019</w:t>
      </w:r>
      <w:r>
        <w:rPr>
          <w:rFonts w:ascii="Arial" w:eastAsia="Arial" w:hAnsi="Arial" w:cs="Arial"/>
          <w:sz w:val="28"/>
          <w:szCs w:val="28"/>
          <w:rtl/>
        </w:rPr>
        <w:t xml:space="preserve">. </w:t>
      </w:r>
    </w:p>
    <w:p w:rsidR="00DD7049" w:rsidRDefault="00496DFB">
      <w:pPr>
        <w:pStyle w:val="LO-normal3"/>
        <w:tabs>
          <w:tab w:val="left" w:pos="6450"/>
        </w:tabs>
        <w:bidi/>
        <w:rPr>
          <w:rFonts w:ascii="Arial" w:eastAsia="Arial" w:hAnsi="Arial" w:cs="Arial"/>
          <w:sz w:val="28"/>
          <w:szCs w:val="28"/>
        </w:rPr>
      </w:pPr>
      <w:r>
        <w:rPr>
          <w:rFonts w:ascii="Arial" w:eastAsia="Arial" w:hAnsi="Arial" w:cs="Arial"/>
          <w:sz w:val="28"/>
          <w:szCs w:val="28"/>
          <w:rtl/>
        </w:rPr>
        <w:t xml:space="preserve">ولم تشهد الفعاليات المؤيدة أي تطبيق لقانون التظاهر، او منعها أو الإعتداء عليها مثلما يحدث مع الفعاليات المعارضة. </w:t>
      </w:r>
    </w:p>
    <w:p w:rsidR="00DD7049" w:rsidRDefault="00496DFB">
      <w:pPr>
        <w:pStyle w:val="LO-normal3"/>
        <w:tabs>
          <w:tab w:val="left" w:pos="6450"/>
        </w:tabs>
        <w:bidi/>
        <w:rPr>
          <w:rFonts w:ascii="Arial" w:eastAsia="Arial" w:hAnsi="Arial" w:cs="Arial"/>
          <w:sz w:val="28"/>
          <w:szCs w:val="28"/>
        </w:rPr>
      </w:pPr>
      <w:r>
        <w:rPr>
          <w:rFonts w:ascii="Arial" w:eastAsia="Arial" w:hAnsi="Arial" w:cs="Arial"/>
          <w:sz w:val="28"/>
          <w:szCs w:val="28"/>
          <w:rtl/>
        </w:rPr>
        <w:t xml:space="preserve">وفي مقابل </w:t>
      </w:r>
      <w:r>
        <w:rPr>
          <w:rFonts w:ascii="Arial" w:eastAsia="Arial" w:hAnsi="Arial" w:cs="Arial"/>
          <w:sz w:val="28"/>
          <w:szCs w:val="28"/>
        </w:rPr>
        <w:t>11</w:t>
      </w:r>
      <w:r>
        <w:rPr>
          <w:rFonts w:ascii="Arial" w:eastAsia="Arial" w:hAnsi="Arial" w:cs="Arial"/>
          <w:sz w:val="28"/>
          <w:szCs w:val="28"/>
          <w:rtl/>
        </w:rPr>
        <w:t xml:space="preserve"> فعالية مؤيدة للسلطات كان هناك </w:t>
      </w:r>
      <w:r>
        <w:rPr>
          <w:rFonts w:ascii="Arial" w:eastAsia="Arial" w:hAnsi="Arial" w:cs="Arial"/>
          <w:sz w:val="28"/>
          <w:szCs w:val="28"/>
        </w:rPr>
        <w:t>353</w:t>
      </w:r>
      <w:r>
        <w:rPr>
          <w:rFonts w:ascii="Arial" w:eastAsia="Arial" w:hAnsi="Arial" w:cs="Arial"/>
          <w:sz w:val="28"/>
          <w:szCs w:val="28"/>
          <w:rtl/>
        </w:rPr>
        <w:t xml:space="preserve"> فعالية معارضة كما يوضح الجدول التالي</w:t>
      </w:r>
    </w:p>
    <w:tbl>
      <w:tblPr>
        <w:bidiVisual/>
        <w:tblW w:w="5078"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2395"/>
        <w:gridCol w:w="2683"/>
      </w:tblGrid>
      <w:tr w:rsidR="00DD7049">
        <w:trPr>
          <w:jc w:val="center"/>
        </w:trPr>
        <w:tc>
          <w:tcPr>
            <w:tcW w:w="2395"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b/>
                <w:sz w:val="28"/>
                <w:szCs w:val="28"/>
              </w:rPr>
            </w:pPr>
            <w:r>
              <w:rPr>
                <w:rFonts w:ascii="Arial" w:eastAsia="Arial" w:hAnsi="Arial" w:cs="Arial"/>
                <w:b/>
                <w:sz w:val="28"/>
                <w:szCs w:val="28"/>
                <w:rtl/>
              </w:rPr>
              <w:t>فعاليات مؤيدة للسلطات</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tabs>
                <w:tab w:val="left" w:pos="6450"/>
              </w:tabs>
              <w:bidi/>
              <w:jc w:val="center"/>
              <w:rPr>
                <w:rFonts w:ascii="Arial" w:eastAsia="Arial" w:hAnsi="Arial" w:cs="Arial"/>
                <w:b/>
                <w:sz w:val="28"/>
                <w:szCs w:val="28"/>
              </w:rPr>
            </w:pPr>
            <w:r>
              <w:rPr>
                <w:rFonts w:ascii="Arial" w:eastAsia="Arial" w:hAnsi="Arial" w:cs="Arial"/>
                <w:b/>
                <w:sz w:val="28"/>
                <w:szCs w:val="28"/>
                <w:rtl/>
              </w:rPr>
              <w:t>فعاليات معارضة</w:t>
            </w:r>
          </w:p>
        </w:tc>
      </w:tr>
      <w:tr w:rsidR="00DD7049">
        <w:trPr>
          <w:jc w:val="center"/>
        </w:trPr>
        <w:tc>
          <w:tcPr>
            <w:tcW w:w="2395"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Pr>
              <w:t>11</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Pr>
              <w:t>353</w:t>
            </w:r>
          </w:p>
        </w:tc>
      </w:tr>
    </w:tbl>
    <w:p w:rsidR="00DD7049" w:rsidRDefault="00DD7049">
      <w:pPr>
        <w:pStyle w:val="LO-normal3"/>
        <w:tabs>
          <w:tab w:val="left" w:pos="6450"/>
        </w:tabs>
        <w:bidi/>
        <w:rPr>
          <w:rFonts w:ascii="Arial" w:eastAsia="Arial" w:hAnsi="Arial" w:cs="Arial"/>
          <w:sz w:val="28"/>
          <w:szCs w:val="28"/>
        </w:rPr>
      </w:pPr>
    </w:p>
    <w:p w:rsidR="00006585" w:rsidRDefault="00006585" w:rsidP="002B3534">
      <w:pPr>
        <w:pStyle w:val="LO-normal3"/>
        <w:tabs>
          <w:tab w:val="left" w:pos="6450"/>
        </w:tabs>
        <w:bidi/>
        <w:jc w:val="center"/>
        <w:rPr>
          <w:rFonts w:ascii="Arial" w:eastAsia="Arial" w:hAnsi="Arial" w:cs="Arial"/>
          <w:bCs/>
          <w:sz w:val="28"/>
          <w:szCs w:val="28"/>
          <w:u w:val="single"/>
        </w:rPr>
      </w:pPr>
      <w:r w:rsidRPr="00006585">
        <w:rPr>
          <w:rFonts w:ascii="Arial" w:eastAsia="Arial" w:hAnsi="Arial" w:cs="Arial"/>
          <w:bCs/>
          <w:noProof/>
          <w:sz w:val="28"/>
          <w:szCs w:val="28"/>
          <w:rtl/>
        </w:rPr>
        <w:lastRenderedPageBreak/>
        <w:drawing>
          <wp:inline distT="0" distB="0" distL="0" distR="0">
            <wp:extent cx="4004310" cy="346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فعاليات-المؤيدة-والمعارضة-للسلطات.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8544" cy="3464960"/>
                    </a:xfrm>
                    <a:prstGeom prst="rect">
                      <a:avLst/>
                    </a:prstGeom>
                  </pic:spPr>
                </pic:pic>
              </a:graphicData>
            </a:graphic>
          </wp:inline>
        </w:drawing>
      </w:r>
    </w:p>
    <w:p w:rsidR="00006585" w:rsidRDefault="00006585" w:rsidP="00006585">
      <w:pPr>
        <w:pStyle w:val="LO-normal3"/>
        <w:tabs>
          <w:tab w:val="left" w:pos="6450"/>
        </w:tabs>
        <w:bidi/>
        <w:rPr>
          <w:rFonts w:ascii="Arial" w:eastAsia="Arial" w:hAnsi="Arial" w:cs="Arial"/>
          <w:bCs/>
          <w:sz w:val="28"/>
          <w:szCs w:val="28"/>
          <w:u w:val="single"/>
        </w:rPr>
      </w:pPr>
    </w:p>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lang w:eastAsia="en-US" w:bidi="ar-SA"/>
        </w:rPr>
      </w:pPr>
      <w:r w:rsidRPr="008C3DB2">
        <w:rPr>
          <w:rFonts w:ascii="Arial" w:eastAsia="Times New Roman" w:hAnsi="Arial" w:cs="Arial"/>
          <w:sz w:val="28"/>
          <w:szCs w:val="28"/>
          <w:u w:val="single"/>
          <w:rtl/>
          <w:lang w:eastAsia="en-US" w:bidi="ar-SA"/>
        </w:rPr>
        <w:t>أعداد الفعاليات والاعتداءات الأمنية عليها خلال شهور عام  2020</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1839"/>
        <w:gridCol w:w="2322"/>
        <w:gridCol w:w="2200"/>
        <w:gridCol w:w="2389"/>
        <w:gridCol w:w="1436"/>
      </w:tblGrid>
      <w:tr w:rsidR="008C3DB2" w:rsidRPr="008C3DB2" w:rsidTr="008C3DB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الشهور</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فعاليات لم تتعرض لاعتداءات</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فعاليات تعرضت لاعتداءات</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فعاليات تم التفاوض على بشأنها</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إجمالي الفعاليات</w:t>
            </w:r>
          </w:p>
        </w:tc>
      </w:tr>
      <w:tr w:rsidR="008C3DB2" w:rsidRPr="008C3DB2" w:rsidTr="008C3DB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يناير</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28</w:t>
            </w:r>
          </w:p>
        </w:tc>
      </w:tr>
      <w:tr w:rsidR="008C3DB2" w:rsidRPr="008C3DB2" w:rsidTr="008C3DB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فبراير</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26</w:t>
            </w:r>
          </w:p>
        </w:tc>
      </w:tr>
      <w:tr w:rsidR="008C3DB2" w:rsidRPr="008C3DB2" w:rsidTr="008C3DB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مارس</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26</w:t>
            </w:r>
          </w:p>
        </w:tc>
      </w:tr>
      <w:tr w:rsidR="008C3DB2" w:rsidRPr="008C3DB2" w:rsidTr="008C3DB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أبريل</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24</w:t>
            </w:r>
          </w:p>
        </w:tc>
      </w:tr>
      <w:tr w:rsidR="008C3DB2" w:rsidRPr="008C3DB2" w:rsidTr="008C3DB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مايو</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29</w:t>
            </w:r>
          </w:p>
        </w:tc>
      </w:tr>
      <w:tr w:rsidR="008C3DB2" w:rsidRPr="008C3DB2" w:rsidTr="008C3DB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يونيو</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30</w:t>
            </w:r>
          </w:p>
        </w:tc>
      </w:tr>
      <w:tr w:rsidR="008C3DB2" w:rsidRPr="008C3DB2" w:rsidTr="008C3DB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يوليو</w:t>
            </w:r>
          </w:p>
        </w:tc>
        <w:tc>
          <w:tcPr>
            <w:tcW w:w="0" w:type="auto"/>
            <w:tcBorders>
              <w:top w:val="single" w:sz="8" w:space="0" w:color="000000"/>
              <w:left w:val="single" w:sz="8" w:space="0" w:color="000000"/>
              <w:bottom w:val="single" w:sz="6" w:space="0" w:color="000000"/>
              <w:right w:val="single" w:sz="6" w:space="0" w:color="000000"/>
            </w:tcBorders>
            <w:tcMar>
              <w:top w:w="40" w:type="dxa"/>
              <w:left w:w="32" w:type="dxa"/>
              <w:bottom w:w="40" w:type="dxa"/>
              <w:right w:w="40" w:type="dxa"/>
            </w:tcMar>
            <w:vAlign w:val="bottom"/>
            <w:hideMark/>
          </w:tcPr>
          <w:p w:rsidR="008C3DB2" w:rsidRPr="008C3DB2" w:rsidRDefault="008C3DB2" w:rsidP="008C3DB2">
            <w:pPr>
              <w:tabs>
                <w:tab w:val="clear" w:pos="709"/>
              </w:tabs>
              <w:suppressAutoHyphens w:val="0"/>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lang w:eastAsia="en-US" w:bidi="ar-SA"/>
              </w:rPr>
              <w:t>25</w:t>
            </w:r>
          </w:p>
        </w:tc>
        <w:tc>
          <w:tcPr>
            <w:tcW w:w="0" w:type="auto"/>
            <w:tcBorders>
              <w:top w:val="single" w:sz="8" w:space="0" w:color="000000"/>
              <w:left w:val="single" w:sz="6" w:space="0" w:color="000000"/>
              <w:bottom w:val="single" w:sz="6" w:space="0" w:color="000000"/>
              <w:right w:val="single" w:sz="6" w:space="0" w:color="000000"/>
            </w:tcBorders>
            <w:tcMar>
              <w:top w:w="100" w:type="dxa"/>
              <w:left w:w="90" w:type="dxa"/>
              <w:bottom w:w="100" w:type="dxa"/>
              <w:right w:w="100" w:type="dxa"/>
            </w:tcMar>
            <w:vAlign w:val="bottom"/>
            <w:hideMark/>
          </w:tcPr>
          <w:p w:rsidR="008C3DB2" w:rsidRPr="008C3DB2" w:rsidRDefault="008C3DB2" w:rsidP="008C3DB2">
            <w:pPr>
              <w:tabs>
                <w:tab w:val="clear" w:pos="709"/>
              </w:tabs>
              <w:suppressAutoHyphens w:val="0"/>
              <w:spacing w:after="0" w:line="240" w:lineRule="auto"/>
              <w:jc w:val="center"/>
              <w:rPr>
                <w:rFonts w:ascii="Times New Roman" w:eastAsia="Times New Roman" w:hAnsi="Times New Roman" w:cs="Times New Roman"/>
                <w:color w:val="auto"/>
                <w:lang w:eastAsia="en-US" w:bidi="ar-SA"/>
              </w:rPr>
            </w:pPr>
            <w:r w:rsidRPr="008C3DB2">
              <w:rPr>
                <w:rFonts w:ascii="Arial" w:eastAsia="Times New Roman" w:hAnsi="Arial" w:cs="Arial"/>
                <w:color w:val="000000"/>
                <w:sz w:val="28"/>
                <w:szCs w:val="28"/>
                <w:lang w:eastAsia="en-US" w:bidi="ar-SA"/>
              </w:rPr>
              <w:t>4</w:t>
            </w:r>
          </w:p>
        </w:tc>
        <w:tc>
          <w:tcPr>
            <w:tcW w:w="0" w:type="auto"/>
            <w:tcBorders>
              <w:top w:val="single" w:sz="8" w:space="0" w:color="000000"/>
              <w:left w:val="single" w:sz="6" w:space="0" w:color="000000"/>
              <w:bottom w:val="single" w:sz="6" w:space="0" w:color="000000"/>
              <w:right w:val="single" w:sz="6" w:space="0" w:color="000000"/>
            </w:tcBorders>
            <w:tcMar>
              <w:top w:w="100" w:type="dxa"/>
              <w:left w:w="90" w:type="dxa"/>
              <w:bottom w:w="100" w:type="dxa"/>
              <w:right w:w="100" w:type="dxa"/>
            </w:tcMar>
            <w:vAlign w:val="bottom"/>
            <w:hideMark/>
          </w:tcPr>
          <w:p w:rsidR="008C3DB2" w:rsidRPr="008C3DB2" w:rsidRDefault="008C3DB2" w:rsidP="008C3DB2">
            <w:pPr>
              <w:tabs>
                <w:tab w:val="clear" w:pos="709"/>
              </w:tabs>
              <w:suppressAutoHyphens w:val="0"/>
              <w:spacing w:after="0" w:line="240" w:lineRule="auto"/>
              <w:jc w:val="center"/>
              <w:rPr>
                <w:rFonts w:ascii="Times New Roman" w:eastAsia="Times New Roman" w:hAnsi="Times New Roman" w:cs="Times New Roman"/>
                <w:color w:val="auto"/>
                <w:lang w:eastAsia="en-US" w:bidi="ar-SA"/>
              </w:rPr>
            </w:pPr>
            <w:r w:rsidRPr="008C3DB2">
              <w:rPr>
                <w:rFonts w:ascii="Arial" w:eastAsia="Times New Roman" w:hAnsi="Arial" w:cs="Arial"/>
                <w:color w:val="000000"/>
                <w:sz w:val="28"/>
                <w:szCs w:val="28"/>
                <w:lang w:eastAsia="en-US" w:bidi="ar-SA"/>
              </w:rPr>
              <w:t>3</w:t>
            </w:r>
          </w:p>
        </w:tc>
        <w:tc>
          <w:tcPr>
            <w:tcW w:w="0" w:type="auto"/>
            <w:tcBorders>
              <w:top w:val="single" w:sz="8" w:space="0" w:color="000000"/>
              <w:left w:val="single" w:sz="6" w:space="0" w:color="000000"/>
              <w:bottom w:val="single" w:sz="6" w:space="0" w:color="000000"/>
              <w:right w:val="single" w:sz="6" w:space="0" w:color="000000"/>
            </w:tcBorders>
            <w:tcMar>
              <w:top w:w="100" w:type="dxa"/>
              <w:left w:w="90" w:type="dxa"/>
              <w:bottom w:w="100" w:type="dxa"/>
              <w:right w:w="100" w:type="dxa"/>
            </w:tcMar>
            <w:vAlign w:val="bottom"/>
            <w:hideMark/>
          </w:tcPr>
          <w:p w:rsidR="008C3DB2" w:rsidRPr="008C3DB2" w:rsidRDefault="008C3DB2" w:rsidP="008C3DB2">
            <w:pPr>
              <w:tabs>
                <w:tab w:val="clear" w:pos="709"/>
              </w:tabs>
              <w:suppressAutoHyphens w:val="0"/>
              <w:spacing w:after="0" w:line="240" w:lineRule="auto"/>
              <w:jc w:val="center"/>
              <w:rPr>
                <w:rFonts w:ascii="Times New Roman" w:eastAsia="Times New Roman" w:hAnsi="Times New Roman" w:cs="Times New Roman"/>
                <w:color w:val="auto"/>
                <w:lang w:eastAsia="en-US" w:bidi="ar-SA"/>
              </w:rPr>
            </w:pPr>
            <w:r w:rsidRPr="008C3DB2">
              <w:rPr>
                <w:rFonts w:ascii="Arial" w:eastAsia="Times New Roman" w:hAnsi="Arial" w:cs="Arial"/>
                <w:color w:val="000000"/>
                <w:sz w:val="28"/>
                <w:szCs w:val="28"/>
                <w:lang w:eastAsia="en-US" w:bidi="ar-SA"/>
              </w:rPr>
              <w:t>32</w:t>
            </w:r>
          </w:p>
        </w:tc>
      </w:tr>
      <w:tr w:rsidR="008C3DB2" w:rsidRPr="008C3DB2" w:rsidTr="008C3DB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lang w:eastAsia="en-US" w:bidi="ar-SA"/>
              </w:rPr>
            </w:pPr>
            <w:r w:rsidRPr="008C3DB2">
              <w:rPr>
                <w:rFonts w:ascii="Arial" w:eastAsia="Times New Roman" w:hAnsi="Arial" w:cs="Arial"/>
                <w:color w:val="000000"/>
                <w:sz w:val="28"/>
                <w:szCs w:val="28"/>
                <w:rtl/>
                <w:lang w:eastAsia="en-US" w:bidi="ar-SA"/>
              </w:rPr>
              <w:t>أغسطس</w:t>
            </w:r>
          </w:p>
        </w:tc>
        <w:tc>
          <w:tcPr>
            <w:tcW w:w="0" w:type="auto"/>
            <w:tcBorders>
              <w:top w:val="single" w:sz="6" w:space="0" w:color="000000"/>
              <w:left w:val="single" w:sz="8" w:space="0" w:color="000000"/>
              <w:bottom w:val="single" w:sz="6" w:space="0" w:color="000000"/>
              <w:right w:val="single" w:sz="6" w:space="0" w:color="000000"/>
            </w:tcBorders>
            <w:tcMar>
              <w:top w:w="40" w:type="dxa"/>
              <w:left w:w="32" w:type="dxa"/>
              <w:bottom w:w="40" w:type="dxa"/>
              <w:right w:w="40" w:type="dxa"/>
            </w:tcMar>
            <w:vAlign w:val="bottom"/>
            <w:hideMark/>
          </w:tcPr>
          <w:p w:rsidR="008C3DB2" w:rsidRPr="008C3DB2" w:rsidRDefault="008C3DB2" w:rsidP="008C3DB2">
            <w:pPr>
              <w:tabs>
                <w:tab w:val="clear" w:pos="709"/>
              </w:tabs>
              <w:suppressAutoHyphens w:val="0"/>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lang w:eastAsia="en-US" w:bidi="ar-SA"/>
              </w:rPr>
              <w:t>26</w:t>
            </w:r>
          </w:p>
        </w:tc>
        <w:tc>
          <w:tcPr>
            <w:tcW w:w="0" w:type="auto"/>
            <w:tcBorders>
              <w:top w:val="single" w:sz="6" w:space="0" w:color="000000"/>
              <w:left w:val="single" w:sz="6" w:space="0" w:color="000000"/>
              <w:bottom w:val="single" w:sz="6" w:space="0" w:color="000000"/>
              <w:right w:val="single" w:sz="6" w:space="0" w:color="000000"/>
            </w:tcBorders>
            <w:tcMar>
              <w:top w:w="100" w:type="dxa"/>
              <w:left w:w="90" w:type="dxa"/>
              <w:bottom w:w="100" w:type="dxa"/>
              <w:right w:w="100" w:type="dxa"/>
            </w:tcMar>
            <w:vAlign w:val="bottom"/>
            <w:hideMark/>
          </w:tcPr>
          <w:p w:rsidR="008C3DB2" w:rsidRPr="008C3DB2" w:rsidRDefault="008C3DB2" w:rsidP="008C3DB2">
            <w:pPr>
              <w:tabs>
                <w:tab w:val="clear" w:pos="709"/>
              </w:tabs>
              <w:suppressAutoHyphens w:val="0"/>
              <w:spacing w:after="0" w:line="240" w:lineRule="auto"/>
              <w:jc w:val="center"/>
              <w:rPr>
                <w:rFonts w:ascii="Times New Roman" w:eastAsia="Times New Roman" w:hAnsi="Times New Roman" w:cs="Times New Roman"/>
                <w:color w:val="auto"/>
                <w:lang w:eastAsia="en-US" w:bidi="ar-SA"/>
              </w:rPr>
            </w:pPr>
            <w:r w:rsidRPr="008C3DB2">
              <w:rPr>
                <w:rFonts w:ascii="Arial" w:eastAsia="Times New Roman" w:hAnsi="Arial" w:cs="Arial"/>
                <w:color w:val="000000"/>
                <w:sz w:val="28"/>
                <w:szCs w:val="28"/>
                <w:lang w:eastAsia="en-US" w:bidi="ar-SA"/>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90" w:type="dxa"/>
              <w:bottom w:w="100" w:type="dxa"/>
              <w:right w:w="100" w:type="dxa"/>
            </w:tcMar>
            <w:vAlign w:val="bottom"/>
            <w:hideMark/>
          </w:tcPr>
          <w:p w:rsidR="008C3DB2" w:rsidRPr="008C3DB2" w:rsidRDefault="008C3DB2" w:rsidP="008C3DB2">
            <w:pPr>
              <w:tabs>
                <w:tab w:val="clear" w:pos="709"/>
              </w:tabs>
              <w:suppressAutoHyphens w:val="0"/>
              <w:spacing w:after="0" w:line="240" w:lineRule="auto"/>
              <w:jc w:val="center"/>
              <w:rPr>
                <w:rFonts w:ascii="Times New Roman" w:eastAsia="Times New Roman" w:hAnsi="Times New Roman" w:cs="Times New Roman"/>
                <w:color w:val="auto"/>
                <w:lang w:eastAsia="en-US" w:bidi="ar-SA"/>
              </w:rPr>
            </w:pPr>
            <w:r w:rsidRPr="008C3DB2">
              <w:rPr>
                <w:rFonts w:ascii="Arial" w:eastAsia="Times New Roman" w:hAnsi="Arial" w:cs="Arial"/>
                <w:color w:val="000000"/>
                <w:sz w:val="28"/>
                <w:szCs w:val="28"/>
                <w:lang w:eastAsia="en-US" w:bidi="ar-SA"/>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90" w:type="dxa"/>
              <w:bottom w:w="100" w:type="dxa"/>
              <w:right w:w="100" w:type="dxa"/>
            </w:tcMar>
            <w:vAlign w:val="bottom"/>
            <w:hideMark/>
          </w:tcPr>
          <w:p w:rsidR="008C3DB2" w:rsidRPr="008C3DB2" w:rsidRDefault="008C3DB2" w:rsidP="008C3DB2">
            <w:pPr>
              <w:tabs>
                <w:tab w:val="clear" w:pos="709"/>
              </w:tabs>
              <w:suppressAutoHyphens w:val="0"/>
              <w:spacing w:after="0" w:line="240" w:lineRule="auto"/>
              <w:jc w:val="center"/>
              <w:rPr>
                <w:rFonts w:ascii="Times New Roman" w:eastAsia="Times New Roman" w:hAnsi="Times New Roman" w:cs="Times New Roman"/>
                <w:color w:val="auto"/>
                <w:lang w:eastAsia="en-US" w:bidi="ar-SA"/>
              </w:rPr>
            </w:pPr>
            <w:r w:rsidRPr="008C3DB2">
              <w:rPr>
                <w:rFonts w:ascii="Arial" w:eastAsia="Times New Roman" w:hAnsi="Arial" w:cs="Arial"/>
                <w:color w:val="000000"/>
                <w:sz w:val="28"/>
                <w:szCs w:val="28"/>
                <w:lang w:eastAsia="en-US" w:bidi="ar-SA"/>
              </w:rPr>
              <w:t>31</w:t>
            </w:r>
          </w:p>
        </w:tc>
      </w:tr>
      <w:tr w:rsidR="008C3DB2" w:rsidRPr="008C3DB2" w:rsidTr="008C3DB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lang w:eastAsia="en-US" w:bidi="ar-SA"/>
              </w:rPr>
            </w:pPr>
            <w:r w:rsidRPr="008C3DB2">
              <w:rPr>
                <w:rFonts w:ascii="Arial" w:eastAsia="Times New Roman" w:hAnsi="Arial" w:cs="Arial"/>
                <w:color w:val="000000"/>
                <w:sz w:val="28"/>
                <w:szCs w:val="28"/>
                <w:rtl/>
                <w:lang w:eastAsia="en-US" w:bidi="ar-SA"/>
              </w:rPr>
              <w:t>سبتمبر</w:t>
            </w:r>
          </w:p>
        </w:tc>
        <w:tc>
          <w:tcPr>
            <w:tcW w:w="0" w:type="auto"/>
            <w:tcBorders>
              <w:top w:val="single" w:sz="6" w:space="0" w:color="000000"/>
              <w:left w:val="single" w:sz="8" w:space="0" w:color="000000"/>
              <w:bottom w:val="single" w:sz="8" w:space="0" w:color="000000"/>
              <w:right w:val="single" w:sz="6" w:space="0" w:color="000000"/>
            </w:tcBorders>
            <w:tcMar>
              <w:top w:w="40" w:type="dxa"/>
              <w:left w:w="32" w:type="dxa"/>
              <w:bottom w:w="40" w:type="dxa"/>
              <w:right w:w="40" w:type="dxa"/>
            </w:tcMar>
            <w:vAlign w:val="bottom"/>
            <w:hideMark/>
          </w:tcPr>
          <w:p w:rsidR="008C3DB2" w:rsidRPr="008C3DB2" w:rsidRDefault="008C3DB2" w:rsidP="008C3DB2">
            <w:pPr>
              <w:tabs>
                <w:tab w:val="clear" w:pos="709"/>
              </w:tabs>
              <w:suppressAutoHyphens w:val="0"/>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lang w:eastAsia="en-US" w:bidi="ar-SA"/>
              </w:rPr>
              <w:t>14</w:t>
            </w:r>
          </w:p>
        </w:tc>
        <w:tc>
          <w:tcPr>
            <w:tcW w:w="0" w:type="auto"/>
            <w:tcBorders>
              <w:top w:val="single" w:sz="6" w:space="0" w:color="000000"/>
              <w:left w:val="single" w:sz="6" w:space="0" w:color="000000"/>
              <w:bottom w:val="single" w:sz="8" w:space="0" w:color="000000"/>
              <w:right w:val="single" w:sz="6" w:space="0" w:color="000000"/>
            </w:tcBorders>
            <w:tcMar>
              <w:top w:w="100" w:type="dxa"/>
              <w:left w:w="90" w:type="dxa"/>
              <w:bottom w:w="100" w:type="dxa"/>
              <w:right w:w="100" w:type="dxa"/>
            </w:tcMar>
            <w:vAlign w:val="bottom"/>
            <w:hideMark/>
          </w:tcPr>
          <w:p w:rsidR="008C3DB2" w:rsidRPr="008C3DB2" w:rsidRDefault="008C3DB2" w:rsidP="008C3DB2">
            <w:pPr>
              <w:tabs>
                <w:tab w:val="clear" w:pos="709"/>
              </w:tabs>
              <w:suppressAutoHyphens w:val="0"/>
              <w:spacing w:after="0" w:line="240" w:lineRule="auto"/>
              <w:jc w:val="center"/>
              <w:rPr>
                <w:rFonts w:ascii="Times New Roman" w:eastAsia="Times New Roman" w:hAnsi="Times New Roman" w:cs="Times New Roman"/>
                <w:color w:val="auto"/>
                <w:lang w:eastAsia="en-US" w:bidi="ar-SA"/>
              </w:rPr>
            </w:pPr>
            <w:r w:rsidRPr="008C3DB2">
              <w:rPr>
                <w:rFonts w:ascii="Arial" w:eastAsia="Times New Roman" w:hAnsi="Arial" w:cs="Arial"/>
                <w:color w:val="000000"/>
                <w:sz w:val="28"/>
                <w:szCs w:val="28"/>
                <w:lang w:eastAsia="en-US" w:bidi="ar-SA"/>
              </w:rPr>
              <w:t>50</w:t>
            </w:r>
          </w:p>
        </w:tc>
        <w:tc>
          <w:tcPr>
            <w:tcW w:w="0" w:type="auto"/>
            <w:tcBorders>
              <w:top w:val="single" w:sz="6" w:space="0" w:color="000000"/>
              <w:left w:val="single" w:sz="6" w:space="0" w:color="000000"/>
              <w:bottom w:val="single" w:sz="8" w:space="0" w:color="000000"/>
              <w:right w:val="single" w:sz="6" w:space="0" w:color="000000"/>
            </w:tcBorders>
            <w:tcMar>
              <w:top w:w="100" w:type="dxa"/>
              <w:left w:w="90" w:type="dxa"/>
              <w:bottom w:w="100" w:type="dxa"/>
              <w:right w:w="100" w:type="dxa"/>
            </w:tcMar>
            <w:vAlign w:val="bottom"/>
            <w:hideMark/>
          </w:tcPr>
          <w:p w:rsidR="008C3DB2" w:rsidRPr="008C3DB2" w:rsidRDefault="008C3DB2" w:rsidP="008C3DB2">
            <w:pPr>
              <w:tabs>
                <w:tab w:val="clear" w:pos="709"/>
              </w:tabs>
              <w:suppressAutoHyphens w:val="0"/>
              <w:spacing w:after="0" w:line="240" w:lineRule="auto"/>
              <w:jc w:val="center"/>
              <w:rPr>
                <w:rFonts w:ascii="Times New Roman" w:eastAsia="Times New Roman" w:hAnsi="Times New Roman" w:cs="Times New Roman"/>
                <w:color w:val="auto"/>
                <w:lang w:eastAsia="en-US" w:bidi="ar-SA"/>
              </w:rPr>
            </w:pPr>
            <w:r w:rsidRPr="008C3DB2">
              <w:rPr>
                <w:rFonts w:ascii="Arial" w:eastAsia="Times New Roman" w:hAnsi="Arial" w:cs="Arial"/>
                <w:color w:val="000000"/>
                <w:sz w:val="28"/>
                <w:szCs w:val="28"/>
                <w:lang w:eastAsia="en-US" w:bidi="ar-SA"/>
              </w:rPr>
              <w:t>4</w:t>
            </w:r>
          </w:p>
        </w:tc>
        <w:tc>
          <w:tcPr>
            <w:tcW w:w="0" w:type="auto"/>
            <w:tcBorders>
              <w:top w:val="single" w:sz="6" w:space="0" w:color="000000"/>
              <w:left w:val="single" w:sz="6" w:space="0" w:color="000000"/>
              <w:bottom w:val="single" w:sz="8" w:space="0" w:color="000000"/>
              <w:right w:val="single" w:sz="6" w:space="0" w:color="000000"/>
            </w:tcBorders>
            <w:tcMar>
              <w:top w:w="100" w:type="dxa"/>
              <w:left w:w="90" w:type="dxa"/>
              <w:bottom w:w="100" w:type="dxa"/>
              <w:right w:w="100" w:type="dxa"/>
            </w:tcMar>
            <w:vAlign w:val="bottom"/>
            <w:hideMark/>
          </w:tcPr>
          <w:p w:rsidR="008C3DB2" w:rsidRPr="008C3DB2" w:rsidRDefault="008C3DB2" w:rsidP="008C3DB2">
            <w:pPr>
              <w:tabs>
                <w:tab w:val="clear" w:pos="709"/>
              </w:tabs>
              <w:suppressAutoHyphens w:val="0"/>
              <w:spacing w:after="0" w:line="240" w:lineRule="auto"/>
              <w:jc w:val="center"/>
              <w:rPr>
                <w:rFonts w:ascii="Times New Roman" w:eastAsia="Times New Roman" w:hAnsi="Times New Roman" w:cs="Times New Roman"/>
                <w:color w:val="auto"/>
                <w:lang w:eastAsia="en-US" w:bidi="ar-SA"/>
              </w:rPr>
            </w:pPr>
            <w:r w:rsidRPr="008C3DB2">
              <w:rPr>
                <w:rFonts w:ascii="Arial" w:eastAsia="Times New Roman" w:hAnsi="Arial" w:cs="Arial"/>
                <w:color w:val="000000"/>
                <w:sz w:val="28"/>
                <w:szCs w:val="28"/>
                <w:lang w:eastAsia="en-US" w:bidi="ar-SA"/>
              </w:rPr>
              <w:t>68</w:t>
            </w:r>
          </w:p>
        </w:tc>
      </w:tr>
      <w:tr w:rsidR="008C3DB2" w:rsidRPr="008C3DB2" w:rsidTr="008C3DB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lang w:eastAsia="en-US" w:bidi="ar-SA"/>
              </w:rPr>
            </w:pPr>
            <w:r w:rsidRPr="008C3DB2">
              <w:rPr>
                <w:rFonts w:ascii="Arial" w:eastAsia="Times New Roman" w:hAnsi="Arial" w:cs="Arial"/>
                <w:color w:val="000000"/>
                <w:sz w:val="28"/>
                <w:szCs w:val="28"/>
                <w:rtl/>
                <w:lang w:eastAsia="en-US" w:bidi="ar-SA"/>
              </w:rPr>
              <w:t>أكتوبر</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29</w:t>
            </w:r>
          </w:p>
        </w:tc>
      </w:tr>
      <w:tr w:rsidR="008C3DB2" w:rsidRPr="008C3DB2" w:rsidTr="008C3DB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نوفمبر</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27</w:t>
            </w:r>
          </w:p>
        </w:tc>
      </w:tr>
      <w:tr w:rsidR="008C3DB2" w:rsidRPr="008C3DB2" w:rsidTr="008C3DB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lastRenderedPageBreak/>
              <w:t>ديسمبر</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14</w:t>
            </w:r>
          </w:p>
        </w:tc>
      </w:tr>
      <w:tr w:rsidR="008C3DB2" w:rsidRPr="008C3DB2" w:rsidTr="008C3DB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الإجمالي خلال 2020</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232</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94</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38</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color w:val="000000"/>
                <w:sz w:val="28"/>
                <w:szCs w:val="28"/>
                <w:rtl/>
                <w:lang w:eastAsia="en-US" w:bidi="ar-SA"/>
              </w:rPr>
              <w:t>364</w:t>
            </w:r>
          </w:p>
        </w:tc>
      </w:tr>
    </w:tbl>
    <w:p w:rsidR="008C3DB2" w:rsidRPr="008C3DB2" w:rsidRDefault="008C3DB2" w:rsidP="008C3DB2">
      <w:pPr>
        <w:shd w:val="clear" w:color="auto" w:fill="FFFFFF"/>
        <w:tabs>
          <w:tab w:val="clear" w:pos="709"/>
        </w:tabs>
        <w:suppressAutoHyphens w:val="0"/>
        <w:bidi/>
        <w:spacing w:before="150" w:after="0" w:line="240" w:lineRule="auto"/>
        <w:ind w:left="150" w:right="150"/>
        <w:jc w:val="both"/>
        <w:rPr>
          <w:rFonts w:ascii="Times New Roman" w:eastAsia="Times New Roman" w:hAnsi="Times New Roman" w:cs="Times New Roman"/>
          <w:color w:val="auto"/>
          <w:rtl/>
          <w:lang w:eastAsia="en-US" w:bidi="ar-SA"/>
        </w:rPr>
      </w:pPr>
      <w:r w:rsidRPr="008C3DB2">
        <w:rPr>
          <w:rFonts w:ascii="dubai" w:eastAsia="Times New Roman" w:hAnsi="dubai" w:cs="Times New Roman"/>
          <w:b/>
          <w:bCs/>
          <w:color w:val="000000"/>
          <w:sz w:val="27"/>
          <w:szCs w:val="27"/>
          <w:rtl/>
          <w:lang w:eastAsia="en-US" w:bidi="ar-SA"/>
        </w:rPr>
        <w:t>الاعتداءات الأمنية على الفعاليات الاحتجاجية : </w:t>
      </w:r>
    </w:p>
    <w:p w:rsidR="008C3DB2" w:rsidRPr="008C3DB2" w:rsidRDefault="008C3DB2" w:rsidP="008C3DB2">
      <w:pPr>
        <w:shd w:val="clear" w:color="auto" w:fill="FFFFFF"/>
        <w:tabs>
          <w:tab w:val="clear" w:pos="709"/>
        </w:tabs>
        <w:suppressAutoHyphens w:val="0"/>
        <w:bidi/>
        <w:spacing w:after="150" w:line="240" w:lineRule="auto"/>
        <w:ind w:left="150" w:right="150"/>
        <w:jc w:val="both"/>
        <w:rPr>
          <w:rFonts w:ascii="Times New Roman" w:eastAsia="Times New Roman" w:hAnsi="Times New Roman" w:cs="Times New Roman"/>
          <w:color w:val="auto"/>
          <w:rtl/>
          <w:lang w:eastAsia="en-US" w:bidi="ar-SA"/>
        </w:rPr>
      </w:pPr>
      <w:r w:rsidRPr="008C3DB2">
        <w:rPr>
          <w:rFonts w:ascii="dubai" w:eastAsia="Times New Roman" w:hAnsi="dubai" w:cs="Times New Roman"/>
          <w:color w:val="000000"/>
          <w:sz w:val="27"/>
          <w:szCs w:val="27"/>
          <w:rtl/>
          <w:lang w:eastAsia="en-US" w:bidi="ar-SA"/>
        </w:rPr>
        <w:t>نظم خلال عام 2020 عدد 364 فعالية احتجاجية تعرضت منها 94 فعالية احتجاجية للاعتداءات والتضييق الأمني، بينما مرت عدد 232 فعالية دون أي تضييق بينما نجحت السلطات في إنهاء 38 فعالية عن طريق التفاوض مع منظميها.</w:t>
      </w:r>
    </w:p>
    <w:p w:rsidR="008C3DB2" w:rsidRPr="008C3DB2" w:rsidRDefault="008C3DB2" w:rsidP="008C3DB2">
      <w:pPr>
        <w:tabs>
          <w:tab w:val="clear" w:pos="709"/>
        </w:tabs>
        <w:suppressAutoHyphens w:val="0"/>
        <w:spacing w:after="0" w:line="240" w:lineRule="auto"/>
        <w:rPr>
          <w:rFonts w:ascii="Times New Roman" w:eastAsia="Times New Roman" w:hAnsi="Times New Roman" w:cs="Times New Roman"/>
          <w:color w:val="auto"/>
          <w:rtl/>
          <w:lang w:eastAsia="en-US" w:bidi="ar-SA"/>
        </w:rPr>
      </w:pP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1697"/>
        <w:gridCol w:w="2595"/>
        <w:gridCol w:w="1645"/>
        <w:gridCol w:w="2644"/>
      </w:tblGrid>
      <w:tr w:rsidR="008C3DB2" w:rsidRPr="008C3DB2" w:rsidTr="008C3DB2">
        <w:trPr>
          <w:jc w:val="center"/>
        </w:trPr>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lang w:eastAsia="en-US" w:bidi="ar-SA"/>
              </w:rPr>
            </w:pPr>
            <w:r w:rsidRPr="008C3DB2">
              <w:rPr>
                <w:rFonts w:ascii="Arial" w:eastAsia="Times New Roman" w:hAnsi="Arial" w:cs="Arial"/>
                <w:b/>
                <w:bCs/>
                <w:sz w:val="28"/>
                <w:szCs w:val="28"/>
                <w:rtl/>
                <w:lang w:eastAsia="en-US" w:bidi="ar-SA"/>
              </w:rPr>
              <w:t>إجمالي الفعاليات</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b/>
                <w:bCs/>
                <w:sz w:val="28"/>
                <w:szCs w:val="28"/>
                <w:rtl/>
                <w:lang w:eastAsia="en-US" w:bidi="ar-SA"/>
              </w:rPr>
              <w:t>فعاليات لم تتعرض لاعتداء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b/>
                <w:bCs/>
                <w:sz w:val="28"/>
                <w:szCs w:val="28"/>
                <w:rtl/>
                <w:lang w:eastAsia="en-US" w:bidi="ar-SA"/>
              </w:rPr>
              <w:t>فعاليات تعرضت</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b/>
                <w:bCs/>
                <w:sz w:val="28"/>
                <w:szCs w:val="28"/>
                <w:rtl/>
                <w:lang w:eastAsia="en-US" w:bidi="ar-SA"/>
              </w:rPr>
              <w:t>فعاليات تم التفاوض بشأنها</w:t>
            </w:r>
          </w:p>
        </w:tc>
      </w:tr>
      <w:tr w:rsidR="008C3DB2" w:rsidRPr="008C3DB2" w:rsidTr="008C3DB2">
        <w:trPr>
          <w:jc w:val="center"/>
        </w:trPr>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sz w:val="28"/>
                <w:szCs w:val="28"/>
                <w:rtl/>
                <w:lang w:eastAsia="en-US" w:bidi="ar-SA"/>
              </w:rPr>
              <w:t>364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sz w:val="28"/>
                <w:szCs w:val="28"/>
                <w:rtl/>
                <w:lang w:eastAsia="en-US" w:bidi="ar-SA"/>
              </w:rPr>
              <w:t>232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sz w:val="28"/>
                <w:szCs w:val="28"/>
                <w:rtl/>
                <w:lang w:eastAsia="en-US" w:bidi="ar-SA"/>
              </w:rPr>
              <w:t>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3DB2" w:rsidRPr="008C3DB2" w:rsidRDefault="008C3DB2" w:rsidP="008C3DB2">
            <w:pPr>
              <w:tabs>
                <w:tab w:val="clear" w:pos="709"/>
              </w:tabs>
              <w:suppressAutoHyphens w:val="0"/>
              <w:bidi/>
              <w:spacing w:after="0" w:line="240" w:lineRule="auto"/>
              <w:jc w:val="center"/>
              <w:rPr>
                <w:rFonts w:ascii="Times New Roman" w:eastAsia="Times New Roman" w:hAnsi="Times New Roman" w:cs="Times New Roman"/>
                <w:color w:val="auto"/>
                <w:rtl/>
                <w:lang w:eastAsia="en-US" w:bidi="ar-SA"/>
              </w:rPr>
            </w:pPr>
            <w:r w:rsidRPr="008C3DB2">
              <w:rPr>
                <w:rFonts w:ascii="Arial" w:eastAsia="Times New Roman" w:hAnsi="Arial" w:cs="Arial"/>
                <w:sz w:val="28"/>
                <w:szCs w:val="28"/>
                <w:rtl/>
                <w:lang w:eastAsia="en-US" w:bidi="ar-SA"/>
              </w:rPr>
              <w:t>38</w:t>
            </w:r>
          </w:p>
        </w:tc>
      </w:tr>
    </w:tbl>
    <w:p w:rsidR="00DD7049" w:rsidRDefault="008C3DB2" w:rsidP="002B3534">
      <w:pPr>
        <w:pStyle w:val="LO-normal3"/>
        <w:tabs>
          <w:tab w:val="left" w:pos="6450"/>
        </w:tabs>
        <w:jc w:val="center"/>
        <w:rPr>
          <w:rFonts w:ascii="Arial" w:eastAsia="Arial" w:hAnsi="Arial" w:cs="Arial"/>
          <w:b/>
          <w:sz w:val="28"/>
          <w:szCs w:val="28"/>
          <w:u w:val="single"/>
        </w:rPr>
      </w:pPr>
      <w:r w:rsidRPr="008C3DB2">
        <w:rPr>
          <w:rFonts w:ascii="Arial" w:eastAsia="Arial" w:hAnsi="Arial" w:cs="Arial"/>
          <w:b/>
          <w:noProof/>
          <w:sz w:val="28"/>
          <w:szCs w:val="28"/>
        </w:rPr>
        <w:drawing>
          <wp:inline distT="0" distB="0" distL="0" distR="0">
            <wp:extent cx="4853940" cy="43564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الأعتداءات-على-الفعاليات-الاحتجاجية.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5181" cy="4357580"/>
                    </a:xfrm>
                    <a:prstGeom prst="rect">
                      <a:avLst/>
                    </a:prstGeom>
                  </pic:spPr>
                </pic:pic>
              </a:graphicData>
            </a:graphic>
          </wp:inline>
        </w:drawing>
      </w:r>
      <w:bookmarkStart w:id="0" w:name="_GoBack"/>
      <w:bookmarkEnd w:id="0"/>
    </w:p>
    <w:p w:rsidR="00DD7049" w:rsidRDefault="00496DFB">
      <w:pPr>
        <w:pStyle w:val="LO-normal3"/>
        <w:tabs>
          <w:tab w:val="left" w:pos="6450"/>
        </w:tabs>
        <w:bidi/>
        <w:rPr>
          <w:rFonts w:ascii="Arial" w:eastAsia="Arial" w:hAnsi="Arial" w:cs="Arial"/>
          <w:bCs/>
          <w:sz w:val="28"/>
          <w:szCs w:val="28"/>
        </w:rPr>
      </w:pPr>
      <w:r>
        <w:rPr>
          <w:rFonts w:ascii="Arial" w:eastAsia="Arial" w:hAnsi="Arial" w:cs="Arial"/>
          <w:bCs/>
          <w:sz w:val="28"/>
          <w:szCs w:val="28"/>
          <w:u w:val="single"/>
          <w:rtl/>
        </w:rPr>
        <w:t>الفعاليات الاحتجاجية بحسب القوى المنظمة لها :</w:t>
      </w:r>
      <w:r>
        <w:rPr>
          <w:rFonts w:ascii="Arial" w:eastAsia="Arial" w:hAnsi="Arial" w:cs="Arial"/>
          <w:bCs/>
          <w:sz w:val="28"/>
          <w:szCs w:val="28"/>
          <w:rtl/>
        </w:rPr>
        <w:t xml:space="preserve"> </w:t>
      </w:r>
    </w:p>
    <w:p w:rsidR="00006585" w:rsidRDefault="00006585" w:rsidP="00006585">
      <w:pPr>
        <w:pStyle w:val="LO-normal3"/>
        <w:tabs>
          <w:tab w:val="left" w:pos="6450"/>
        </w:tabs>
        <w:bidi/>
        <w:rPr>
          <w:rFonts w:ascii="Arial" w:eastAsia="Arial" w:hAnsi="Arial" w:cs="Arial"/>
          <w:bCs/>
          <w:sz w:val="28"/>
          <w:szCs w:val="28"/>
        </w:rPr>
      </w:pPr>
    </w:p>
    <w:p w:rsidR="00DD7049" w:rsidRDefault="00496DFB">
      <w:pPr>
        <w:pStyle w:val="LO-normal3"/>
        <w:tabs>
          <w:tab w:val="left" w:pos="6450"/>
        </w:tabs>
        <w:bidi/>
        <w:jc w:val="both"/>
        <w:rPr>
          <w:rFonts w:ascii="Arial" w:eastAsia="Arial" w:hAnsi="Arial" w:cs="Arial"/>
          <w:sz w:val="28"/>
          <w:szCs w:val="28"/>
        </w:rPr>
      </w:pPr>
      <w:r>
        <w:rPr>
          <w:rFonts w:ascii="Arial" w:eastAsia="Arial" w:hAnsi="Arial" w:cs="Arial"/>
          <w:sz w:val="28"/>
          <w:szCs w:val="28"/>
          <w:rtl/>
        </w:rPr>
        <w:t xml:space="preserve">تصدرت الاحتجاجات الاجتماعية والعمالية المشهد بعدد </w:t>
      </w:r>
      <w:r>
        <w:rPr>
          <w:rFonts w:ascii="Arial" w:eastAsia="Arial" w:hAnsi="Arial" w:cs="Arial"/>
          <w:sz w:val="28"/>
          <w:szCs w:val="28"/>
        </w:rPr>
        <w:t>173</w:t>
      </w:r>
      <w:r>
        <w:rPr>
          <w:rFonts w:ascii="Arial" w:eastAsia="Arial" w:hAnsi="Arial" w:cs="Arial"/>
          <w:sz w:val="28"/>
          <w:szCs w:val="28"/>
          <w:rtl/>
        </w:rPr>
        <w:t xml:space="preserve"> فعالية، وتلتها احتجاجات تحالف دعم الشرعية وجماعة الإخوان المسلمين بعدد </w:t>
      </w:r>
      <w:r>
        <w:rPr>
          <w:rFonts w:ascii="Arial" w:eastAsia="Arial" w:hAnsi="Arial" w:cs="Arial"/>
          <w:sz w:val="28"/>
          <w:szCs w:val="28"/>
        </w:rPr>
        <w:t>111</w:t>
      </w:r>
      <w:r>
        <w:rPr>
          <w:rFonts w:ascii="Arial" w:eastAsia="Arial" w:hAnsi="Arial" w:cs="Arial"/>
          <w:sz w:val="28"/>
          <w:szCs w:val="28"/>
          <w:rtl/>
        </w:rPr>
        <w:t xml:space="preserve"> فعالية، وتكررت الاحتجاجات التي عرفت بأسم "تظاهرات </w:t>
      </w:r>
      <w:r>
        <w:rPr>
          <w:rFonts w:ascii="Arial" w:eastAsia="Arial" w:hAnsi="Arial" w:cs="Arial"/>
          <w:sz w:val="28"/>
          <w:szCs w:val="28"/>
        </w:rPr>
        <w:t>20</w:t>
      </w:r>
      <w:r>
        <w:rPr>
          <w:rFonts w:ascii="Arial" w:eastAsia="Arial" w:hAnsi="Arial" w:cs="Arial"/>
          <w:sz w:val="28"/>
          <w:szCs w:val="28"/>
          <w:rtl/>
        </w:rPr>
        <w:t xml:space="preserve"> سبتمبر" للعام الثاني على التوالي بتنظيم عدد </w:t>
      </w:r>
      <w:r>
        <w:rPr>
          <w:rFonts w:ascii="Arial" w:eastAsia="Arial" w:hAnsi="Arial" w:cs="Arial"/>
          <w:sz w:val="28"/>
          <w:szCs w:val="28"/>
        </w:rPr>
        <w:t>49</w:t>
      </w:r>
      <w:r>
        <w:rPr>
          <w:rFonts w:ascii="Arial" w:eastAsia="Arial" w:hAnsi="Arial" w:cs="Arial"/>
          <w:sz w:val="28"/>
          <w:szCs w:val="28"/>
          <w:rtl/>
        </w:rPr>
        <w:t xml:space="preserve"> فعالية احتجاجية، وهي الاحتجاجات التي لم تصنف. </w:t>
      </w:r>
    </w:p>
    <w:p w:rsidR="00006585" w:rsidRDefault="00006585" w:rsidP="00006585">
      <w:pPr>
        <w:pStyle w:val="LO-normal3"/>
        <w:tabs>
          <w:tab w:val="left" w:pos="6450"/>
        </w:tabs>
        <w:bidi/>
        <w:jc w:val="both"/>
        <w:rPr>
          <w:rFonts w:ascii="Arial" w:eastAsia="Arial" w:hAnsi="Arial" w:cs="Arial"/>
          <w:sz w:val="28"/>
          <w:szCs w:val="28"/>
        </w:rPr>
      </w:pPr>
    </w:p>
    <w:p w:rsidR="00006585" w:rsidRDefault="00006585" w:rsidP="00006585">
      <w:pPr>
        <w:pStyle w:val="LO-normal3"/>
        <w:tabs>
          <w:tab w:val="left" w:pos="6450"/>
        </w:tabs>
        <w:bidi/>
        <w:jc w:val="both"/>
        <w:rPr>
          <w:rFonts w:ascii="Arial" w:eastAsia="Arial" w:hAnsi="Arial" w:cs="Arial"/>
          <w:sz w:val="28"/>
          <w:szCs w:val="28"/>
        </w:rPr>
      </w:pPr>
    </w:p>
    <w:p w:rsidR="00006585" w:rsidRDefault="00006585" w:rsidP="00006585">
      <w:pPr>
        <w:pStyle w:val="LO-normal3"/>
        <w:tabs>
          <w:tab w:val="left" w:pos="6450"/>
        </w:tabs>
        <w:bidi/>
        <w:jc w:val="both"/>
        <w:rPr>
          <w:rFonts w:ascii="Arial" w:eastAsia="Arial" w:hAnsi="Arial" w:cs="Arial"/>
          <w:sz w:val="28"/>
          <w:szCs w:val="28"/>
        </w:rPr>
      </w:pPr>
    </w:p>
    <w:p w:rsidR="00006585" w:rsidRDefault="00006585" w:rsidP="00006585">
      <w:pPr>
        <w:pStyle w:val="LO-normal3"/>
        <w:tabs>
          <w:tab w:val="left" w:pos="6450"/>
        </w:tabs>
        <w:bidi/>
        <w:jc w:val="both"/>
        <w:rPr>
          <w:rFonts w:ascii="Arial" w:eastAsia="Arial" w:hAnsi="Arial" w:cs="Arial"/>
          <w:sz w:val="28"/>
          <w:szCs w:val="28"/>
        </w:rPr>
      </w:pPr>
    </w:p>
    <w:p w:rsidR="00006585" w:rsidRDefault="00006585" w:rsidP="00006585">
      <w:pPr>
        <w:pStyle w:val="LO-normal3"/>
        <w:tabs>
          <w:tab w:val="left" w:pos="6450"/>
        </w:tabs>
        <w:bidi/>
        <w:jc w:val="both"/>
        <w:rPr>
          <w:rFonts w:ascii="Arial" w:eastAsia="Arial" w:hAnsi="Arial" w:cs="Arial"/>
          <w:sz w:val="28"/>
          <w:szCs w:val="28"/>
          <w:rtl/>
        </w:rPr>
      </w:pPr>
    </w:p>
    <w:p w:rsidR="008C3DB2" w:rsidRDefault="008C3DB2" w:rsidP="008C3DB2">
      <w:pPr>
        <w:pStyle w:val="LO-normal3"/>
        <w:tabs>
          <w:tab w:val="left" w:pos="6450"/>
        </w:tabs>
        <w:bidi/>
        <w:jc w:val="both"/>
        <w:rPr>
          <w:rFonts w:ascii="Arial" w:eastAsia="Arial" w:hAnsi="Arial" w:cs="Arial"/>
          <w:sz w:val="28"/>
          <w:szCs w:val="28"/>
        </w:rPr>
      </w:pPr>
    </w:p>
    <w:p w:rsidR="00DD7049" w:rsidRDefault="00496DFB">
      <w:pPr>
        <w:pStyle w:val="LO-normal3"/>
        <w:tabs>
          <w:tab w:val="left" w:pos="6450"/>
        </w:tabs>
        <w:bidi/>
        <w:jc w:val="center"/>
        <w:rPr>
          <w:rFonts w:ascii="Arial" w:eastAsia="Arial" w:hAnsi="Arial" w:cs="Arial"/>
          <w:bCs/>
          <w:sz w:val="28"/>
          <w:szCs w:val="28"/>
          <w:u w:val="single"/>
        </w:rPr>
      </w:pPr>
      <w:r>
        <w:rPr>
          <w:rFonts w:ascii="Arial" w:eastAsia="Arial" w:hAnsi="Arial" w:cs="Arial"/>
          <w:bCs/>
          <w:sz w:val="28"/>
          <w:szCs w:val="28"/>
          <w:u w:val="single"/>
          <w:rtl/>
        </w:rPr>
        <w:t>والجدول التالي يوضح عدد الفعاليات بالنسبة للقوى المنظمة لها</w:t>
      </w:r>
    </w:p>
    <w:tbl>
      <w:tblPr>
        <w:bidiVisual/>
        <w:tblW w:w="9908" w:type="dxa"/>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7" w:type="dxa"/>
        </w:tblCellMar>
        <w:tblLook w:val="0000" w:firstRow="0" w:lastRow="0" w:firstColumn="0" w:lastColumn="0" w:noHBand="0" w:noVBand="0"/>
      </w:tblPr>
      <w:tblGrid>
        <w:gridCol w:w="1269"/>
        <w:gridCol w:w="1484"/>
        <w:gridCol w:w="1830"/>
        <w:gridCol w:w="1247"/>
        <w:gridCol w:w="1366"/>
        <w:gridCol w:w="1365"/>
        <w:gridCol w:w="1347"/>
      </w:tblGrid>
      <w:tr w:rsidR="00DD7049">
        <w:tc>
          <w:tcPr>
            <w:tcW w:w="126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القوى المنظمة</w:t>
            </w:r>
          </w:p>
        </w:tc>
        <w:tc>
          <w:tcPr>
            <w:tcW w:w="148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الإخوان وتحالف دعم الشرعية</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احتجاجات عمالية واجتماعية</w:t>
            </w:r>
          </w:p>
        </w:tc>
        <w:tc>
          <w:tcPr>
            <w:tcW w:w="124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احتجاجات طلابية</w:t>
            </w:r>
          </w:p>
        </w:tc>
        <w:tc>
          <w:tcPr>
            <w:tcW w:w="136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قوى مدنية وديمقراطية</w:t>
            </w:r>
          </w:p>
        </w:tc>
        <w:tc>
          <w:tcPr>
            <w:tcW w:w="136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مؤيدة للسلطات</w:t>
            </w:r>
          </w:p>
        </w:tc>
        <w:tc>
          <w:tcPr>
            <w:tcW w:w="134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غير مصنفة</w:t>
            </w:r>
          </w:p>
        </w:tc>
      </w:tr>
      <w:tr w:rsidR="00DD7049">
        <w:tc>
          <w:tcPr>
            <w:tcW w:w="126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عدد الفعاليات</w:t>
            </w: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100" w:type="dxa"/>
              <w:left w:w="90" w:type="dxa"/>
              <w:bottom w:w="100" w:type="dxa"/>
              <w:right w:w="100" w:type="dxa"/>
            </w:tcMar>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111</w:t>
            </w: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90" w:type="dxa"/>
              <w:bottom w:w="100" w:type="dxa"/>
              <w:right w:w="100" w:type="dxa"/>
            </w:tcMar>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173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00" w:type="dxa"/>
              <w:left w:w="90" w:type="dxa"/>
              <w:bottom w:w="100" w:type="dxa"/>
              <w:right w:w="100" w:type="dxa"/>
            </w:tcMar>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17</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100" w:type="dxa"/>
              <w:left w:w="90" w:type="dxa"/>
              <w:bottom w:w="100" w:type="dxa"/>
              <w:right w:w="100" w:type="dxa"/>
            </w:tcMar>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90" w:type="dxa"/>
              <w:bottom w:w="100" w:type="dxa"/>
              <w:right w:w="100" w:type="dxa"/>
            </w:tcMar>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11</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00" w:type="dxa"/>
              <w:left w:w="90" w:type="dxa"/>
              <w:bottom w:w="100" w:type="dxa"/>
              <w:right w:w="100" w:type="dxa"/>
            </w:tcMar>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49</w:t>
            </w:r>
          </w:p>
        </w:tc>
      </w:tr>
    </w:tbl>
    <w:p w:rsidR="00DD7049" w:rsidRDefault="00006585">
      <w:pPr>
        <w:pStyle w:val="LO-normal3"/>
        <w:tabs>
          <w:tab w:val="left" w:pos="6450"/>
        </w:tabs>
        <w:jc w:val="center"/>
        <w:rPr>
          <w:rFonts w:ascii="Arial" w:eastAsia="Arial" w:hAnsi="Arial" w:cs="Arial"/>
          <w:b/>
          <w:sz w:val="28"/>
          <w:szCs w:val="28"/>
          <w:u w:val="single"/>
        </w:rPr>
      </w:pPr>
      <w:r w:rsidRPr="00006585">
        <w:rPr>
          <w:rFonts w:ascii="Arial" w:eastAsia="Arial" w:hAnsi="Arial" w:cs="Arial"/>
          <w:b/>
          <w:noProof/>
          <w:sz w:val="28"/>
          <w:szCs w:val="28"/>
        </w:rPr>
        <w:drawing>
          <wp:inline distT="0" distB="0" distL="0" distR="0">
            <wp:extent cx="6480810" cy="2221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الفعاليات-الاحتجاجية-بحسب-القوى-المنظمة-لها.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810" cy="2221230"/>
                    </a:xfrm>
                    <a:prstGeom prst="rect">
                      <a:avLst/>
                    </a:prstGeom>
                  </pic:spPr>
                </pic:pic>
              </a:graphicData>
            </a:graphic>
          </wp:inline>
        </w:drawing>
      </w:r>
    </w:p>
    <w:p w:rsidR="00DD7049" w:rsidRDefault="00496DFB">
      <w:pPr>
        <w:pStyle w:val="LO-normal3"/>
        <w:tabs>
          <w:tab w:val="left" w:pos="6450"/>
        </w:tabs>
        <w:bidi/>
        <w:rPr>
          <w:rFonts w:ascii="Arial" w:eastAsia="Arial" w:hAnsi="Arial" w:cs="Arial"/>
          <w:bCs/>
          <w:sz w:val="28"/>
          <w:szCs w:val="28"/>
        </w:rPr>
      </w:pPr>
      <w:r>
        <w:rPr>
          <w:rFonts w:ascii="Arial" w:eastAsia="Arial" w:hAnsi="Arial" w:cs="Arial"/>
          <w:bCs/>
          <w:sz w:val="28"/>
          <w:szCs w:val="28"/>
          <w:rtl/>
        </w:rPr>
        <w:t>أبرز المطالب المشتركة للقوى المختلفة :</w:t>
      </w:r>
    </w:p>
    <w:p w:rsidR="00006585" w:rsidRDefault="00006585" w:rsidP="00006585">
      <w:pPr>
        <w:pStyle w:val="LO-normal3"/>
        <w:tabs>
          <w:tab w:val="left" w:pos="6450"/>
        </w:tabs>
        <w:bidi/>
        <w:rPr>
          <w:rFonts w:ascii="Arial" w:eastAsia="Arial" w:hAnsi="Arial" w:cs="Arial"/>
          <w:bCs/>
          <w:sz w:val="28"/>
          <w:szCs w:val="28"/>
        </w:rPr>
      </w:pPr>
    </w:p>
    <w:p w:rsidR="00DD7049" w:rsidRDefault="00496DFB">
      <w:pPr>
        <w:pStyle w:val="LO-normal3"/>
        <w:tabs>
          <w:tab w:val="left" w:pos="6450"/>
        </w:tabs>
        <w:bidi/>
        <w:rPr>
          <w:rFonts w:ascii="Arial" w:eastAsia="Arial" w:hAnsi="Arial" w:cs="Arial"/>
          <w:b/>
          <w:sz w:val="28"/>
          <w:szCs w:val="28"/>
        </w:rPr>
      </w:pPr>
      <w:r>
        <w:rPr>
          <w:rFonts w:ascii="Arial" w:eastAsia="Arial" w:hAnsi="Arial" w:cs="Arial"/>
          <w:b/>
          <w:sz w:val="28"/>
          <w:szCs w:val="28"/>
          <w:rtl/>
        </w:rPr>
        <w:t>تنوعت مطالب الاحتجاجات بسبب اختلاف القوى المنظمة لتلك الاحتجاجات وكانت من أبرز المطالب مايلي:</w:t>
      </w:r>
    </w:p>
    <w:p w:rsidR="00DD7049" w:rsidRDefault="00496DFB">
      <w:pPr>
        <w:pStyle w:val="LO-normal3"/>
        <w:tabs>
          <w:tab w:val="left" w:pos="6450"/>
        </w:tabs>
        <w:bidi/>
        <w:rPr>
          <w:rFonts w:ascii="Arial" w:eastAsia="Arial" w:hAnsi="Arial" w:cs="Arial"/>
          <w:sz w:val="28"/>
          <w:szCs w:val="28"/>
        </w:rPr>
      </w:pPr>
      <w:r>
        <w:rPr>
          <w:rFonts w:ascii="Arial" w:eastAsia="Arial" w:hAnsi="Arial" w:cs="Arial"/>
          <w:sz w:val="28"/>
          <w:szCs w:val="28"/>
          <w:rtl/>
        </w:rPr>
        <w:t>-  المطالبة بإطلاق سراح المحبوسين احتياطيا في ظل انتشار وباء كوفيد</w:t>
      </w:r>
      <w:r>
        <w:rPr>
          <w:rFonts w:ascii="Arial" w:eastAsia="Arial" w:hAnsi="Arial" w:cs="Arial"/>
          <w:sz w:val="28"/>
          <w:szCs w:val="28"/>
        </w:rPr>
        <w:t>19</w:t>
      </w:r>
      <w:r>
        <w:rPr>
          <w:rFonts w:ascii="Arial" w:eastAsia="Arial" w:hAnsi="Arial" w:cs="Arial"/>
          <w:sz w:val="28"/>
          <w:szCs w:val="28"/>
          <w:rtl/>
        </w:rPr>
        <w:t xml:space="preserve"> </w:t>
      </w:r>
    </w:p>
    <w:p w:rsidR="00DD7049" w:rsidRDefault="00496DFB">
      <w:pPr>
        <w:pStyle w:val="LO-normal3"/>
        <w:tabs>
          <w:tab w:val="left" w:pos="6450"/>
        </w:tabs>
        <w:bidi/>
        <w:rPr>
          <w:rFonts w:ascii="Arial" w:eastAsia="Arial" w:hAnsi="Arial" w:cs="Arial"/>
          <w:sz w:val="28"/>
          <w:szCs w:val="28"/>
        </w:rPr>
      </w:pPr>
      <w:r>
        <w:rPr>
          <w:rFonts w:ascii="Arial" w:eastAsia="Arial" w:hAnsi="Arial" w:cs="Arial"/>
          <w:sz w:val="28"/>
          <w:szCs w:val="28"/>
          <w:rtl/>
        </w:rPr>
        <w:t>- الاحتجاج على سوء الأوضاع الاقتصادية والاجتماعية والمطالبة بتحسين الأجور.</w:t>
      </w:r>
    </w:p>
    <w:p w:rsidR="00DD7049" w:rsidRDefault="00496DFB">
      <w:pPr>
        <w:pStyle w:val="LO-normal3"/>
        <w:tabs>
          <w:tab w:val="left" w:pos="6450"/>
        </w:tabs>
        <w:bidi/>
        <w:rPr>
          <w:rFonts w:ascii="Arial" w:eastAsia="Arial" w:hAnsi="Arial" w:cs="Arial"/>
          <w:sz w:val="28"/>
          <w:szCs w:val="28"/>
        </w:rPr>
      </w:pPr>
      <w:r>
        <w:rPr>
          <w:rFonts w:ascii="Arial" w:eastAsia="Arial" w:hAnsi="Arial" w:cs="Arial"/>
          <w:sz w:val="28"/>
          <w:szCs w:val="28"/>
          <w:rtl/>
        </w:rPr>
        <w:t>- الاحتجاج علي اجراء امتحانات الثانوية العامة في ظل وباء كوفي</w:t>
      </w:r>
      <w:r>
        <w:rPr>
          <w:rFonts w:ascii="Arial" w:eastAsia="Arial" w:hAnsi="Arial" w:cs="Arial"/>
          <w:sz w:val="28"/>
          <w:szCs w:val="28"/>
          <w:rtl/>
          <w:lang w:bidi="ar-EG"/>
        </w:rPr>
        <w:t xml:space="preserve">د </w:t>
      </w:r>
      <w:r>
        <w:rPr>
          <w:rFonts w:ascii="Arial" w:eastAsia="Arial" w:hAnsi="Arial" w:cs="Arial"/>
          <w:sz w:val="28"/>
          <w:szCs w:val="28"/>
        </w:rPr>
        <w:t>19</w:t>
      </w:r>
    </w:p>
    <w:p w:rsidR="00DD7049" w:rsidRDefault="00496DFB">
      <w:pPr>
        <w:pStyle w:val="LO-normal3"/>
        <w:tabs>
          <w:tab w:val="left" w:pos="6450"/>
        </w:tabs>
        <w:bidi/>
        <w:rPr>
          <w:rFonts w:ascii="Arial" w:eastAsia="Arial" w:hAnsi="Arial" w:cs="Arial"/>
          <w:bCs/>
          <w:sz w:val="28"/>
          <w:szCs w:val="28"/>
          <w:u w:val="single"/>
        </w:rPr>
      </w:pPr>
      <w:r>
        <w:rPr>
          <w:rFonts w:ascii="Arial" w:eastAsia="Arial" w:hAnsi="Arial" w:cs="Arial"/>
          <w:bCs/>
          <w:sz w:val="28"/>
          <w:szCs w:val="28"/>
          <w:u w:val="single"/>
          <w:rtl/>
        </w:rPr>
        <w:t>أولاً : فعاليات جماعة الإخوان المسلمون :</w:t>
      </w:r>
    </w:p>
    <w:p w:rsidR="00006585" w:rsidRDefault="00006585" w:rsidP="00006585">
      <w:pPr>
        <w:pStyle w:val="LO-normal3"/>
        <w:tabs>
          <w:tab w:val="left" w:pos="6450"/>
        </w:tabs>
        <w:bidi/>
        <w:rPr>
          <w:rFonts w:ascii="Arial" w:eastAsia="Arial" w:hAnsi="Arial" w:cs="Arial"/>
          <w:bCs/>
          <w:sz w:val="28"/>
          <w:szCs w:val="28"/>
          <w:u w:val="single"/>
        </w:rPr>
      </w:pPr>
    </w:p>
    <w:p w:rsidR="00DD7049" w:rsidRDefault="00496DFB">
      <w:pPr>
        <w:pStyle w:val="LO-normal3"/>
        <w:tabs>
          <w:tab w:val="left" w:pos="6450"/>
        </w:tabs>
        <w:bidi/>
        <w:jc w:val="both"/>
        <w:rPr>
          <w:rFonts w:ascii="Arial" w:eastAsia="Arial" w:hAnsi="Arial" w:cs="Arial"/>
          <w:sz w:val="28"/>
          <w:szCs w:val="28"/>
        </w:rPr>
      </w:pPr>
      <w:r>
        <w:rPr>
          <w:rFonts w:ascii="Arial" w:eastAsia="Arial" w:hAnsi="Arial" w:cs="Arial"/>
          <w:sz w:val="28"/>
          <w:szCs w:val="28"/>
          <w:rtl/>
        </w:rPr>
        <w:t xml:space="preserve">شهد عام </w:t>
      </w:r>
      <w:r>
        <w:rPr>
          <w:rFonts w:ascii="Arial" w:eastAsia="Arial" w:hAnsi="Arial" w:cs="Arial"/>
          <w:sz w:val="28"/>
          <w:szCs w:val="28"/>
        </w:rPr>
        <w:t>2020</w:t>
      </w:r>
      <w:r>
        <w:rPr>
          <w:rFonts w:ascii="Arial" w:eastAsia="Arial" w:hAnsi="Arial" w:cs="Arial"/>
          <w:sz w:val="28"/>
          <w:szCs w:val="28"/>
          <w:rtl/>
        </w:rPr>
        <w:t xml:space="preserve"> تراجع فعاليات جماعة الإخوان المسلمين وتحالف دعم الشرعية بالمقارنة بالاعوام السابقة وكان ذلك نتيجة استهداف قوات الأمن لأفراد وأعضاء الجماعة و ملاحقتهم أمنيا، حيث تمكنت من تنظيم </w:t>
      </w:r>
      <w:r>
        <w:rPr>
          <w:rFonts w:ascii="Arial" w:eastAsia="Arial" w:hAnsi="Arial" w:cs="Arial"/>
          <w:sz w:val="28"/>
          <w:szCs w:val="28"/>
        </w:rPr>
        <w:t>111</w:t>
      </w:r>
      <w:r>
        <w:rPr>
          <w:rFonts w:ascii="Arial" w:eastAsia="Arial" w:hAnsi="Arial" w:cs="Arial"/>
          <w:sz w:val="28"/>
          <w:szCs w:val="28"/>
          <w:rtl/>
        </w:rPr>
        <w:t xml:space="preserve"> فعالية جاءت جميعها بعيدا عن العاصمة وتميزت تلك التظاهرات بمشاركة أعداد قليلة ولمدة زمنية قليلة.</w:t>
      </w:r>
    </w:p>
    <w:p w:rsidR="00392D83" w:rsidRDefault="00392D83" w:rsidP="00392D83">
      <w:pPr>
        <w:pStyle w:val="LO-normal3"/>
        <w:tabs>
          <w:tab w:val="left" w:pos="6450"/>
        </w:tabs>
        <w:bidi/>
        <w:jc w:val="both"/>
        <w:rPr>
          <w:rFonts w:ascii="Arial" w:eastAsia="Arial" w:hAnsi="Arial" w:cs="Arial"/>
          <w:sz w:val="28"/>
          <w:szCs w:val="28"/>
        </w:rPr>
      </w:pPr>
    </w:p>
    <w:p w:rsidR="00392D83" w:rsidRDefault="00392D83" w:rsidP="00392D83">
      <w:pPr>
        <w:pStyle w:val="LO-normal3"/>
        <w:tabs>
          <w:tab w:val="left" w:pos="6450"/>
        </w:tabs>
        <w:bidi/>
        <w:jc w:val="both"/>
        <w:rPr>
          <w:rFonts w:ascii="Arial" w:eastAsia="Arial" w:hAnsi="Arial" w:cs="Arial"/>
          <w:sz w:val="28"/>
          <w:szCs w:val="28"/>
        </w:rPr>
      </w:pPr>
    </w:p>
    <w:p w:rsidR="00006585" w:rsidRDefault="00006585" w:rsidP="00006585">
      <w:pPr>
        <w:pStyle w:val="LO-normal3"/>
        <w:tabs>
          <w:tab w:val="left" w:pos="6450"/>
        </w:tabs>
        <w:bidi/>
        <w:jc w:val="both"/>
        <w:rPr>
          <w:rFonts w:ascii="Arial" w:eastAsia="Arial" w:hAnsi="Arial" w:cs="Arial"/>
          <w:sz w:val="28"/>
          <w:szCs w:val="28"/>
        </w:rPr>
      </w:pPr>
    </w:p>
    <w:p w:rsidR="00006585" w:rsidRDefault="00006585" w:rsidP="00006585">
      <w:pPr>
        <w:pStyle w:val="LO-normal3"/>
        <w:tabs>
          <w:tab w:val="left" w:pos="6450"/>
        </w:tabs>
        <w:bidi/>
        <w:jc w:val="both"/>
        <w:rPr>
          <w:rFonts w:ascii="Arial" w:eastAsia="Arial" w:hAnsi="Arial" w:cs="Arial"/>
          <w:sz w:val="28"/>
          <w:szCs w:val="28"/>
        </w:rPr>
      </w:pPr>
    </w:p>
    <w:p w:rsidR="00006585" w:rsidRDefault="00006585" w:rsidP="00006585">
      <w:pPr>
        <w:pStyle w:val="LO-normal3"/>
        <w:tabs>
          <w:tab w:val="left" w:pos="6450"/>
        </w:tabs>
        <w:bidi/>
        <w:jc w:val="both"/>
        <w:rPr>
          <w:rFonts w:ascii="Arial" w:eastAsia="Arial" w:hAnsi="Arial" w:cs="Arial"/>
          <w:sz w:val="28"/>
          <w:szCs w:val="28"/>
        </w:rPr>
      </w:pPr>
    </w:p>
    <w:p w:rsidR="00006585" w:rsidRDefault="00006585" w:rsidP="00006585">
      <w:pPr>
        <w:pStyle w:val="LO-normal3"/>
        <w:tabs>
          <w:tab w:val="left" w:pos="6450"/>
        </w:tabs>
        <w:bidi/>
        <w:jc w:val="both"/>
        <w:rPr>
          <w:rFonts w:ascii="Arial" w:eastAsia="Arial" w:hAnsi="Arial" w:cs="Arial"/>
          <w:sz w:val="28"/>
          <w:szCs w:val="28"/>
        </w:rPr>
      </w:pPr>
    </w:p>
    <w:p w:rsidR="00006585" w:rsidRDefault="00006585" w:rsidP="00006585">
      <w:pPr>
        <w:pStyle w:val="LO-normal3"/>
        <w:tabs>
          <w:tab w:val="left" w:pos="6450"/>
        </w:tabs>
        <w:bidi/>
        <w:jc w:val="both"/>
        <w:rPr>
          <w:rFonts w:ascii="Arial" w:eastAsia="Arial" w:hAnsi="Arial" w:cs="Arial"/>
          <w:sz w:val="28"/>
          <w:szCs w:val="28"/>
        </w:rPr>
      </w:pPr>
    </w:p>
    <w:p w:rsidR="00006585" w:rsidRDefault="00006585" w:rsidP="00006585">
      <w:pPr>
        <w:pStyle w:val="LO-normal3"/>
        <w:tabs>
          <w:tab w:val="left" w:pos="6450"/>
        </w:tabs>
        <w:bidi/>
        <w:jc w:val="both"/>
        <w:rPr>
          <w:rFonts w:ascii="Arial" w:eastAsia="Arial" w:hAnsi="Arial" w:cs="Arial"/>
          <w:sz w:val="28"/>
          <w:szCs w:val="28"/>
        </w:rPr>
      </w:pPr>
    </w:p>
    <w:p w:rsidR="00006585" w:rsidRDefault="00006585" w:rsidP="00006585">
      <w:pPr>
        <w:pStyle w:val="LO-normal3"/>
        <w:tabs>
          <w:tab w:val="left" w:pos="6450"/>
        </w:tabs>
        <w:bidi/>
        <w:jc w:val="both"/>
        <w:rPr>
          <w:rFonts w:ascii="Arial" w:eastAsia="Arial" w:hAnsi="Arial" w:cs="Arial"/>
          <w:sz w:val="28"/>
          <w:szCs w:val="28"/>
        </w:rPr>
      </w:pPr>
    </w:p>
    <w:p w:rsidR="00006585" w:rsidRDefault="00006585" w:rsidP="00006585">
      <w:pPr>
        <w:pStyle w:val="LO-normal3"/>
        <w:tabs>
          <w:tab w:val="left" w:pos="6450"/>
        </w:tabs>
        <w:bidi/>
        <w:jc w:val="both"/>
        <w:rPr>
          <w:rFonts w:ascii="Arial" w:eastAsia="Arial" w:hAnsi="Arial" w:cs="Arial"/>
          <w:sz w:val="28"/>
          <w:szCs w:val="28"/>
        </w:rPr>
      </w:pPr>
    </w:p>
    <w:p w:rsidR="00006585" w:rsidRDefault="00006585" w:rsidP="00006585">
      <w:pPr>
        <w:pStyle w:val="LO-normal3"/>
        <w:tabs>
          <w:tab w:val="left" w:pos="6450"/>
        </w:tabs>
        <w:bidi/>
        <w:jc w:val="both"/>
        <w:rPr>
          <w:rFonts w:ascii="Arial" w:eastAsia="Arial" w:hAnsi="Arial" w:cs="Arial"/>
          <w:sz w:val="28"/>
          <w:szCs w:val="28"/>
        </w:rPr>
      </w:pPr>
    </w:p>
    <w:p w:rsidR="00392D83" w:rsidRDefault="00392D83" w:rsidP="00392D83">
      <w:pPr>
        <w:pStyle w:val="LO-normal3"/>
        <w:tabs>
          <w:tab w:val="left" w:pos="6450"/>
        </w:tabs>
        <w:bidi/>
        <w:jc w:val="both"/>
        <w:rPr>
          <w:rFonts w:ascii="Arial" w:eastAsia="Arial" w:hAnsi="Arial" w:cs="Arial"/>
          <w:sz w:val="28"/>
          <w:szCs w:val="28"/>
        </w:rPr>
      </w:pPr>
    </w:p>
    <w:p w:rsidR="00DD7049" w:rsidRDefault="00496DFB">
      <w:pPr>
        <w:pStyle w:val="LO-normal3"/>
        <w:tabs>
          <w:tab w:val="left" w:pos="6450"/>
        </w:tabs>
        <w:bidi/>
        <w:ind w:left="720"/>
        <w:jc w:val="center"/>
        <w:rPr>
          <w:rFonts w:ascii="Arial" w:eastAsia="Arial" w:hAnsi="Arial" w:cs="Arial"/>
          <w:b/>
          <w:bCs/>
          <w:color w:val="000000"/>
          <w:sz w:val="28"/>
          <w:szCs w:val="28"/>
          <w:u w:val="single"/>
        </w:rPr>
      </w:pPr>
      <w:r>
        <w:rPr>
          <w:rFonts w:ascii="Arial" w:eastAsia="Arial" w:hAnsi="Arial" w:cs="Arial"/>
          <w:b/>
          <w:bCs/>
          <w:sz w:val="28"/>
          <w:szCs w:val="28"/>
          <w:u w:val="single"/>
          <w:rtl/>
        </w:rPr>
        <w:t>والجدول التالي يوضح بالشهور أعداد فعاليات جماعة الإخوان وتحالف دعم الشرعية المؤيد لها</w:t>
      </w:r>
    </w:p>
    <w:tbl>
      <w:tblPr>
        <w:bidiVisual/>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057"/>
        <w:gridCol w:w="1844"/>
        <w:gridCol w:w="2080"/>
        <w:gridCol w:w="2079"/>
        <w:gridCol w:w="1750"/>
      </w:tblGrid>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الشهور</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فعاليات لم تتعرض لاعتداءات</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فعاليات تعرضت لاعتداءات</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فعاليات تم التفاوض بشأنها</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إجمالي الفعاليات</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يناير</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10</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14</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فبراير</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10</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13</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مارس</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8</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8</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أبريل</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8</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8</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مايو</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8</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11</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يونيو</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12</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16</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يوليو</w:t>
            </w:r>
          </w:p>
        </w:tc>
        <w:tc>
          <w:tcPr>
            <w:tcW w:w="1844" w:type="dxa"/>
            <w:tcBorders>
              <w:top w:val="single" w:sz="6" w:space="0" w:color="000000"/>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3</w:t>
            </w:r>
          </w:p>
        </w:tc>
        <w:tc>
          <w:tcPr>
            <w:tcW w:w="20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7</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6" w:space="0" w:color="000000"/>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10</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أغسطس</w:t>
            </w:r>
          </w:p>
        </w:tc>
        <w:tc>
          <w:tcPr>
            <w:tcW w:w="1844" w:type="dxa"/>
            <w:tcBorders>
              <w:top w:val="single" w:sz="6" w:space="0" w:color="000000"/>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8</w:t>
            </w:r>
          </w:p>
        </w:tc>
        <w:tc>
          <w:tcPr>
            <w:tcW w:w="2080"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6" w:space="0" w:color="CCCCCC"/>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8</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سبتمبر</w:t>
            </w:r>
          </w:p>
        </w:tc>
        <w:tc>
          <w:tcPr>
            <w:tcW w:w="1844" w:type="dxa"/>
            <w:tcBorders>
              <w:top w:val="single" w:sz="6" w:space="0" w:color="CCCCCC"/>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5</w:t>
            </w:r>
          </w:p>
        </w:tc>
        <w:tc>
          <w:tcPr>
            <w:tcW w:w="2080"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6" w:space="0" w:color="CCCCCC"/>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5</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أكتوبر</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6</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نوفمبر</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6</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8</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ديسمبر</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 xml:space="preserve">الإجمالي خلال </w:t>
            </w:r>
            <w:r>
              <w:rPr>
                <w:rFonts w:ascii="Arial" w:eastAsia="Arial" w:hAnsi="Arial" w:cs="Arial"/>
                <w:color w:val="000000"/>
                <w:sz w:val="28"/>
                <w:szCs w:val="28"/>
              </w:rPr>
              <w:t>2020</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86</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25</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111</w:t>
            </w:r>
          </w:p>
        </w:tc>
      </w:tr>
    </w:tbl>
    <w:p w:rsidR="00DD7049" w:rsidRDefault="00DD7049">
      <w:pPr>
        <w:pStyle w:val="LO-normal3"/>
        <w:bidi/>
        <w:rPr>
          <w:rFonts w:ascii="Arial" w:eastAsia="Arial" w:hAnsi="Arial" w:cs="Arial"/>
          <w:sz w:val="28"/>
          <w:szCs w:val="28"/>
          <w:u w:val="single"/>
        </w:rPr>
      </w:pPr>
    </w:p>
    <w:p w:rsidR="00DD7049" w:rsidRDefault="00496DFB">
      <w:pPr>
        <w:pStyle w:val="LO-normal3"/>
        <w:tabs>
          <w:tab w:val="left" w:pos="6450"/>
        </w:tabs>
        <w:bidi/>
        <w:ind w:left="-142"/>
        <w:rPr>
          <w:rFonts w:ascii="Arial" w:eastAsia="Arial" w:hAnsi="Arial" w:cs="Arial"/>
          <w:sz w:val="28"/>
          <w:szCs w:val="28"/>
          <w:rtl/>
        </w:rPr>
      </w:pPr>
      <w:r>
        <w:rPr>
          <w:rFonts w:ascii="Arial" w:eastAsia="Arial" w:hAnsi="Arial" w:cs="Arial"/>
          <w:sz w:val="28"/>
          <w:szCs w:val="28"/>
          <w:rtl/>
        </w:rPr>
        <w:t xml:space="preserve">وكان شهر يونيو الأكثر من حيث عدد الفعاليات الاحتجاجية التي تم تنظيمها تزامناً مع ما وصفوه بانقلاب </w:t>
      </w:r>
      <w:r>
        <w:rPr>
          <w:rFonts w:ascii="Arial" w:eastAsia="Arial" w:hAnsi="Arial" w:cs="Arial"/>
          <w:sz w:val="28"/>
          <w:szCs w:val="28"/>
        </w:rPr>
        <w:t>30</w:t>
      </w:r>
      <w:r>
        <w:rPr>
          <w:rFonts w:ascii="Arial" w:eastAsia="Arial" w:hAnsi="Arial" w:cs="Arial"/>
          <w:sz w:val="28"/>
          <w:szCs w:val="28"/>
          <w:rtl/>
        </w:rPr>
        <w:t xml:space="preserve"> يونيو.</w:t>
      </w:r>
    </w:p>
    <w:p w:rsidR="00392D83" w:rsidRDefault="00392D83" w:rsidP="00392D83">
      <w:pPr>
        <w:pStyle w:val="LO-normal3"/>
        <w:tabs>
          <w:tab w:val="left" w:pos="6450"/>
        </w:tabs>
        <w:bidi/>
        <w:ind w:left="-142"/>
        <w:rPr>
          <w:rFonts w:ascii="Arial" w:eastAsia="Arial" w:hAnsi="Arial" w:cs="Arial"/>
          <w:sz w:val="28"/>
          <w:szCs w:val="28"/>
          <w:rtl/>
        </w:rPr>
      </w:pPr>
    </w:p>
    <w:p w:rsidR="00392D83" w:rsidRDefault="00392D83" w:rsidP="00392D83">
      <w:pPr>
        <w:pStyle w:val="LO-normal3"/>
        <w:tabs>
          <w:tab w:val="left" w:pos="6450"/>
        </w:tabs>
        <w:bidi/>
        <w:ind w:left="-142"/>
        <w:rPr>
          <w:rFonts w:ascii="Arial" w:eastAsia="Arial" w:hAnsi="Arial" w:cs="Arial"/>
          <w:sz w:val="28"/>
          <w:szCs w:val="28"/>
          <w:rtl/>
        </w:rPr>
      </w:pPr>
    </w:p>
    <w:p w:rsidR="00392D83" w:rsidRDefault="00392D83" w:rsidP="00392D83">
      <w:pPr>
        <w:pStyle w:val="LO-normal3"/>
        <w:tabs>
          <w:tab w:val="left" w:pos="6450"/>
        </w:tabs>
        <w:bidi/>
        <w:ind w:left="-142"/>
        <w:rPr>
          <w:rFonts w:ascii="Arial" w:eastAsia="Arial" w:hAnsi="Arial" w:cs="Arial"/>
          <w:sz w:val="28"/>
          <w:szCs w:val="28"/>
          <w:rtl/>
        </w:rPr>
      </w:pPr>
    </w:p>
    <w:p w:rsidR="00392D83" w:rsidRDefault="00392D83" w:rsidP="00392D83">
      <w:pPr>
        <w:pStyle w:val="LO-normal3"/>
        <w:tabs>
          <w:tab w:val="left" w:pos="6450"/>
        </w:tabs>
        <w:bidi/>
        <w:ind w:left="-142"/>
        <w:rPr>
          <w:rFonts w:ascii="Arial" w:eastAsia="Arial" w:hAnsi="Arial" w:cs="Arial"/>
          <w:sz w:val="28"/>
          <w:szCs w:val="28"/>
          <w:rtl/>
        </w:rPr>
      </w:pPr>
    </w:p>
    <w:p w:rsidR="00392D83" w:rsidRDefault="00392D83" w:rsidP="00392D83">
      <w:pPr>
        <w:pStyle w:val="LO-normal3"/>
        <w:tabs>
          <w:tab w:val="left" w:pos="6450"/>
        </w:tabs>
        <w:bidi/>
        <w:ind w:left="-142"/>
        <w:rPr>
          <w:rFonts w:ascii="Arial" w:eastAsia="Arial" w:hAnsi="Arial" w:cs="Arial"/>
          <w:sz w:val="28"/>
          <w:szCs w:val="28"/>
          <w:rtl/>
        </w:rPr>
      </w:pPr>
    </w:p>
    <w:p w:rsidR="00392D83" w:rsidRDefault="00392D83" w:rsidP="00392D83">
      <w:pPr>
        <w:pStyle w:val="LO-normal3"/>
        <w:tabs>
          <w:tab w:val="left" w:pos="6450"/>
        </w:tabs>
        <w:bidi/>
        <w:ind w:left="-142"/>
        <w:rPr>
          <w:rFonts w:ascii="Arial" w:eastAsia="Arial" w:hAnsi="Arial" w:cs="Arial"/>
          <w:sz w:val="28"/>
          <w:szCs w:val="28"/>
          <w:rtl/>
        </w:rPr>
      </w:pPr>
    </w:p>
    <w:p w:rsidR="00392D83" w:rsidRDefault="00392D83" w:rsidP="00392D83">
      <w:pPr>
        <w:pStyle w:val="LO-normal3"/>
        <w:tabs>
          <w:tab w:val="left" w:pos="6450"/>
        </w:tabs>
        <w:bidi/>
        <w:ind w:left="-142"/>
        <w:rPr>
          <w:rFonts w:ascii="Arial" w:eastAsia="Arial" w:hAnsi="Arial" w:cs="Arial"/>
          <w:sz w:val="28"/>
          <w:szCs w:val="28"/>
          <w:rtl/>
        </w:rPr>
      </w:pPr>
    </w:p>
    <w:p w:rsidR="00392D83" w:rsidRDefault="00392D83" w:rsidP="00392D83">
      <w:pPr>
        <w:pStyle w:val="LO-normal3"/>
        <w:tabs>
          <w:tab w:val="left" w:pos="6450"/>
        </w:tabs>
        <w:bidi/>
        <w:ind w:left="-142"/>
        <w:rPr>
          <w:rFonts w:ascii="Arial" w:eastAsia="Arial" w:hAnsi="Arial" w:cs="Arial"/>
          <w:sz w:val="28"/>
          <w:szCs w:val="28"/>
          <w:rtl/>
        </w:rPr>
      </w:pPr>
    </w:p>
    <w:p w:rsidR="00392D83" w:rsidRDefault="00392D83" w:rsidP="00392D83">
      <w:pPr>
        <w:pStyle w:val="LO-normal3"/>
        <w:tabs>
          <w:tab w:val="left" w:pos="6450"/>
        </w:tabs>
        <w:bidi/>
        <w:ind w:left="-142"/>
        <w:rPr>
          <w:rFonts w:ascii="Arial" w:eastAsia="Arial" w:hAnsi="Arial" w:cs="Arial"/>
          <w:sz w:val="28"/>
          <w:szCs w:val="28"/>
          <w:rtl/>
        </w:rPr>
      </w:pPr>
    </w:p>
    <w:p w:rsidR="00392D83" w:rsidRDefault="00392D83" w:rsidP="00392D83">
      <w:pPr>
        <w:pStyle w:val="LO-normal3"/>
        <w:tabs>
          <w:tab w:val="left" w:pos="6450"/>
        </w:tabs>
        <w:bidi/>
        <w:ind w:left="-142"/>
        <w:rPr>
          <w:rFonts w:ascii="Arial" w:eastAsia="Arial" w:hAnsi="Arial" w:cs="Arial"/>
          <w:sz w:val="28"/>
          <w:szCs w:val="28"/>
          <w:rtl/>
        </w:rPr>
      </w:pPr>
    </w:p>
    <w:p w:rsidR="00392D83" w:rsidRDefault="00392D83" w:rsidP="00392D83">
      <w:pPr>
        <w:pStyle w:val="LO-normal3"/>
        <w:tabs>
          <w:tab w:val="left" w:pos="6450"/>
        </w:tabs>
        <w:bidi/>
        <w:ind w:left="-142"/>
        <w:rPr>
          <w:rFonts w:ascii="Arial" w:eastAsia="Arial" w:hAnsi="Arial" w:cs="Arial"/>
          <w:sz w:val="28"/>
          <w:szCs w:val="28"/>
          <w:rtl/>
        </w:rPr>
      </w:pPr>
    </w:p>
    <w:p w:rsidR="00392D83" w:rsidRDefault="00392D83" w:rsidP="00392D83">
      <w:pPr>
        <w:pStyle w:val="LO-normal3"/>
        <w:tabs>
          <w:tab w:val="left" w:pos="6450"/>
        </w:tabs>
        <w:bidi/>
        <w:ind w:left="-142"/>
        <w:rPr>
          <w:rFonts w:ascii="Arial" w:eastAsia="Arial" w:hAnsi="Arial" w:cs="Arial"/>
          <w:sz w:val="28"/>
          <w:szCs w:val="28"/>
          <w:rtl/>
        </w:rPr>
      </w:pPr>
    </w:p>
    <w:p w:rsidR="00392D83" w:rsidRDefault="00392D83" w:rsidP="00392D83">
      <w:pPr>
        <w:pStyle w:val="LO-normal3"/>
        <w:tabs>
          <w:tab w:val="left" w:pos="6450"/>
        </w:tabs>
        <w:bidi/>
        <w:ind w:left="-142"/>
        <w:rPr>
          <w:rFonts w:ascii="Arial" w:eastAsia="Arial" w:hAnsi="Arial" w:cs="Arial"/>
          <w:sz w:val="28"/>
          <w:szCs w:val="28"/>
        </w:rPr>
      </w:pPr>
    </w:p>
    <w:p w:rsidR="00DD7049" w:rsidRDefault="00DD7049">
      <w:pPr>
        <w:pStyle w:val="LO-normal3"/>
        <w:bidi/>
        <w:rPr>
          <w:rFonts w:ascii="Arial" w:eastAsia="Arial" w:hAnsi="Arial" w:cs="Arial"/>
          <w:b/>
          <w:color w:val="CE181E"/>
          <w:sz w:val="28"/>
          <w:szCs w:val="28"/>
          <w:u w:val="single"/>
        </w:rPr>
      </w:pPr>
    </w:p>
    <w:p w:rsidR="00DD7049" w:rsidRDefault="00496DFB">
      <w:pPr>
        <w:pStyle w:val="LO-normal3"/>
        <w:tabs>
          <w:tab w:val="left" w:pos="6450"/>
        </w:tabs>
        <w:bidi/>
        <w:rPr>
          <w:rFonts w:ascii="Arial" w:eastAsia="Arial" w:hAnsi="Arial" w:cs="Arial"/>
          <w:sz w:val="28"/>
          <w:szCs w:val="28"/>
        </w:rPr>
      </w:pPr>
      <w:r>
        <w:rPr>
          <w:rFonts w:ascii="Arial" w:eastAsia="Arial" w:hAnsi="Arial" w:cs="Arial"/>
          <w:sz w:val="28"/>
          <w:szCs w:val="28"/>
          <w:rtl/>
        </w:rPr>
        <w:t xml:space="preserve">واستمر استهداف الاجهزة الأمنية لتظاهرات تحالف دعم الشرعية وجماعة الأخوان المسلمون حيث شهد عام </w:t>
      </w:r>
      <w:r>
        <w:rPr>
          <w:rFonts w:ascii="Arial" w:eastAsia="Arial" w:hAnsi="Arial" w:cs="Arial"/>
          <w:sz w:val="28"/>
          <w:szCs w:val="28"/>
        </w:rPr>
        <w:t>2020</w:t>
      </w:r>
      <w:r>
        <w:rPr>
          <w:rFonts w:ascii="Arial" w:eastAsia="Arial" w:hAnsi="Arial" w:cs="Arial"/>
          <w:sz w:val="28"/>
          <w:szCs w:val="28"/>
          <w:rtl/>
        </w:rPr>
        <w:t xml:space="preserve"> اعتداء أجهزة الأمن علي </w:t>
      </w:r>
      <w:r>
        <w:rPr>
          <w:rFonts w:ascii="Arial" w:eastAsia="Arial" w:hAnsi="Arial" w:cs="Arial"/>
          <w:sz w:val="28"/>
          <w:szCs w:val="28"/>
        </w:rPr>
        <w:t>25</w:t>
      </w:r>
      <w:r>
        <w:rPr>
          <w:rFonts w:ascii="Arial" w:eastAsia="Arial" w:hAnsi="Arial" w:cs="Arial"/>
          <w:sz w:val="28"/>
          <w:szCs w:val="28"/>
          <w:rtl/>
        </w:rPr>
        <w:t xml:space="preserve"> فعالية مختلفة.</w:t>
      </w:r>
    </w:p>
    <w:p w:rsidR="00006585" w:rsidRDefault="00006585" w:rsidP="00006585">
      <w:pPr>
        <w:pStyle w:val="LO-normal3"/>
        <w:tabs>
          <w:tab w:val="left" w:pos="6450"/>
        </w:tabs>
        <w:bidi/>
        <w:rPr>
          <w:rFonts w:ascii="Arial" w:eastAsia="Arial" w:hAnsi="Arial" w:cs="Arial"/>
          <w:sz w:val="28"/>
          <w:szCs w:val="28"/>
        </w:rPr>
      </w:pPr>
    </w:p>
    <w:p w:rsidR="00DD7049" w:rsidRDefault="00496DFB">
      <w:pPr>
        <w:pStyle w:val="LO-normal3"/>
        <w:tabs>
          <w:tab w:val="left" w:pos="6450"/>
        </w:tabs>
        <w:bidi/>
        <w:jc w:val="center"/>
        <w:rPr>
          <w:rFonts w:ascii="Arial" w:eastAsia="Arial" w:hAnsi="Arial" w:cs="Arial"/>
          <w:b/>
          <w:bCs/>
          <w:sz w:val="28"/>
          <w:szCs w:val="28"/>
          <w:u w:val="single"/>
        </w:rPr>
      </w:pPr>
      <w:r>
        <w:rPr>
          <w:rFonts w:ascii="Arial" w:eastAsia="Arial" w:hAnsi="Arial" w:cs="Arial"/>
          <w:b/>
          <w:bCs/>
          <w:sz w:val="28"/>
          <w:szCs w:val="28"/>
          <w:u w:val="single"/>
          <w:rtl/>
        </w:rPr>
        <w:t>والجدول التالي يوضح بالأرقام الاعتداء علي فعاليات الإخوان وتحالف دعم الشرعية</w:t>
      </w:r>
    </w:p>
    <w:tbl>
      <w:tblPr>
        <w:bidiVisual/>
        <w:tblW w:w="10431" w:type="dxa"/>
        <w:jc w:val="right"/>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2645"/>
        <w:gridCol w:w="2691"/>
        <w:gridCol w:w="2694"/>
        <w:gridCol w:w="2401"/>
      </w:tblGrid>
      <w:tr w:rsidR="00DD7049">
        <w:trPr>
          <w:jc w:val="right"/>
        </w:trPr>
        <w:tc>
          <w:tcPr>
            <w:tcW w:w="2644"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إجمالي الفعاليات</w:t>
            </w:r>
          </w:p>
        </w:tc>
        <w:tc>
          <w:tcPr>
            <w:tcW w:w="2691"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 xml:space="preserve">فعاليات لم تتعرض لاعتداءات </w:t>
            </w:r>
          </w:p>
        </w:tc>
        <w:tc>
          <w:tcPr>
            <w:tcW w:w="2694"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فعاليات تعرضت لاعتداءات</w:t>
            </w:r>
          </w:p>
        </w:tc>
        <w:tc>
          <w:tcPr>
            <w:tcW w:w="2401"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فعاليات تم التفاوض بشأنها</w:t>
            </w:r>
          </w:p>
        </w:tc>
      </w:tr>
      <w:tr w:rsidR="00DD7049">
        <w:trPr>
          <w:jc w:val="right"/>
        </w:trPr>
        <w:tc>
          <w:tcPr>
            <w:tcW w:w="2644"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Pr>
              <w:t>111</w:t>
            </w:r>
          </w:p>
        </w:tc>
        <w:tc>
          <w:tcPr>
            <w:tcW w:w="2691"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Pr>
              <w:t>86</w:t>
            </w:r>
          </w:p>
        </w:tc>
        <w:tc>
          <w:tcPr>
            <w:tcW w:w="2694"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Pr>
              <w:t>25</w:t>
            </w:r>
          </w:p>
        </w:tc>
        <w:tc>
          <w:tcPr>
            <w:tcW w:w="2401"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w:t>
            </w:r>
          </w:p>
        </w:tc>
      </w:tr>
    </w:tbl>
    <w:p w:rsidR="00DD7049" w:rsidRDefault="00DD7049">
      <w:pPr>
        <w:pStyle w:val="LO-normal3"/>
        <w:tabs>
          <w:tab w:val="left" w:pos="6450"/>
        </w:tabs>
        <w:bidi/>
        <w:jc w:val="center"/>
        <w:rPr>
          <w:rFonts w:ascii="Arial" w:eastAsia="Arial" w:hAnsi="Arial" w:cs="Arial"/>
          <w:sz w:val="28"/>
          <w:szCs w:val="28"/>
          <w:u w:val="single"/>
        </w:rPr>
      </w:pPr>
    </w:p>
    <w:p w:rsidR="00006585" w:rsidRDefault="00006585" w:rsidP="002B3534">
      <w:pPr>
        <w:pStyle w:val="LO-normal3"/>
        <w:tabs>
          <w:tab w:val="left" w:pos="6450"/>
        </w:tabs>
        <w:bidi/>
        <w:jc w:val="center"/>
        <w:rPr>
          <w:rFonts w:ascii="Arial" w:eastAsia="Arial" w:hAnsi="Arial" w:cs="Arial"/>
          <w:bCs/>
          <w:sz w:val="28"/>
          <w:szCs w:val="28"/>
          <w:u w:val="single"/>
        </w:rPr>
      </w:pPr>
      <w:r w:rsidRPr="00006585">
        <w:rPr>
          <w:rFonts w:ascii="Arial" w:eastAsia="Arial" w:hAnsi="Arial" w:cs="Arial"/>
          <w:bCs/>
          <w:noProof/>
          <w:sz w:val="28"/>
          <w:szCs w:val="28"/>
          <w:rtl/>
        </w:rPr>
        <w:drawing>
          <wp:inline distT="0" distB="0" distL="0" distR="0">
            <wp:extent cx="4537710" cy="40726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فعاليات-جماعة-الإخوان-المسلمون.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9498" cy="4074251"/>
                    </a:xfrm>
                    <a:prstGeom prst="rect">
                      <a:avLst/>
                    </a:prstGeom>
                  </pic:spPr>
                </pic:pic>
              </a:graphicData>
            </a:graphic>
          </wp:inline>
        </w:drawing>
      </w:r>
    </w:p>
    <w:p w:rsidR="00006585" w:rsidRDefault="00006585" w:rsidP="00006585">
      <w:pPr>
        <w:pStyle w:val="LO-normal3"/>
        <w:tabs>
          <w:tab w:val="left" w:pos="6450"/>
        </w:tabs>
        <w:bidi/>
        <w:rPr>
          <w:rFonts w:ascii="Arial" w:eastAsia="Arial" w:hAnsi="Arial" w:cs="Arial"/>
          <w:bCs/>
          <w:sz w:val="28"/>
          <w:szCs w:val="28"/>
          <w:u w:val="single"/>
        </w:rPr>
      </w:pPr>
    </w:p>
    <w:p w:rsidR="00006585" w:rsidRDefault="00006585" w:rsidP="00006585">
      <w:pPr>
        <w:pStyle w:val="LO-normal3"/>
        <w:tabs>
          <w:tab w:val="left" w:pos="6450"/>
        </w:tabs>
        <w:bidi/>
        <w:rPr>
          <w:rFonts w:ascii="Arial" w:eastAsia="Arial" w:hAnsi="Arial" w:cs="Arial"/>
          <w:bCs/>
          <w:sz w:val="28"/>
          <w:szCs w:val="28"/>
          <w:u w:val="single"/>
        </w:rPr>
      </w:pPr>
    </w:p>
    <w:p w:rsidR="00DD7049" w:rsidRDefault="00496DFB" w:rsidP="00006585">
      <w:pPr>
        <w:pStyle w:val="LO-normal3"/>
        <w:tabs>
          <w:tab w:val="left" w:pos="6450"/>
        </w:tabs>
        <w:bidi/>
        <w:rPr>
          <w:rFonts w:ascii="Arial" w:eastAsia="Arial" w:hAnsi="Arial" w:cs="Arial"/>
          <w:bCs/>
          <w:sz w:val="28"/>
          <w:szCs w:val="28"/>
          <w:u w:val="single"/>
        </w:rPr>
      </w:pPr>
      <w:r>
        <w:rPr>
          <w:rFonts w:ascii="Arial" w:eastAsia="Arial" w:hAnsi="Arial" w:cs="Arial"/>
          <w:bCs/>
          <w:sz w:val="28"/>
          <w:szCs w:val="28"/>
          <w:u w:val="single"/>
          <w:rtl/>
        </w:rPr>
        <w:t xml:space="preserve">وكانت أبرز مطالب فعاليات الإخوان وتحالف دعم الشرعية خلال عام </w:t>
      </w:r>
      <w:r>
        <w:rPr>
          <w:rFonts w:ascii="Arial" w:eastAsia="Arial" w:hAnsi="Arial" w:cs="Arial"/>
          <w:bCs/>
          <w:sz w:val="28"/>
          <w:szCs w:val="28"/>
          <w:u w:val="single"/>
        </w:rPr>
        <w:t>2020</w:t>
      </w:r>
    </w:p>
    <w:p w:rsidR="00006585" w:rsidRDefault="00006585" w:rsidP="00006585">
      <w:pPr>
        <w:pStyle w:val="LO-normal3"/>
        <w:tabs>
          <w:tab w:val="left" w:pos="6450"/>
        </w:tabs>
        <w:bidi/>
        <w:rPr>
          <w:rFonts w:ascii="Arial" w:eastAsia="Arial" w:hAnsi="Arial" w:cs="Arial"/>
          <w:bCs/>
          <w:sz w:val="28"/>
          <w:szCs w:val="28"/>
        </w:rPr>
      </w:pPr>
    </w:p>
    <w:p w:rsidR="00DD7049" w:rsidRDefault="00496DFB">
      <w:pPr>
        <w:pStyle w:val="LO-normal3"/>
        <w:numPr>
          <w:ilvl w:val="0"/>
          <w:numId w:val="1"/>
        </w:numPr>
        <w:bidi/>
        <w:spacing w:after="120"/>
        <w:jc w:val="both"/>
        <w:rPr>
          <w:rFonts w:ascii="Arial" w:eastAsia="Arial" w:hAnsi="Arial" w:cs="Arial"/>
          <w:color w:val="000000"/>
        </w:rPr>
      </w:pPr>
      <w:r>
        <w:rPr>
          <w:rFonts w:ascii="Arial" w:eastAsia="Arial" w:hAnsi="Arial" w:cs="Arial"/>
          <w:color w:val="000000"/>
          <w:sz w:val="28"/>
          <w:szCs w:val="28"/>
          <w:rtl/>
        </w:rPr>
        <w:t>إسقاط ما اسموه بالإنقلاب العسكري، ورحيل السيسي، وعودة الشرعية.</w:t>
      </w:r>
    </w:p>
    <w:p w:rsidR="00DD7049" w:rsidRDefault="00496DFB">
      <w:pPr>
        <w:pStyle w:val="LO-normal3"/>
        <w:numPr>
          <w:ilvl w:val="0"/>
          <w:numId w:val="1"/>
        </w:numPr>
        <w:bidi/>
        <w:spacing w:after="120"/>
        <w:jc w:val="both"/>
        <w:rPr>
          <w:rFonts w:ascii="Arial" w:eastAsia="Arial" w:hAnsi="Arial" w:cs="Arial"/>
          <w:color w:val="000000"/>
        </w:rPr>
      </w:pPr>
      <w:r>
        <w:rPr>
          <w:rFonts w:ascii="Arial" w:eastAsia="Arial" w:hAnsi="Arial" w:cs="Arial"/>
          <w:color w:val="000000"/>
          <w:sz w:val="28"/>
          <w:szCs w:val="28"/>
          <w:rtl/>
        </w:rPr>
        <w:t>المطالبة بإطلاق سراح قيادات الجماعة الطاعنين فى السن عقب القبض على نائب المرشد العام محمود عزت</w:t>
      </w:r>
    </w:p>
    <w:p w:rsidR="00DD7049" w:rsidRDefault="00496DFB">
      <w:pPr>
        <w:pStyle w:val="LO-normal3"/>
        <w:numPr>
          <w:ilvl w:val="0"/>
          <w:numId w:val="1"/>
        </w:numPr>
        <w:bidi/>
        <w:spacing w:after="120"/>
        <w:jc w:val="both"/>
        <w:rPr>
          <w:rFonts w:ascii="Arial" w:eastAsia="Arial" w:hAnsi="Arial" w:cs="Arial"/>
          <w:color w:val="000000"/>
        </w:rPr>
      </w:pPr>
      <w:r>
        <w:rPr>
          <w:rFonts w:ascii="Arial" w:eastAsia="Arial" w:hAnsi="Arial" w:cs="Arial"/>
          <w:color w:val="000000"/>
          <w:sz w:val="28"/>
          <w:szCs w:val="28"/>
          <w:rtl/>
        </w:rPr>
        <w:lastRenderedPageBreak/>
        <w:t>الاحتجاج علي فرض حالة الطوارئ</w:t>
      </w:r>
    </w:p>
    <w:p w:rsidR="00DD7049" w:rsidRDefault="00496DFB">
      <w:pPr>
        <w:pStyle w:val="LO-normal3"/>
        <w:numPr>
          <w:ilvl w:val="0"/>
          <w:numId w:val="1"/>
        </w:numPr>
        <w:bidi/>
        <w:spacing w:after="120"/>
        <w:jc w:val="both"/>
        <w:rPr>
          <w:rFonts w:ascii="Arial" w:eastAsia="Arial" w:hAnsi="Arial" w:cs="Arial"/>
          <w:color w:val="000000"/>
        </w:rPr>
      </w:pPr>
      <w:r>
        <w:rPr>
          <w:rFonts w:ascii="Arial" w:eastAsia="Arial" w:hAnsi="Arial" w:cs="Arial"/>
          <w:color w:val="000000"/>
          <w:sz w:val="28"/>
          <w:szCs w:val="28"/>
          <w:rtl/>
        </w:rPr>
        <w:t>إحياء ذكرى فض اعتصامي رابعة العدوية والنهضة</w:t>
      </w:r>
    </w:p>
    <w:p w:rsidR="00DD7049" w:rsidRDefault="00DD7049">
      <w:pPr>
        <w:pStyle w:val="LO-normal3"/>
        <w:bidi/>
        <w:spacing w:after="120"/>
        <w:ind w:left="720"/>
        <w:jc w:val="both"/>
        <w:rPr>
          <w:rFonts w:ascii="Arial" w:eastAsia="Arial" w:hAnsi="Arial" w:cs="Arial"/>
          <w:color w:val="000000"/>
          <w:sz w:val="28"/>
          <w:szCs w:val="28"/>
        </w:rPr>
      </w:pPr>
    </w:p>
    <w:p w:rsidR="00DD7049" w:rsidRDefault="00496DFB">
      <w:pPr>
        <w:pStyle w:val="LO-normal3"/>
        <w:tabs>
          <w:tab w:val="left" w:pos="6450"/>
        </w:tabs>
        <w:bidi/>
        <w:rPr>
          <w:rFonts w:ascii="Arial" w:eastAsia="Arial" w:hAnsi="Arial" w:cs="Arial"/>
          <w:bCs/>
          <w:sz w:val="28"/>
          <w:szCs w:val="28"/>
        </w:rPr>
      </w:pPr>
      <w:r>
        <w:rPr>
          <w:rFonts w:ascii="Arial" w:eastAsia="Arial" w:hAnsi="Arial" w:cs="Arial"/>
          <w:bCs/>
          <w:sz w:val="28"/>
          <w:szCs w:val="28"/>
          <w:u w:val="single"/>
          <w:rtl/>
        </w:rPr>
        <w:t>ثانياً : فعاليات القوى المدنية الديمقراطية :</w:t>
      </w:r>
    </w:p>
    <w:p w:rsidR="00006585" w:rsidRDefault="00496DFB" w:rsidP="00006585">
      <w:pPr>
        <w:pStyle w:val="LO-normal3"/>
        <w:tabs>
          <w:tab w:val="left" w:pos="6450"/>
        </w:tabs>
        <w:bidi/>
        <w:jc w:val="both"/>
        <w:rPr>
          <w:rFonts w:ascii="Arial" w:eastAsia="Arial" w:hAnsi="Arial" w:cs="Arial"/>
          <w:sz w:val="28"/>
          <w:szCs w:val="28"/>
        </w:rPr>
      </w:pPr>
      <w:r>
        <w:rPr>
          <w:rFonts w:ascii="Arial" w:eastAsia="Arial" w:hAnsi="Arial" w:cs="Arial"/>
          <w:sz w:val="28"/>
          <w:szCs w:val="28"/>
          <w:rtl/>
        </w:rPr>
        <w:t xml:space="preserve">شهد عام </w:t>
      </w:r>
      <w:r>
        <w:rPr>
          <w:rFonts w:ascii="Arial" w:eastAsia="Arial" w:hAnsi="Arial" w:cs="Arial"/>
          <w:sz w:val="28"/>
          <w:szCs w:val="28"/>
        </w:rPr>
        <w:t>2020</w:t>
      </w:r>
      <w:r>
        <w:rPr>
          <w:rFonts w:ascii="Arial" w:eastAsia="Arial" w:hAnsi="Arial" w:cs="Arial"/>
          <w:sz w:val="28"/>
          <w:szCs w:val="28"/>
          <w:rtl/>
        </w:rPr>
        <w:t xml:space="preserve"> استمرار التراجع  في أعداد الفعاليات الاحتجاجية التي نظمتها القوى المدنية الديمقراطية، وكان ذلك راجع إلى استمرار حبس عددا من رموز القوى المدنية احتياطيا على ذمة عددا من القضايا، فلم تنظم القوى المدنية الديمقراطية خلال العام سوى ثلاث فعاليات احتجاجية مرت واحدة منهم دون تدخل أمني بينما تعرضت الفعاليات الاخرى للاعتداءات الامنية.</w:t>
      </w:r>
    </w:p>
    <w:p w:rsidR="00DD7049" w:rsidRDefault="00DD7049">
      <w:pPr>
        <w:pStyle w:val="LO-normal3"/>
        <w:rPr>
          <w:rFonts w:ascii="Arial" w:eastAsia="Arial" w:hAnsi="Arial" w:cs="Arial"/>
          <w:sz w:val="28"/>
          <w:szCs w:val="28"/>
        </w:rPr>
      </w:pPr>
    </w:p>
    <w:p w:rsidR="00DD7049" w:rsidRDefault="00496DFB">
      <w:pPr>
        <w:pStyle w:val="LO-normal3"/>
        <w:tabs>
          <w:tab w:val="left" w:pos="6450"/>
        </w:tabs>
        <w:bidi/>
        <w:rPr>
          <w:rFonts w:ascii="Arial" w:eastAsia="Arial" w:hAnsi="Arial" w:cs="Arial"/>
          <w:bCs/>
          <w:sz w:val="28"/>
          <w:szCs w:val="28"/>
        </w:rPr>
      </w:pPr>
      <w:r>
        <w:rPr>
          <w:rFonts w:ascii="Arial" w:eastAsia="Arial" w:hAnsi="Arial" w:cs="Arial"/>
          <w:bCs/>
          <w:sz w:val="28"/>
          <w:szCs w:val="28"/>
          <w:u w:val="single"/>
          <w:rtl/>
        </w:rPr>
        <w:t>الاعتداءات علي فعاليات القوى المدنية والديمقراطية :</w:t>
      </w:r>
    </w:p>
    <w:p w:rsidR="00DD7049" w:rsidRDefault="00496DFB">
      <w:pPr>
        <w:pStyle w:val="LO-normal3"/>
        <w:tabs>
          <w:tab w:val="left" w:pos="6450"/>
        </w:tabs>
        <w:bidi/>
        <w:jc w:val="both"/>
        <w:rPr>
          <w:rFonts w:ascii="Arial" w:eastAsia="Arial" w:hAnsi="Arial" w:cs="Arial"/>
          <w:sz w:val="28"/>
          <w:szCs w:val="28"/>
        </w:rPr>
      </w:pPr>
      <w:r>
        <w:rPr>
          <w:rFonts w:ascii="Arial" w:eastAsia="Arial" w:hAnsi="Arial" w:cs="Arial"/>
          <w:sz w:val="28"/>
          <w:szCs w:val="28"/>
          <w:rtl/>
        </w:rPr>
        <w:t>شهد العام الحالي تنظيم ثلاثة فعاليات مرت واحدة منهم دون تدخل من قوات الأمن وكانت عبارة عن الاحتفالية التي نظمها اتحاد أصحاب المعاشات داخل حزب التجمع احتفالا بعيد العمال، بينما تعرضت فعاليتين نظمتهما الدكتورة ليلى سويف لاعتداءات أمنية.</w:t>
      </w:r>
    </w:p>
    <w:p w:rsidR="00DD7049" w:rsidRDefault="00496DFB">
      <w:pPr>
        <w:pStyle w:val="LO-normal3"/>
        <w:tabs>
          <w:tab w:val="left" w:pos="6450"/>
        </w:tabs>
        <w:bidi/>
        <w:jc w:val="center"/>
        <w:rPr>
          <w:rFonts w:ascii="Arial" w:eastAsia="Arial" w:hAnsi="Arial" w:cs="Arial"/>
          <w:b/>
          <w:bCs/>
          <w:sz w:val="28"/>
          <w:szCs w:val="28"/>
          <w:u w:val="single"/>
        </w:rPr>
      </w:pPr>
      <w:r>
        <w:rPr>
          <w:rFonts w:ascii="Arial" w:eastAsia="Arial" w:hAnsi="Arial" w:cs="Arial"/>
          <w:b/>
          <w:bCs/>
          <w:sz w:val="28"/>
          <w:szCs w:val="28"/>
          <w:u w:val="single"/>
          <w:rtl/>
        </w:rPr>
        <w:t>والجدول التالي يوضح الاعتداءات علي فعاليات القوى المدنية الديمقراطية</w:t>
      </w:r>
    </w:p>
    <w:tbl>
      <w:tblPr>
        <w:bidiVisual/>
        <w:tblW w:w="10431" w:type="dxa"/>
        <w:jc w:val="right"/>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2660"/>
        <w:gridCol w:w="2640"/>
        <w:gridCol w:w="2705"/>
        <w:gridCol w:w="2426"/>
      </w:tblGrid>
      <w:tr w:rsidR="00DD7049">
        <w:trPr>
          <w:jc w:val="right"/>
        </w:trPr>
        <w:tc>
          <w:tcPr>
            <w:tcW w:w="2659"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 xml:space="preserve">إجمالي الفعاليات </w:t>
            </w:r>
          </w:p>
        </w:tc>
        <w:tc>
          <w:tcPr>
            <w:tcW w:w="2640"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فعاليات لم تتعرض لاعتداء</w:t>
            </w:r>
          </w:p>
        </w:tc>
        <w:tc>
          <w:tcPr>
            <w:tcW w:w="2705"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فعاليات تعرضت لاعتداءات</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فعاليات تم التفاوض بشأنها</w:t>
            </w:r>
          </w:p>
        </w:tc>
      </w:tr>
      <w:tr w:rsidR="00DD7049">
        <w:trPr>
          <w:jc w:val="right"/>
        </w:trPr>
        <w:tc>
          <w:tcPr>
            <w:tcW w:w="2659"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Pr>
              <w:t>3</w:t>
            </w:r>
          </w:p>
        </w:tc>
        <w:tc>
          <w:tcPr>
            <w:tcW w:w="2640"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Pr>
              <w:t>1</w:t>
            </w:r>
          </w:p>
        </w:tc>
        <w:tc>
          <w:tcPr>
            <w:tcW w:w="2705"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Pr>
              <w:t>2</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w:t>
            </w:r>
          </w:p>
        </w:tc>
      </w:tr>
    </w:tbl>
    <w:p w:rsidR="00DD7049" w:rsidRDefault="00DD7049">
      <w:pPr>
        <w:pStyle w:val="LO-normal3"/>
        <w:tabs>
          <w:tab w:val="left" w:pos="6450"/>
        </w:tabs>
        <w:bidi/>
        <w:jc w:val="center"/>
        <w:rPr>
          <w:rFonts w:ascii="Arial" w:eastAsia="Arial" w:hAnsi="Arial" w:cs="Arial"/>
          <w:sz w:val="28"/>
          <w:szCs w:val="28"/>
          <w:u w:val="single"/>
        </w:rPr>
      </w:pPr>
    </w:p>
    <w:p w:rsidR="00006585" w:rsidRDefault="00006585" w:rsidP="002B3534">
      <w:pPr>
        <w:pStyle w:val="LO-normal3"/>
        <w:tabs>
          <w:tab w:val="left" w:pos="6450"/>
        </w:tabs>
        <w:bidi/>
        <w:jc w:val="center"/>
        <w:rPr>
          <w:rFonts w:ascii="Arial" w:eastAsia="Arial" w:hAnsi="Arial" w:cs="Arial"/>
          <w:bCs/>
          <w:sz w:val="28"/>
          <w:szCs w:val="28"/>
          <w:u w:val="single"/>
        </w:rPr>
      </w:pPr>
      <w:r w:rsidRPr="00006585">
        <w:rPr>
          <w:rFonts w:ascii="Arial" w:eastAsia="Arial" w:hAnsi="Arial" w:cs="Arial"/>
          <w:bCs/>
          <w:noProof/>
          <w:sz w:val="28"/>
          <w:szCs w:val="28"/>
          <w:rtl/>
        </w:rPr>
        <w:drawing>
          <wp:inline distT="0" distB="0" distL="0" distR="0">
            <wp:extent cx="4563453" cy="409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فعاليات-القوى-المدنية-والديمقراطية.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295" cy="4103685"/>
                    </a:xfrm>
                    <a:prstGeom prst="rect">
                      <a:avLst/>
                    </a:prstGeom>
                  </pic:spPr>
                </pic:pic>
              </a:graphicData>
            </a:graphic>
          </wp:inline>
        </w:drawing>
      </w:r>
    </w:p>
    <w:p w:rsidR="00006585" w:rsidRDefault="00006585" w:rsidP="00006585">
      <w:pPr>
        <w:pStyle w:val="LO-normal3"/>
        <w:tabs>
          <w:tab w:val="left" w:pos="6450"/>
        </w:tabs>
        <w:bidi/>
        <w:rPr>
          <w:rFonts w:ascii="Arial" w:eastAsia="Arial" w:hAnsi="Arial" w:cs="Arial"/>
          <w:bCs/>
          <w:sz w:val="28"/>
          <w:szCs w:val="28"/>
          <w:u w:val="single"/>
        </w:rPr>
      </w:pPr>
    </w:p>
    <w:p w:rsidR="00DD7049" w:rsidRDefault="00496DFB" w:rsidP="00006585">
      <w:pPr>
        <w:pStyle w:val="LO-normal3"/>
        <w:tabs>
          <w:tab w:val="left" w:pos="6450"/>
        </w:tabs>
        <w:bidi/>
        <w:rPr>
          <w:rFonts w:ascii="Arial" w:eastAsia="Arial" w:hAnsi="Arial" w:cs="Arial"/>
          <w:bCs/>
          <w:sz w:val="28"/>
          <w:szCs w:val="28"/>
          <w:u w:val="single"/>
        </w:rPr>
      </w:pPr>
      <w:r>
        <w:rPr>
          <w:rFonts w:ascii="Arial" w:eastAsia="Arial" w:hAnsi="Arial" w:cs="Arial"/>
          <w:bCs/>
          <w:sz w:val="28"/>
          <w:szCs w:val="28"/>
          <w:u w:val="single"/>
          <w:rtl/>
        </w:rPr>
        <w:t>وكانت أبرز مطالب القوى المدنية الديمقراطية خلا</w:t>
      </w:r>
      <w:r>
        <w:rPr>
          <w:rFonts w:ascii="Arial" w:eastAsia="Arial" w:hAnsi="Arial" w:cs="Arial"/>
          <w:bCs/>
          <w:sz w:val="28"/>
          <w:szCs w:val="28"/>
          <w:u w:val="single"/>
          <w:rtl/>
          <w:lang w:bidi="ar-EG"/>
        </w:rPr>
        <w:t xml:space="preserve">ل </w:t>
      </w:r>
      <w:r>
        <w:rPr>
          <w:rFonts w:ascii="Arial" w:eastAsia="Arial" w:hAnsi="Arial" w:cs="Arial"/>
          <w:bCs/>
          <w:sz w:val="28"/>
          <w:szCs w:val="28"/>
          <w:u w:val="single"/>
          <w:lang w:bidi="ar-EG"/>
        </w:rPr>
        <w:t>2020</w:t>
      </w:r>
      <w:r>
        <w:rPr>
          <w:rFonts w:ascii="Arial" w:eastAsia="Arial" w:hAnsi="Arial" w:cs="Arial"/>
          <w:bCs/>
          <w:sz w:val="28"/>
          <w:szCs w:val="28"/>
          <w:u w:val="single"/>
          <w:rtl/>
        </w:rPr>
        <w:t xml:space="preserve">: </w:t>
      </w:r>
    </w:p>
    <w:p w:rsidR="00006585" w:rsidRDefault="00006585" w:rsidP="00006585">
      <w:pPr>
        <w:pStyle w:val="LO-normal3"/>
        <w:tabs>
          <w:tab w:val="left" w:pos="6450"/>
        </w:tabs>
        <w:bidi/>
        <w:rPr>
          <w:rFonts w:ascii="Arial" w:eastAsia="Arial" w:hAnsi="Arial" w:cs="Arial"/>
          <w:bCs/>
          <w:sz w:val="28"/>
          <w:szCs w:val="28"/>
          <w:u w:val="single"/>
        </w:rPr>
      </w:pPr>
    </w:p>
    <w:p w:rsidR="00DD7049" w:rsidRDefault="00496DFB">
      <w:pPr>
        <w:pStyle w:val="LO-normal3"/>
        <w:bidi/>
        <w:spacing w:after="120"/>
        <w:ind w:left="1080"/>
        <w:jc w:val="both"/>
        <w:rPr>
          <w:rFonts w:ascii="Arial" w:eastAsia="Arial" w:hAnsi="Arial" w:cs="Arial"/>
          <w:color w:val="000000"/>
          <w:sz w:val="28"/>
          <w:szCs w:val="28"/>
        </w:rPr>
      </w:pPr>
      <w:r>
        <w:rPr>
          <w:rFonts w:ascii="Arial" w:eastAsia="Arial" w:hAnsi="Arial" w:cs="Arial"/>
          <w:color w:val="000000"/>
          <w:sz w:val="28"/>
          <w:szCs w:val="28"/>
          <w:rtl/>
        </w:rPr>
        <w:t>- المطالبة بإطلاق سراح المحبوسين احتياطيا المحبوسين على ذمة قضايا نشر وغير المتورطين فى أعمال عنف في ظل وباء كورونا.</w:t>
      </w:r>
    </w:p>
    <w:p w:rsidR="00DD7049" w:rsidRDefault="00496DFB">
      <w:pPr>
        <w:pStyle w:val="LO-normal3"/>
        <w:bidi/>
        <w:spacing w:after="120"/>
        <w:ind w:left="1080"/>
        <w:jc w:val="both"/>
        <w:rPr>
          <w:rFonts w:ascii="Arial" w:eastAsia="Arial" w:hAnsi="Arial" w:cs="Arial"/>
          <w:color w:val="000000"/>
          <w:sz w:val="28"/>
          <w:szCs w:val="28"/>
        </w:rPr>
      </w:pPr>
      <w:r>
        <w:rPr>
          <w:rFonts w:ascii="Arial" w:eastAsia="Arial" w:hAnsi="Arial" w:cs="Arial"/>
          <w:color w:val="000000"/>
          <w:sz w:val="28"/>
          <w:szCs w:val="28"/>
          <w:rtl/>
        </w:rPr>
        <w:t xml:space="preserve">- مطالبة اسرة المدون علاء عبد الفتاح في الحصول على جواب منه من داخل محبسه في سجن طرة شديد الحراسة </w:t>
      </w:r>
      <w:r>
        <w:rPr>
          <w:rFonts w:ascii="Arial" w:eastAsia="Arial" w:hAnsi="Arial" w:cs="Arial"/>
          <w:color w:val="000000"/>
          <w:sz w:val="28"/>
          <w:szCs w:val="28"/>
        </w:rPr>
        <w:t>2</w:t>
      </w:r>
      <w:r>
        <w:rPr>
          <w:rFonts w:ascii="Arial" w:eastAsia="Arial" w:hAnsi="Arial" w:cs="Arial"/>
          <w:color w:val="000000"/>
          <w:sz w:val="28"/>
          <w:szCs w:val="28"/>
          <w:rtl/>
        </w:rPr>
        <w:t xml:space="preserve"> بسبب انقطاع الزيارات.</w:t>
      </w:r>
    </w:p>
    <w:p w:rsidR="00DD7049" w:rsidRDefault="00496DFB">
      <w:pPr>
        <w:pStyle w:val="LO-normal3"/>
        <w:bidi/>
        <w:spacing w:after="120"/>
        <w:ind w:left="1080"/>
        <w:jc w:val="both"/>
        <w:rPr>
          <w:rFonts w:ascii="Arial" w:eastAsia="Arial" w:hAnsi="Arial" w:cs="Arial"/>
          <w:color w:val="000000"/>
          <w:sz w:val="28"/>
          <w:szCs w:val="28"/>
        </w:rPr>
      </w:pPr>
      <w:r>
        <w:rPr>
          <w:rFonts w:ascii="Arial" w:eastAsia="Arial" w:hAnsi="Arial" w:cs="Arial"/>
          <w:color w:val="000000"/>
          <w:sz w:val="28"/>
          <w:szCs w:val="28"/>
          <w:rtl/>
        </w:rPr>
        <w:t>- الاحتفال بعيد العمال.</w:t>
      </w:r>
    </w:p>
    <w:p w:rsidR="00006585" w:rsidRDefault="00006585" w:rsidP="00006585">
      <w:pPr>
        <w:pStyle w:val="LO-normal3"/>
        <w:bidi/>
        <w:spacing w:after="120"/>
        <w:ind w:left="1080"/>
        <w:jc w:val="both"/>
        <w:rPr>
          <w:rFonts w:ascii="Arial" w:eastAsia="Arial" w:hAnsi="Arial" w:cs="Arial"/>
          <w:sz w:val="28"/>
          <w:szCs w:val="28"/>
        </w:rPr>
      </w:pPr>
    </w:p>
    <w:p w:rsidR="00DD7049" w:rsidRDefault="00496DFB">
      <w:pPr>
        <w:pStyle w:val="LO-normal3"/>
        <w:tabs>
          <w:tab w:val="left" w:pos="6450"/>
        </w:tabs>
        <w:bidi/>
        <w:rPr>
          <w:rFonts w:ascii="Arial" w:eastAsia="Arial" w:hAnsi="Arial" w:cs="Arial"/>
          <w:bCs/>
          <w:sz w:val="28"/>
          <w:szCs w:val="28"/>
          <w:u w:val="single"/>
        </w:rPr>
      </w:pPr>
      <w:r>
        <w:rPr>
          <w:rFonts w:ascii="Arial" w:eastAsia="Arial" w:hAnsi="Arial" w:cs="Arial"/>
          <w:bCs/>
          <w:sz w:val="28"/>
          <w:szCs w:val="28"/>
          <w:u w:val="single"/>
          <w:rtl/>
        </w:rPr>
        <w:t xml:space="preserve">ثالثاً : الاحتجاجات الاجتماعية والعمالية : </w:t>
      </w:r>
    </w:p>
    <w:p w:rsidR="00006585" w:rsidRDefault="00006585" w:rsidP="00006585">
      <w:pPr>
        <w:pStyle w:val="LO-normal3"/>
        <w:tabs>
          <w:tab w:val="left" w:pos="6450"/>
        </w:tabs>
        <w:bidi/>
        <w:rPr>
          <w:rFonts w:ascii="Arial" w:eastAsia="Arial" w:hAnsi="Arial" w:cs="Arial"/>
          <w:bCs/>
          <w:sz w:val="28"/>
          <w:szCs w:val="28"/>
          <w:u w:val="single"/>
        </w:rPr>
      </w:pPr>
    </w:p>
    <w:p w:rsidR="00006585" w:rsidRDefault="00006585" w:rsidP="00006585">
      <w:pPr>
        <w:pStyle w:val="LO-normal3"/>
        <w:tabs>
          <w:tab w:val="left" w:pos="6450"/>
        </w:tabs>
        <w:bidi/>
        <w:rPr>
          <w:rFonts w:ascii="Arial" w:eastAsia="Arial" w:hAnsi="Arial" w:cs="Arial"/>
          <w:bCs/>
          <w:sz w:val="28"/>
          <w:szCs w:val="28"/>
          <w:u w:val="single"/>
        </w:rPr>
      </w:pPr>
    </w:p>
    <w:p w:rsidR="00006585" w:rsidRDefault="00496DFB">
      <w:pPr>
        <w:pStyle w:val="LO-normal3"/>
        <w:tabs>
          <w:tab w:val="left" w:pos="6450"/>
        </w:tabs>
        <w:bidi/>
        <w:jc w:val="both"/>
        <w:rPr>
          <w:rFonts w:ascii="Arial" w:eastAsia="Arial" w:hAnsi="Arial" w:cs="Arial"/>
          <w:sz w:val="28"/>
          <w:szCs w:val="28"/>
        </w:rPr>
      </w:pPr>
      <w:r>
        <w:rPr>
          <w:rFonts w:ascii="Arial" w:eastAsia="Arial" w:hAnsi="Arial" w:cs="Arial"/>
          <w:sz w:val="28"/>
          <w:szCs w:val="28"/>
          <w:rtl/>
        </w:rPr>
        <w:t xml:space="preserve">شهد عام </w:t>
      </w:r>
      <w:r>
        <w:rPr>
          <w:rFonts w:ascii="Arial" w:eastAsia="Arial" w:hAnsi="Arial" w:cs="Arial"/>
          <w:sz w:val="28"/>
          <w:szCs w:val="28"/>
        </w:rPr>
        <w:t>2020</w:t>
      </w:r>
      <w:r>
        <w:rPr>
          <w:rFonts w:ascii="Arial" w:eastAsia="Arial" w:hAnsi="Arial" w:cs="Arial"/>
          <w:sz w:val="28"/>
          <w:szCs w:val="28"/>
          <w:rtl/>
        </w:rPr>
        <w:t xml:space="preserve"> استمرار الاحتجاجات العمالي بسبب سوء الأوضاع الاقتصادية والمعيشية حيث بلغ عدد الفعاليات خلال العام </w:t>
      </w:r>
      <w:r>
        <w:rPr>
          <w:rFonts w:ascii="Arial" w:eastAsia="Arial" w:hAnsi="Arial" w:cs="Arial"/>
          <w:sz w:val="28"/>
          <w:szCs w:val="28"/>
        </w:rPr>
        <w:t>173</w:t>
      </w:r>
      <w:r>
        <w:rPr>
          <w:rFonts w:ascii="Arial" w:eastAsia="Arial" w:hAnsi="Arial" w:cs="Arial"/>
          <w:sz w:val="28"/>
          <w:szCs w:val="28"/>
          <w:rtl/>
        </w:rPr>
        <w:t xml:space="preserve"> فعالية والتي كانت أغلبها تسعى إلى تحسين أوضاع العمال في ظل ازمة وباء كورونا.</w:t>
      </w:r>
    </w:p>
    <w:p w:rsidR="00DD7049" w:rsidRDefault="00496DFB" w:rsidP="00006585">
      <w:pPr>
        <w:pStyle w:val="LO-normal3"/>
        <w:tabs>
          <w:tab w:val="left" w:pos="6450"/>
        </w:tabs>
        <w:bidi/>
        <w:jc w:val="both"/>
        <w:rPr>
          <w:rFonts w:ascii="Arial" w:eastAsia="Arial" w:hAnsi="Arial" w:cs="Arial"/>
          <w:sz w:val="28"/>
          <w:szCs w:val="28"/>
        </w:rPr>
      </w:pPr>
      <w:r>
        <w:rPr>
          <w:rFonts w:ascii="Arial" w:eastAsia="Arial" w:hAnsi="Arial" w:cs="Arial"/>
          <w:sz w:val="28"/>
          <w:szCs w:val="28"/>
          <w:rtl/>
        </w:rPr>
        <w:t xml:space="preserve"> </w:t>
      </w:r>
    </w:p>
    <w:p w:rsidR="00DD7049" w:rsidRDefault="00496DFB">
      <w:pPr>
        <w:pStyle w:val="LO-normal3"/>
        <w:tabs>
          <w:tab w:val="left" w:pos="6450"/>
        </w:tabs>
        <w:bidi/>
        <w:jc w:val="center"/>
        <w:rPr>
          <w:rFonts w:ascii="Arial" w:eastAsia="Arial" w:hAnsi="Arial" w:cs="Arial"/>
          <w:b/>
          <w:bCs/>
          <w:color w:val="000000"/>
          <w:sz w:val="28"/>
          <w:szCs w:val="28"/>
          <w:u w:val="single"/>
        </w:rPr>
      </w:pPr>
      <w:r>
        <w:rPr>
          <w:rFonts w:ascii="Arial" w:eastAsia="Arial" w:hAnsi="Arial" w:cs="Arial"/>
          <w:b/>
          <w:bCs/>
          <w:sz w:val="28"/>
          <w:szCs w:val="28"/>
          <w:u w:val="single"/>
          <w:rtl/>
        </w:rPr>
        <w:t xml:space="preserve">والجدول التالي يوضح أعداد الفعاليات الاجتماعية والعمالية خلال عام </w:t>
      </w:r>
      <w:r>
        <w:rPr>
          <w:rFonts w:ascii="Arial" w:eastAsia="Arial" w:hAnsi="Arial" w:cs="Arial"/>
          <w:b/>
          <w:bCs/>
          <w:sz w:val="28"/>
          <w:szCs w:val="28"/>
          <w:u w:val="single"/>
        </w:rPr>
        <w:t>2020</w:t>
      </w:r>
      <w:r>
        <w:rPr>
          <w:rFonts w:ascii="Arial" w:eastAsia="Arial" w:hAnsi="Arial" w:cs="Arial"/>
          <w:b/>
          <w:bCs/>
          <w:sz w:val="28"/>
          <w:szCs w:val="28"/>
          <w:u w:val="single"/>
          <w:rtl/>
        </w:rPr>
        <w:t xml:space="preserve">  </w:t>
      </w:r>
    </w:p>
    <w:tbl>
      <w:tblPr>
        <w:bidiVisual/>
        <w:tblW w:w="10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658"/>
        <w:gridCol w:w="2197"/>
        <w:gridCol w:w="1938"/>
        <w:gridCol w:w="2245"/>
        <w:gridCol w:w="2126"/>
      </w:tblGrid>
      <w:tr w:rsidR="00DD7049">
        <w:trPr>
          <w:trHeight w:val="863"/>
        </w:trPr>
        <w:tc>
          <w:tcPr>
            <w:tcW w:w="165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الشهور</w:t>
            </w:r>
          </w:p>
        </w:tc>
        <w:tc>
          <w:tcPr>
            <w:tcW w:w="219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فعاليات لم تتعرض لاعتداءات</w:t>
            </w:r>
          </w:p>
        </w:tc>
        <w:tc>
          <w:tcPr>
            <w:tcW w:w="193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فعاليات تعرضت</w:t>
            </w:r>
          </w:p>
        </w:tc>
        <w:tc>
          <w:tcPr>
            <w:tcW w:w="22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فعاليات تم التفاوض بشأنها</w:t>
            </w:r>
            <w:r>
              <w:rPr>
                <w:rFonts w:ascii="Arial" w:eastAsia="Arial" w:hAnsi="Arial" w:cs="Arial"/>
                <w:color w:val="000000"/>
                <w:sz w:val="28"/>
                <w:szCs w:val="28"/>
                <w:rtl/>
              </w:rPr>
              <w:br/>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إجمالي الفعاليات</w:t>
            </w:r>
          </w:p>
        </w:tc>
      </w:tr>
      <w:tr w:rsidR="00DD7049">
        <w:trPr>
          <w:trHeight w:val="578"/>
        </w:trPr>
        <w:tc>
          <w:tcPr>
            <w:tcW w:w="165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يناير</w:t>
            </w:r>
          </w:p>
        </w:tc>
        <w:tc>
          <w:tcPr>
            <w:tcW w:w="219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6</w:t>
            </w:r>
          </w:p>
        </w:tc>
        <w:tc>
          <w:tcPr>
            <w:tcW w:w="193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c>
          <w:tcPr>
            <w:tcW w:w="2245" w:type="dxa"/>
            <w:tcBorders>
              <w:top w:val="single" w:sz="8" w:space="0" w:color="000000"/>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rsidR="00DD7049" w:rsidRDefault="00496DFB">
            <w:pPr>
              <w:pStyle w:val="LO-normal3"/>
              <w:jc w:val="center"/>
              <w:rPr>
                <w:rFonts w:ascii="Arial" w:eastAsia="Arial" w:hAnsi="Arial" w:cs="Arial"/>
                <w:sz w:val="28"/>
                <w:szCs w:val="28"/>
              </w:rPr>
            </w:pPr>
            <w:r>
              <w:rPr>
                <w:rFonts w:ascii="Arial" w:eastAsia="Arial" w:hAnsi="Arial" w:cs="Arial"/>
                <w:sz w:val="28"/>
                <w:szCs w:val="28"/>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11</w:t>
            </w:r>
          </w:p>
        </w:tc>
      </w:tr>
      <w:tr w:rsidR="00DD7049">
        <w:trPr>
          <w:trHeight w:val="488"/>
        </w:trPr>
        <w:tc>
          <w:tcPr>
            <w:tcW w:w="165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فبراير</w:t>
            </w:r>
          </w:p>
        </w:tc>
        <w:tc>
          <w:tcPr>
            <w:tcW w:w="2197" w:type="dxa"/>
            <w:tcBorders>
              <w:top w:val="single" w:sz="8" w:space="0" w:color="000000"/>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Pr>
              <w:t>7</w:t>
            </w:r>
          </w:p>
        </w:tc>
        <w:tc>
          <w:tcPr>
            <w:tcW w:w="1938" w:type="dxa"/>
            <w:tcBorders>
              <w:top w:val="single" w:sz="8" w:space="0" w:color="000000"/>
              <w:left w:val="single" w:sz="4" w:space="0" w:color="000001"/>
              <w:bottom w:val="single" w:sz="4" w:space="0" w:color="000001"/>
              <w:right w:val="single" w:sz="4" w:space="0" w:color="000001"/>
            </w:tcBorders>
            <w:shd w:val="clear" w:color="auto" w:fill="FFFFFF"/>
            <w:tcMar>
              <w:top w:w="0" w:type="dxa"/>
              <w:bottom w:w="0" w:type="dxa"/>
            </w:tcMar>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Pr>
              <w:t>1</w:t>
            </w:r>
          </w:p>
        </w:tc>
        <w:tc>
          <w:tcPr>
            <w:tcW w:w="22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11</w:t>
            </w:r>
          </w:p>
        </w:tc>
      </w:tr>
      <w:tr w:rsidR="00DD7049">
        <w:tc>
          <w:tcPr>
            <w:tcW w:w="165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مارس</w:t>
            </w:r>
          </w:p>
        </w:tc>
        <w:tc>
          <w:tcPr>
            <w:tcW w:w="219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10</w:t>
            </w:r>
          </w:p>
        </w:tc>
        <w:tc>
          <w:tcPr>
            <w:tcW w:w="193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22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5</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18</w:t>
            </w:r>
          </w:p>
        </w:tc>
      </w:tr>
      <w:tr w:rsidR="00DD7049">
        <w:tc>
          <w:tcPr>
            <w:tcW w:w="165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أبريل</w:t>
            </w:r>
          </w:p>
        </w:tc>
        <w:tc>
          <w:tcPr>
            <w:tcW w:w="2197" w:type="dxa"/>
            <w:tcBorders>
              <w:top w:val="single" w:sz="8" w:space="0" w:color="000000"/>
              <w:left w:val="single" w:sz="8" w:space="0" w:color="000000"/>
              <w:bottom w:val="single" w:sz="8" w:space="0" w:color="434343"/>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10</w:t>
            </w:r>
          </w:p>
        </w:tc>
        <w:tc>
          <w:tcPr>
            <w:tcW w:w="1938" w:type="dxa"/>
            <w:tcBorders>
              <w:top w:val="single" w:sz="8" w:space="0" w:color="000000"/>
              <w:left w:val="single" w:sz="8" w:space="0" w:color="000000"/>
              <w:bottom w:val="single" w:sz="8" w:space="0" w:color="434343"/>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c>
          <w:tcPr>
            <w:tcW w:w="2245" w:type="dxa"/>
            <w:tcBorders>
              <w:top w:val="single" w:sz="8" w:space="0" w:color="000000"/>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rsidR="00DD7049" w:rsidRDefault="00496DFB">
            <w:pPr>
              <w:pStyle w:val="LO-normal3"/>
              <w:jc w:val="center"/>
              <w:rPr>
                <w:rFonts w:ascii="Arial" w:eastAsia="Arial" w:hAnsi="Arial" w:cs="Arial"/>
                <w:sz w:val="28"/>
                <w:szCs w:val="28"/>
              </w:rPr>
            </w:pPr>
            <w:r>
              <w:rPr>
                <w:rFonts w:ascii="Arial" w:eastAsia="Arial" w:hAnsi="Arial" w:cs="Arial"/>
                <w:sz w:val="28"/>
                <w:szCs w:val="28"/>
              </w:rPr>
              <w:t>---</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12</w:t>
            </w:r>
          </w:p>
        </w:tc>
      </w:tr>
      <w:tr w:rsidR="00DD7049">
        <w:tc>
          <w:tcPr>
            <w:tcW w:w="165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مايو</w:t>
            </w:r>
          </w:p>
        </w:tc>
        <w:tc>
          <w:tcPr>
            <w:tcW w:w="2197" w:type="dxa"/>
            <w:tcBorders>
              <w:top w:val="single" w:sz="8" w:space="0" w:color="434343"/>
              <w:left w:val="single" w:sz="4" w:space="0" w:color="434343"/>
              <w:bottom w:val="single" w:sz="4" w:space="0" w:color="434343"/>
              <w:right w:val="single" w:sz="4" w:space="0" w:color="434343"/>
            </w:tcBorders>
            <w:shd w:val="clear" w:color="auto" w:fill="FFFFFF"/>
            <w:tcMar>
              <w:top w:w="0" w:type="dxa"/>
              <w:left w:w="103" w:type="dxa"/>
              <w:bottom w:w="0" w:type="dxa"/>
              <w:right w:w="108" w:type="dxa"/>
            </w:tcMar>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Pr>
              <w:t>8</w:t>
            </w:r>
          </w:p>
        </w:tc>
        <w:tc>
          <w:tcPr>
            <w:tcW w:w="1938" w:type="dxa"/>
            <w:tcBorders>
              <w:top w:val="single" w:sz="8" w:space="0" w:color="434343"/>
              <w:left w:val="single" w:sz="4" w:space="0" w:color="434343"/>
              <w:bottom w:val="single" w:sz="4" w:space="0" w:color="434343"/>
              <w:right w:val="single" w:sz="4" w:space="0" w:color="434343"/>
            </w:tcBorders>
            <w:shd w:val="clear" w:color="auto" w:fill="FFFFFF"/>
            <w:tcMar>
              <w:top w:w="0" w:type="dxa"/>
              <w:bottom w:w="0" w:type="dxa"/>
            </w:tcMar>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Pr>
              <w:t>3</w:t>
            </w:r>
          </w:p>
        </w:tc>
        <w:tc>
          <w:tcPr>
            <w:tcW w:w="2245" w:type="dxa"/>
            <w:tcBorders>
              <w:top w:val="single" w:sz="8" w:space="0" w:color="000000"/>
              <w:left w:val="single" w:sz="8" w:space="0" w:color="000000"/>
              <w:bottom w:val="single" w:sz="8" w:space="0" w:color="000000"/>
              <w:right w:val="single" w:sz="4" w:space="0" w:color="434343"/>
            </w:tcBorders>
            <w:shd w:val="clear" w:color="auto" w:fill="auto"/>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6</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17</w:t>
            </w:r>
          </w:p>
        </w:tc>
      </w:tr>
      <w:tr w:rsidR="00DD7049">
        <w:tc>
          <w:tcPr>
            <w:tcW w:w="165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يونيو</w:t>
            </w:r>
          </w:p>
        </w:tc>
        <w:tc>
          <w:tcPr>
            <w:tcW w:w="2197" w:type="dxa"/>
            <w:tcBorders>
              <w:top w:val="single" w:sz="4" w:space="0" w:color="434343"/>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8</w:t>
            </w:r>
          </w:p>
        </w:tc>
        <w:tc>
          <w:tcPr>
            <w:tcW w:w="1938" w:type="dxa"/>
            <w:tcBorders>
              <w:top w:val="single" w:sz="4" w:space="0" w:color="434343"/>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22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12</w:t>
            </w:r>
          </w:p>
        </w:tc>
      </w:tr>
      <w:tr w:rsidR="00DD7049">
        <w:tc>
          <w:tcPr>
            <w:tcW w:w="165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يوليو</w:t>
            </w:r>
          </w:p>
        </w:tc>
        <w:tc>
          <w:tcPr>
            <w:tcW w:w="2197" w:type="dxa"/>
            <w:tcBorders>
              <w:top w:val="single" w:sz="6" w:space="0" w:color="000000"/>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10</w:t>
            </w:r>
          </w:p>
        </w:tc>
        <w:tc>
          <w:tcPr>
            <w:tcW w:w="1938" w:type="dxa"/>
            <w:tcBorders>
              <w:top w:val="single" w:sz="6" w:space="0" w:color="000000"/>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1</w:t>
            </w:r>
          </w:p>
        </w:tc>
        <w:tc>
          <w:tcPr>
            <w:tcW w:w="2245" w:type="dxa"/>
            <w:tcBorders>
              <w:top w:val="single" w:sz="6" w:space="0" w:color="000000"/>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3</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14</w:t>
            </w:r>
          </w:p>
        </w:tc>
      </w:tr>
      <w:tr w:rsidR="00DD7049">
        <w:tc>
          <w:tcPr>
            <w:tcW w:w="165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أغسطس</w:t>
            </w:r>
          </w:p>
        </w:tc>
        <w:tc>
          <w:tcPr>
            <w:tcW w:w="2197" w:type="dxa"/>
            <w:tcBorders>
              <w:top w:val="single" w:sz="6" w:space="0" w:color="CCCCCC"/>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13</w:t>
            </w:r>
          </w:p>
        </w:tc>
        <w:tc>
          <w:tcPr>
            <w:tcW w:w="1938"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3</w:t>
            </w:r>
          </w:p>
        </w:tc>
        <w:tc>
          <w:tcPr>
            <w:tcW w:w="2245"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2</w:t>
            </w:r>
          </w:p>
        </w:tc>
        <w:tc>
          <w:tcPr>
            <w:tcW w:w="2126"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18</w:t>
            </w:r>
          </w:p>
        </w:tc>
      </w:tr>
      <w:tr w:rsidR="00DD7049">
        <w:tc>
          <w:tcPr>
            <w:tcW w:w="165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سبتمبر</w:t>
            </w:r>
          </w:p>
        </w:tc>
        <w:tc>
          <w:tcPr>
            <w:tcW w:w="2197" w:type="dxa"/>
            <w:tcBorders>
              <w:top w:val="single" w:sz="6" w:space="0" w:color="CCCCCC"/>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13</w:t>
            </w:r>
          </w:p>
        </w:tc>
        <w:tc>
          <w:tcPr>
            <w:tcW w:w="1938"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1</w:t>
            </w:r>
          </w:p>
        </w:tc>
        <w:tc>
          <w:tcPr>
            <w:tcW w:w="2245"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4</w:t>
            </w:r>
          </w:p>
        </w:tc>
        <w:tc>
          <w:tcPr>
            <w:tcW w:w="2126"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18</w:t>
            </w:r>
          </w:p>
        </w:tc>
      </w:tr>
      <w:tr w:rsidR="00DD7049">
        <w:tc>
          <w:tcPr>
            <w:tcW w:w="165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أكتوبر</w:t>
            </w:r>
          </w:p>
        </w:tc>
        <w:tc>
          <w:tcPr>
            <w:tcW w:w="2197" w:type="dxa"/>
            <w:tcBorders>
              <w:top w:val="single" w:sz="8" w:space="0" w:color="000000"/>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rsidR="00DD7049" w:rsidRDefault="00496DFB">
            <w:pPr>
              <w:pStyle w:val="LO-normal3"/>
              <w:jc w:val="center"/>
              <w:rPr>
                <w:rFonts w:ascii="Arial" w:eastAsia="Arial" w:hAnsi="Arial" w:cs="Arial"/>
                <w:sz w:val="28"/>
                <w:szCs w:val="28"/>
              </w:rPr>
            </w:pPr>
            <w:r>
              <w:rPr>
                <w:rFonts w:ascii="Arial" w:eastAsia="Arial" w:hAnsi="Arial" w:cs="Arial"/>
                <w:sz w:val="28"/>
                <w:szCs w:val="28"/>
              </w:rPr>
              <w:t>13</w:t>
            </w:r>
          </w:p>
        </w:tc>
        <w:tc>
          <w:tcPr>
            <w:tcW w:w="1938" w:type="dxa"/>
            <w:tcBorders>
              <w:top w:val="single" w:sz="8" w:space="0" w:color="000000"/>
              <w:left w:val="single" w:sz="4" w:space="0" w:color="000001"/>
              <w:bottom w:val="single" w:sz="4" w:space="0" w:color="000001"/>
              <w:right w:val="single" w:sz="4" w:space="0" w:color="000001"/>
            </w:tcBorders>
            <w:shd w:val="clear" w:color="auto" w:fill="FFFFFF"/>
            <w:tcMar>
              <w:top w:w="0" w:type="dxa"/>
              <w:bottom w:w="0" w:type="dxa"/>
            </w:tcMar>
          </w:tcPr>
          <w:p w:rsidR="00DD7049" w:rsidRDefault="00496DFB">
            <w:pPr>
              <w:pStyle w:val="LO-normal3"/>
              <w:bidi/>
              <w:jc w:val="center"/>
              <w:rPr>
                <w:rFonts w:ascii="Arial" w:eastAsia="Arial" w:hAnsi="Arial" w:cs="Arial"/>
                <w:b/>
                <w:sz w:val="28"/>
                <w:szCs w:val="28"/>
              </w:rPr>
            </w:pPr>
            <w:r>
              <w:rPr>
                <w:rFonts w:ascii="Arial" w:eastAsia="Arial" w:hAnsi="Arial" w:cs="Arial"/>
                <w:b/>
                <w:sz w:val="28"/>
                <w:szCs w:val="28"/>
                <w:rtl/>
              </w:rPr>
              <w:t>--</w:t>
            </w:r>
          </w:p>
        </w:tc>
        <w:tc>
          <w:tcPr>
            <w:tcW w:w="2245" w:type="dxa"/>
            <w:tcBorders>
              <w:top w:val="single" w:sz="8" w:space="0" w:color="000000"/>
              <w:left w:val="single" w:sz="4" w:space="0" w:color="000001"/>
              <w:bottom w:val="single" w:sz="4" w:space="0" w:color="000001"/>
              <w:right w:val="single" w:sz="4" w:space="0" w:color="000001"/>
            </w:tcBorders>
            <w:shd w:val="clear" w:color="auto" w:fill="FFFFFF"/>
            <w:tcMar>
              <w:top w:w="0" w:type="dxa"/>
              <w:bottom w:w="0" w:type="dxa"/>
            </w:tcMar>
          </w:tcPr>
          <w:p w:rsidR="00DD7049" w:rsidRDefault="00496DFB">
            <w:pPr>
              <w:pStyle w:val="LO-normal3"/>
              <w:jc w:val="center"/>
              <w:rPr>
                <w:rFonts w:ascii="Arial" w:eastAsia="Arial" w:hAnsi="Arial" w:cs="Arial"/>
                <w:sz w:val="28"/>
                <w:szCs w:val="28"/>
              </w:rPr>
            </w:pPr>
            <w:r>
              <w:rPr>
                <w:rFonts w:ascii="Arial" w:eastAsia="Arial" w:hAnsi="Arial" w:cs="Arial"/>
                <w:sz w:val="28"/>
                <w:szCs w:val="28"/>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16</w:t>
            </w:r>
          </w:p>
        </w:tc>
      </w:tr>
      <w:tr w:rsidR="00DD7049">
        <w:tc>
          <w:tcPr>
            <w:tcW w:w="165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نوفمبر</w:t>
            </w:r>
          </w:p>
        </w:tc>
        <w:tc>
          <w:tcPr>
            <w:tcW w:w="2197" w:type="dxa"/>
            <w:tcBorders>
              <w:top w:val="single" w:sz="8" w:space="0" w:color="000000"/>
              <w:left w:val="single" w:sz="4" w:space="0" w:color="000001"/>
              <w:bottom w:val="single" w:sz="4" w:space="0" w:color="000001"/>
              <w:right w:val="single" w:sz="4" w:space="0" w:color="000001"/>
            </w:tcBorders>
            <w:shd w:val="clear" w:color="auto" w:fill="FFFFFF"/>
            <w:tcMar>
              <w:top w:w="0" w:type="dxa"/>
              <w:left w:w="103" w:type="dxa"/>
              <w:bottom w:w="0" w:type="dxa"/>
              <w:right w:w="108" w:type="dxa"/>
            </w:tcMar>
          </w:tcPr>
          <w:p w:rsidR="00DD7049" w:rsidRDefault="00496DFB">
            <w:pPr>
              <w:pStyle w:val="LO-normal3"/>
              <w:jc w:val="center"/>
              <w:rPr>
                <w:rFonts w:ascii="Arial" w:eastAsia="Arial" w:hAnsi="Arial" w:cs="Arial"/>
                <w:sz w:val="28"/>
                <w:szCs w:val="28"/>
              </w:rPr>
            </w:pPr>
            <w:r>
              <w:rPr>
                <w:rFonts w:ascii="Arial" w:eastAsia="Arial" w:hAnsi="Arial" w:cs="Arial"/>
                <w:sz w:val="28"/>
                <w:szCs w:val="28"/>
              </w:rPr>
              <w:t>8</w:t>
            </w:r>
          </w:p>
        </w:tc>
        <w:tc>
          <w:tcPr>
            <w:tcW w:w="1938" w:type="dxa"/>
            <w:tcBorders>
              <w:top w:val="single" w:sz="8" w:space="0" w:color="000000"/>
              <w:left w:val="single" w:sz="4" w:space="0" w:color="000001"/>
              <w:bottom w:val="single" w:sz="4" w:space="0" w:color="000001"/>
              <w:right w:val="single" w:sz="4" w:space="0" w:color="000001"/>
            </w:tcBorders>
            <w:shd w:val="clear" w:color="auto" w:fill="FFFFFF"/>
            <w:tcMar>
              <w:top w:w="0" w:type="dxa"/>
              <w:bottom w:w="0" w:type="dxa"/>
            </w:tcMar>
          </w:tcPr>
          <w:p w:rsidR="00DD7049" w:rsidRDefault="00496DFB">
            <w:pPr>
              <w:pStyle w:val="LO-normal3"/>
              <w:bidi/>
              <w:jc w:val="center"/>
              <w:rPr>
                <w:rFonts w:ascii="Arial" w:eastAsia="Arial" w:hAnsi="Arial" w:cs="Arial"/>
                <w:b/>
                <w:sz w:val="28"/>
                <w:szCs w:val="28"/>
              </w:rPr>
            </w:pPr>
            <w:r>
              <w:rPr>
                <w:rFonts w:ascii="Arial" w:eastAsia="Arial" w:hAnsi="Arial" w:cs="Arial"/>
                <w:b/>
                <w:sz w:val="28"/>
                <w:szCs w:val="28"/>
              </w:rPr>
              <w:t>3</w:t>
            </w:r>
          </w:p>
        </w:tc>
        <w:tc>
          <w:tcPr>
            <w:tcW w:w="2245" w:type="dxa"/>
            <w:tcBorders>
              <w:top w:val="single" w:sz="8" w:space="0" w:color="000000"/>
              <w:left w:val="single" w:sz="4" w:space="0" w:color="000001"/>
              <w:bottom w:val="single" w:sz="4" w:space="0" w:color="000001"/>
              <w:right w:val="single" w:sz="4" w:space="0" w:color="000001"/>
            </w:tcBorders>
            <w:shd w:val="clear" w:color="auto" w:fill="FFFFFF"/>
            <w:tcMar>
              <w:top w:w="0" w:type="dxa"/>
              <w:bottom w:w="0" w:type="dxa"/>
            </w:tcMar>
          </w:tcPr>
          <w:p w:rsidR="00DD7049" w:rsidRDefault="00496DFB">
            <w:pPr>
              <w:pStyle w:val="LO-normal3"/>
              <w:jc w:val="center"/>
              <w:rPr>
                <w:rFonts w:ascii="Arial" w:eastAsia="Arial" w:hAnsi="Arial" w:cs="Arial"/>
                <w:sz w:val="28"/>
                <w:szCs w:val="28"/>
              </w:rPr>
            </w:pPr>
            <w:r>
              <w:rPr>
                <w:rFonts w:ascii="Arial" w:eastAsia="Arial" w:hAnsi="Arial" w:cs="Arial"/>
                <w:sz w:val="28"/>
                <w:szCs w:val="28"/>
              </w:rPr>
              <w:t>5</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16</w:t>
            </w:r>
          </w:p>
        </w:tc>
      </w:tr>
      <w:tr w:rsidR="00DD7049">
        <w:tc>
          <w:tcPr>
            <w:tcW w:w="165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ديسمبر</w:t>
            </w:r>
          </w:p>
        </w:tc>
        <w:tc>
          <w:tcPr>
            <w:tcW w:w="219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8</w:t>
            </w:r>
          </w:p>
        </w:tc>
        <w:tc>
          <w:tcPr>
            <w:tcW w:w="193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b/>
                <w:color w:val="000000"/>
                <w:sz w:val="28"/>
                <w:szCs w:val="28"/>
              </w:rPr>
            </w:pPr>
            <w:r>
              <w:rPr>
                <w:rFonts w:ascii="Arial" w:eastAsia="Arial" w:hAnsi="Arial" w:cs="Arial"/>
                <w:b/>
                <w:color w:val="000000"/>
                <w:sz w:val="28"/>
                <w:szCs w:val="28"/>
                <w:rtl/>
              </w:rPr>
              <w:t>--</w:t>
            </w:r>
          </w:p>
        </w:tc>
        <w:tc>
          <w:tcPr>
            <w:tcW w:w="22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10</w:t>
            </w:r>
          </w:p>
        </w:tc>
      </w:tr>
      <w:tr w:rsidR="00DD7049">
        <w:tc>
          <w:tcPr>
            <w:tcW w:w="165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lastRenderedPageBreak/>
              <w:t xml:space="preserve">الإجمالي خلال </w:t>
            </w:r>
            <w:r>
              <w:rPr>
                <w:rFonts w:ascii="Arial" w:eastAsia="Arial" w:hAnsi="Arial" w:cs="Arial"/>
                <w:color w:val="000000"/>
                <w:sz w:val="28"/>
                <w:szCs w:val="28"/>
              </w:rPr>
              <w:t>2020</w:t>
            </w:r>
          </w:p>
        </w:tc>
        <w:tc>
          <w:tcPr>
            <w:tcW w:w="219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114</w:t>
            </w:r>
          </w:p>
        </w:tc>
        <w:tc>
          <w:tcPr>
            <w:tcW w:w="1938"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22</w:t>
            </w:r>
          </w:p>
        </w:tc>
        <w:tc>
          <w:tcPr>
            <w:tcW w:w="22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37</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173</w:t>
            </w:r>
          </w:p>
        </w:tc>
      </w:tr>
    </w:tbl>
    <w:p w:rsidR="00DD7049" w:rsidRDefault="00DD7049">
      <w:pPr>
        <w:pStyle w:val="LO-normal3"/>
        <w:bidi/>
        <w:rPr>
          <w:rFonts w:ascii="Arial" w:eastAsia="Arial" w:hAnsi="Arial" w:cs="Arial"/>
          <w:sz w:val="28"/>
          <w:szCs w:val="28"/>
          <w:u w:val="single"/>
        </w:rPr>
      </w:pPr>
    </w:p>
    <w:p w:rsidR="00DD7049" w:rsidRDefault="00496DFB">
      <w:pPr>
        <w:pStyle w:val="LO-normal3"/>
        <w:tabs>
          <w:tab w:val="left" w:pos="6450"/>
        </w:tabs>
        <w:bidi/>
        <w:rPr>
          <w:rFonts w:ascii="Arial" w:eastAsia="Arial" w:hAnsi="Arial" w:cs="Arial"/>
          <w:bCs/>
          <w:sz w:val="28"/>
          <w:szCs w:val="28"/>
          <w:u w:val="single"/>
        </w:rPr>
      </w:pPr>
      <w:r>
        <w:rPr>
          <w:rFonts w:ascii="Arial" w:eastAsia="Arial" w:hAnsi="Arial" w:cs="Arial"/>
          <w:bCs/>
          <w:sz w:val="28"/>
          <w:szCs w:val="28"/>
          <w:u w:val="single"/>
          <w:rtl/>
        </w:rPr>
        <w:t>الاعتداء علي الاحتجاجات الاجتماعية :</w:t>
      </w:r>
    </w:p>
    <w:p w:rsidR="00DD7049" w:rsidRDefault="00496DFB">
      <w:pPr>
        <w:pStyle w:val="LO-normal3"/>
        <w:tabs>
          <w:tab w:val="left" w:pos="6450"/>
        </w:tabs>
        <w:bidi/>
        <w:rPr>
          <w:rFonts w:ascii="Arial" w:eastAsia="Arial" w:hAnsi="Arial" w:cs="Arial"/>
          <w:sz w:val="28"/>
          <w:szCs w:val="28"/>
        </w:rPr>
      </w:pPr>
      <w:r>
        <w:rPr>
          <w:rFonts w:ascii="Arial" w:eastAsia="Arial" w:hAnsi="Arial" w:cs="Arial"/>
          <w:sz w:val="28"/>
          <w:szCs w:val="28"/>
          <w:rtl/>
        </w:rPr>
        <w:t xml:space="preserve">شهد عام </w:t>
      </w:r>
      <w:r>
        <w:rPr>
          <w:rFonts w:ascii="Arial" w:eastAsia="Arial" w:hAnsi="Arial" w:cs="Arial"/>
          <w:sz w:val="28"/>
          <w:szCs w:val="28"/>
        </w:rPr>
        <w:t>2020</w:t>
      </w:r>
      <w:r>
        <w:rPr>
          <w:rFonts w:ascii="Arial" w:eastAsia="Arial" w:hAnsi="Arial" w:cs="Arial"/>
          <w:sz w:val="28"/>
          <w:szCs w:val="28"/>
          <w:rtl/>
        </w:rPr>
        <w:t xml:space="preserve">  تدخل قوات الأمن لفض عدد </w:t>
      </w:r>
      <w:r>
        <w:rPr>
          <w:rFonts w:ascii="Arial" w:eastAsia="Arial" w:hAnsi="Arial" w:cs="Arial"/>
          <w:sz w:val="28"/>
          <w:szCs w:val="28"/>
        </w:rPr>
        <w:t>22</w:t>
      </w:r>
      <w:r>
        <w:rPr>
          <w:rFonts w:ascii="Arial" w:eastAsia="Arial" w:hAnsi="Arial" w:cs="Arial"/>
          <w:sz w:val="28"/>
          <w:szCs w:val="28"/>
          <w:rtl/>
        </w:rPr>
        <w:t xml:space="preserve">  فعالية نظمتها القوى الاجتماعية والعمالية مستخدمة القوة فيما نجحت في إنهاء </w:t>
      </w:r>
      <w:r>
        <w:rPr>
          <w:rFonts w:ascii="Arial" w:eastAsia="Arial" w:hAnsi="Arial" w:cs="Arial"/>
          <w:sz w:val="28"/>
          <w:szCs w:val="28"/>
        </w:rPr>
        <w:t>37</w:t>
      </w:r>
      <w:r>
        <w:rPr>
          <w:rFonts w:ascii="Arial" w:eastAsia="Arial" w:hAnsi="Arial" w:cs="Arial"/>
          <w:sz w:val="28"/>
          <w:szCs w:val="28"/>
          <w:rtl/>
        </w:rPr>
        <w:t xml:space="preserve">  فعالية من خلال التفاوض بينما مرت </w:t>
      </w:r>
      <w:r>
        <w:rPr>
          <w:rFonts w:ascii="Arial" w:eastAsia="Arial" w:hAnsi="Arial" w:cs="Arial"/>
          <w:sz w:val="28"/>
          <w:szCs w:val="28"/>
        </w:rPr>
        <w:t>114</w:t>
      </w:r>
      <w:r>
        <w:rPr>
          <w:rFonts w:ascii="Arial" w:eastAsia="Arial" w:hAnsi="Arial" w:cs="Arial"/>
          <w:sz w:val="28"/>
          <w:szCs w:val="28"/>
          <w:rtl/>
        </w:rPr>
        <w:t xml:space="preserve"> فعالية دون تدخل.</w:t>
      </w:r>
    </w:p>
    <w:p w:rsidR="00DD7049" w:rsidRDefault="00496DFB">
      <w:pPr>
        <w:pStyle w:val="LO-normal3"/>
        <w:tabs>
          <w:tab w:val="left" w:pos="6450"/>
        </w:tabs>
        <w:bidi/>
        <w:jc w:val="center"/>
        <w:rPr>
          <w:rFonts w:ascii="Arial" w:eastAsia="Arial" w:hAnsi="Arial" w:cs="Arial"/>
          <w:b/>
          <w:bCs/>
          <w:sz w:val="28"/>
          <w:szCs w:val="28"/>
          <w:u w:val="single"/>
        </w:rPr>
      </w:pPr>
      <w:r>
        <w:rPr>
          <w:rFonts w:ascii="Arial" w:eastAsia="Arial" w:hAnsi="Arial" w:cs="Arial"/>
          <w:b/>
          <w:bCs/>
          <w:sz w:val="28"/>
          <w:szCs w:val="28"/>
          <w:u w:val="single"/>
          <w:rtl/>
        </w:rPr>
        <w:t>والجدول التالي يوضح بالأرقام الاعتداء علي الاحتجاجات الاجتماعية والعمالية</w:t>
      </w:r>
    </w:p>
    <w:tbl>
      <w:tblPr>
        <w:bidiVisual/>
        <w:tblW w:w="10431" w:type="dxa"/>
        <w:jc w:val="right"/>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2720"/>
        <w:gridCol w:w="2670"/>
        <w:gridCol w:w="2669"/>
        <w:gridCol w:w="2372"/>
      </w:tblGrid>
      <w:tr w:rsidR="00DD7049">
        <w:trPr>
          <w:jc w:val="right"/>
        </w:trPr>
        <w:tc>
          <w:tcPr>
            <w:tcW w:w="2719"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إجمالي الاحتجاجات</w:t>
            </w:r>
          </w:p>
        </w:tc>
        <w:tc>
          <w:tcPr>
            <w:tcW w:w="2670"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فعاليات لم تتعرض لاعتداءات</w:t>
            </w:r>
          </w:p>
        </w:tc>
        <w:tc>
          <w:tcPr>
            <w:tcW w:w="2669"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فعاليات تعرضت لاعتداءات</w:t>
            </w: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فعاليات تم التفاوض بشأنها</w:t>
            </w:r>
          </w:p>
        </w:tc>
      </w:tr>
      <w:tr w:rsidR="00DD7049">
        <w:trPr>
          <w:jc w:val="right"/>
        </w:trPr>
        <w:tc>
          <w:tcPr>
            <w:tcW w:w="2719"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Pr>
              <w:t>173</w:t>
            </w:r>
          </w:p>
        </w:tc>
        <w:tc>
          <w:tcPr>
            <w:tcW w:w="2670"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Pr>
              <w:t>114</w:t>
            </w:r>
          </w:p>
        </w:tc>
        <w:tc>
          <w:tcPr>
            <w:tcW w:w="2669"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Pr>
              <w:t>22</w:t>
            </w: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Pr>
              <w:t>37</w:t>
            </w:r>
          </w:p>
        </w:tc>
      </w:tr>
    </w:tbl>
    <w:p w:rsidR="00DD7049" w:rsidRDefault="00DD7049">
      <w:pPr>
        <w:pStyle w:val="LO-normal3"/>
        <w:tabs>
          <w:tab w:val="left" w:pos="6450"/>
        </w:tabs>
        <w:bidi/>
        <w:jc w:val="center"/>
        <w:rPr>
          <w:rFonts w:ascii="Arial" w:eastAsia="Arial" w:hAnsi="Arial" w:cs="Arial"/>
          <w:sz w:val="28"/>
          <w:szCs w:val="28"/>
          <w:u w:val="single"/>
        </w:rPr>
      </w:pPr>
    </w:p>
    <w:p w:rsidR="00006585" w:rsidRDefault="00006585" w:rsidP="002B3534">
      <w:pPr>
        <w:pStyle w:val="LO-normal3"/>
        <w:tabs>
          <w:tab w:val="left" w:pos="6450"/>
        </w:tabs>
        <w:bidi/>
        <w:jc w:val="center"/>
        <w:rPr>
          <w:rFonts w:ascii="Arial" w:eastAsia="Arial" w:hAnsi="Arial" w:cs="Arial"/>
          <w:b/>
          <w:sz w:val="28"/>
          <w:szCs w:val="28"/>
          <w:u w:val="single"/>
        </w:rPr>
      </w:pPr>
      <w:r w:rsidRPr="00006585">
        <w:rPr>
          <w:rFonts w:ascii="Arial" w:eastAsia="Arial" w:hAnsi="Arial" w:cs="Arial"/>
          <w:b/>
          <w:noProof/>
          <w:sz w:val="28"/>
          <w:szCs w:val="28"/>
        </w:rPr>
        <w:drawing>
          <wp:inline distT="0" distB="0" distL="0" distR="0">
            <wp:extent cx="4781550" cy="54941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الاحتجاجات-الاجتماعية-والعمالية.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4749" cy="5497820"/>
                    </a:xfrm>
                    <a:prstGeom prst="rect">
                      <a:avLst/>
                    </a:prstGeom>
                  </pic:spPr>
                </pic:pic>
              </a:graphicData>
            </a:graphic>
          </wp:inline>
        </w:drawing>
      </w:r>
    </w:p>
    <w:p w:rsidR="00006585" w:rsidRDefault="00006585" w:rsidP="00006585">
      <w:pPr>
        <w:pStyle w:val="LO-normal3"/>
        <w:tabs>
          <w:tab w:val="left" w:pos="6450"/>
        </w:tabs>
        <w:bidi/>
        <w:rPr>
          <w:rFonts w:ascii="Arial" w:eastAsia="Arial" w:hAnsi="Arial" w:cs="Arial"/>
          <w:b/>
          <w:sz w:val="28"/>
          <w:szCs w:val="28"/>
          <w:u w:val="single"/>
        </w:rPr>
      </w:pPr>
    </w:p>
    <w:p w:rsidR="00DD7049" w:rsidRDefault="00496DFB" w:rsidP="00006585">
      <w:pPr>
        <w:pStyle w:val="LO-normal3"/>
        <w:tabs>
          <w:tab w:val="left" w:pos="6450"/>
        </w:tabs>
        <w:bidi/>
        <w:rPr>
          <w:rFonts w:ascii="Arial" w:eastAsia="Arial" w:hAnsi="Arial" w:cs="Arial"/>
          <w:sz w:val="28"/>
          <w:szCs w:val="28"/>
          <w:lang w:bidi="ar-EG"/>
        </w:rPr>
      </w:pPr>
      <w:r>
        <w:rPr>
          <w:rFonts w:ascii="Arial" w:eastAsia="Arial" w:hAnsi="Arial" w:cs="Arial"/>
          <w:b/>
          <w:sz w:val="28"/>
          <w:szCs w:val="28"/>
          <w:u w:val="single"/>
          <w:rtl/>
        </w:rPr>
        <w:t xml:space="preserve">وكانت أبرز مطالب الاحتجاجات الاجتماعية خلال </w:t>
      </w:r>
      <w:r>
        <w:rPr>
          <w:rFonts w:ascii="Arial" w:eastAsia="Arial" w:hAnsi="Arial" w:cs="Arial"/>
          <w:b/>
          <w:sz w:val="28"/>
          <w:szCs w:val="28"/>
          <w:u w:val="single"/>
        </w:rPr>
        <w:t>2020</w:t>
      </w:r>
      <w:r>
        <w:rPr>
          <w:rFonts w:ascii="Arial" w:eastAsia="Arial" w:hAnsi="Arial" w:cs="Arial"/>
          <w:b/>
          <w:sz w:val="28"/>
          <w:szCs w:val="28"/>
          <w:u w:val="single"/>
          <w:rtl/>
        </w:rPr>
        <w:t xml:space="preserve"> </w:t>
      </w:r>
      <w:r>
        <w:rPr>
          <w:rFonts w:ascii="Arial" w:eastAsia="Arial" w:hAnsi="Arial" w:cs="Arial"/>
          <w:sz w:val="28"/>
          <w:szCs w:val="28"/>
          <w:rtl/>
          <w:lang w:bidi="ar-EG"/>
        </w:rPr>
        <w:t>:</w:t>
      </w:r>
    </w:p>
    <w:p w:rsidR="00006585" w:rsidRDefault="00006585" w:rsidP="00006585">
      <w:pPr>
        <w:pStyle w:val="LO-normal3"/>
        <w:tabs>
          <w:tab w:val="left" w:pos="6450"/>
        </w:tabs>
        <w:bidi/>
        <w:rPr>
          <w:rFonts w:ascii="Arial" w:eastAsia="Arial" w:hAnsi="Arial" w:cs="Arial"/>
          <w:sz w:val="28"/>
          <w:szCs w:val="28"/>
          <w:lang w:bidi="ar-EG"/>
        </w:rPr>
      </w:pPr>
    </w:p>
    <w:p w:rsidR="00DD7049" w:rsidRDefault="00496DFB">
      <w:pPr>
        <w:pStyle w:val="LO-normal3"/>
        <w:numPr>
          <w:ilvl w:val="0"/>
          <w:numId w:val="2"/>
        </w:numPr>
        <w:shd w:val="clear" w:color="auto" w:fill="FFFFFF"/>
        <w:bidi/>
        <w:rPr>
          <w:rFonts w:ascii="Arial" w:eastAsia="Arial" w:hAnsi="Arial" w:cs="Arial"/>
          <w:color w:val="000000"/>
        </w:rPr>
      </w:pPr>
      <w:r>
        <w:rPr>
          <w:rFonts w:ascii="Arial" w:eastAsia="Arial" w:hAnsi="Arial" w:cs="Arial"/>
          <w:sz w:val="28"/>
          <w:szCs w:val="28"/>
          <w:rtl/>
        </w:rPr>
        <w:t>احتجاج عدد من العمال على قرار فصلهم تعسفيا والمطالبة بصرف المستحقات المالية</w:t>
      </w:r>
    </w:p>
    <w:p w:rsidR="00DD7049" w:rsidRDefault="00496DFB">
      <w:pPr>
        <w:pStyle w:val="LO-normal3"/>
        <w:numPr>
          <w:ilvl w:val="0"/>
          <w:numId w:val="2"/>
        </w:numPr>
        <w:shd w:val="clear" w:color="auto" w:fill="FFFFFF"/>
        <w:bidi/>
        <w:rPr>
          <w:rFonts w:ascii="Arial" w:eastAsia="Arial" w:hAnsi="Arial" w:cs="Arial"/>
          <w:color w:val="000000"/>
        </w:rPr>
      </w:pPr>
      <w:r>
        <w:rPr>
          <w:rFonts w:ascii="Arial" w:eastAsia="Arial" w:hAnsi="Arial" w:cs="Arial"/>
          <w:sz w:val="28"/>
          <w:szCs w:val="28"/>
          <w:rtl/>
        </w:rPr>
        <w:t>احتجاج عدد من العمال على عدم التثبيت في وظائفهم.</w:t>
      </w:r>
    </w:p>
    <w:p w:rsidR="00DD7049" w:rsidRDefault="00496DFB">
      <w:pPr>
        <w:pStyle w:val="LO-normal3"/>
        <w:numPr>
          <w:ilvl w:val="0"/>
          <w:numId w:val="2"/>
        </w:numPr>
        <w:shd w:val="clear" w:color="auto" w:fill="FFFFFF"/>
        <w:bidi/>
        <w:rPr>
          <w:rFonts w:ascii="Arial" w:eastAsia="Arial" w:hAnsi="Arial" w:cs="Arial"/>
          <w:color w:val="000000"/>
        </w:rPr>
      </w:pPr>
      <w:r>
        <w:rPr>
          <w:rFonts w:ascii="Arial" w:eastAsia="Arial" w:hAnsi="Arial" w:cs="Arial"/>
          <w:sz w:val="28"/>
          <w:szCs w:val="28"/>
          <w:rtl/>
        </w:rPr>
        <w:t>احتجاج عدد من المواطنين على قرارات ازالة منازلهم والاعتراض على قانون التصالح في المباني.</w:t>
      </w:r>
    </w:p>
    <w:p w:rsidR="00DD7049" w:rsidRDefault="00496DFB">
      <w:pPr>
        <w:pStyle w:val="LO-normal3"/>
        <w:numPr>
          <w:ilvl w:val="0"/>
          <w:numId w:val="2"/>
        </w:numPr>
        <w:shd w:val="clear" w:color="auto" w:fill="FFFFFF"/>
        <w:bidi/>
        <w:rPr>
          <w:rFonts w:ascii="Arial" w:eastAsia="Arial" w:hAnsi="Arial" w:cs="Arial"/>
          <w:color w:val="000000"/>
        </w:rPr>
      </w:pPr>
      <w:r>
        <w:rPr>
          <w:rFonts w:ascii="Arial" w:eastAsia="Arial" w:hAnsi="Arial" w:cs="Arial"/>
          <w:sz w:val="28"/>
          <w:szCs w:val="28"/>
          <w:rtl/>
        </w:rPr>
        <w:t>اعتراض عدد من أطقم التمريض فى المستشفيات على الأوضاع الصحية والمطالبة بعمل مسحات للكشف عن الاصابة بفيروس كورونا</w:t>
      </w:r>
    </w:p>
    <w:p w:rsidR="00DD7049" w:rsidRDefault="00496DFB">
      <w:pPr>
        <w:pStyle w:val="LO-normal3"/>
        <w:numPr>
          <w:ilvl w:val="0"/>
          <w:numId w:val="2"/>
        </w:numPr>
        <w:shd w:val="clear" w:color="auto" w:fill="FFFFFF"/>
        <w:bidi/>
        <w:rPr>
          <w:rFonts w:ascii="Arial" w:eastAsia="Arial" w:hAnsi="Arial" w:cs="Arial"/>
          <w:color w:val="000000"/>
        </w:rPr>
      </w:pPr>
      <w:r>
        <w:rPr>
          <w:rFonts w:ascii="Arial" w:eastAsia="Arial" w:hAnsi="Arial" w:cs="Arial"/>
          <w:sz w:val="28"/>
          <w:szCs w:val="28"/>
          <w:rtl/>
        </w:rPr>
        <w:t>احتجاج العاملين بنادي الزمالك على تأخر المرتبات وعدم الحصول عليها لعدة أشهر.</w:t>
      </w:r>
    </w:p>
    <w:p w:rsidR="00DD7049" w:rsidRDefault="00496DFB">
      <w:pPr>
        <w:pStyle w:val="LO-normal3"/>
        <w:numPr>
          <w:ilvl w:val="0"/>
          <w:numId w:val="2"/>
        </w:numPr>
        <w:shd w:val="clear" w:color="auto" w:fill="FFFFFF"/>
        <w:bidi/>
        <w:rPr>
          <w:rFonts w:ascii="Arial" w:eastAsia="Arial" w:hAnsi="Arial" w:cs="Arial"/>
          <w:color w:val="000000"/>
        </w:rPr>
      </w:pPr>
      <w:r>
        <w:rPr>
          <w:rFonts w:ascii="Arial" w:eastAsia="Arial" w:hAnsi="Arial" w:cs="Arial"/>
          <w:sz w:val="28"/>
          <w:szCs w:val="28"/>
          <w:rtl/>
        </w:rPr>
        <w:t>المطالبة بتطبيق الحد الأدنى للأجور</w:t>
      </w:r>
    </w:p>
    <w:p w:rsidR="00DD7049" w:rsidRDefault="00496DFB">
      <w:pPr>
        <w:pStyle w:val="LO-normal3"/>
        <w:numPr>
          <w:ilvl w:val="0"/>
          <w:numId w:val="2"/>
        </w:numPr>
        <w:shd w:val="clear" w:color="auto" w:fill="FFFFFF"/>
        <w:bidi/>
        <w:spacing w:after="440"/>
        <w:rPr>
          <w:rFonts w:ascii="Arial" w:eastAsia="Arial" w:hAnsi="Arial" w:cs="Arial"/>
          <w:color w:val="000000"/>
        </w:rPr>
      </w:pPr>
      <w:r>
        <w:rPr>
          <w:rFonts w:ascii="Arial" w:eastAsia="Arial" w:hAnsi="Arial" w:cs="Arial"/>
          <w:sz w:val="28"/>
          <w:szCs w:val="28"/>
          <w:rtl/>
        </w:rPr>
        <w:t>اعتراض عدد من الصيادين على قانون التأمينات زيادة أسعار السولار.</w:t>
      </w:r>
    </w:p>
    <w:p w:rsidR="00DD7049" w:rsidRDefault="00496DFB">
      <w:pPr>
        <w:pStyle w:val="LO-normal3"/>
        <w:tabs>
          <w:tab w:val="left" w:pos="6450"/>
        </w:tabs>
        <w:bidi/>
        <w:rPr>
          <w:rFonts w:ascii="Arial" w:eastAsia="Arial" w:hAnsi="Arial" w:cs="Arial"/>
          <w:bCs/>
          <w:sz w:val="28"/>
          <w:szCs w:val="28"/>
          <w:u w:val="single"/>
        </w:rPr>
      </w:pPr>
      <w:r>
        <w:rPr>
          <w:rFonts w:ascii="Arial" w:eastAsia="Arial" w:hAnsi="Arial" w:cs="Arial"/>
          <w:bCs/>
          <w:sz w:val="28"/>
          <w:szCs w:val="28"/>
          <w:u w:val="single"/>
          <w:rtl/>
        </w:rPr>
        <w:t xml:space="preserve">رابعاً : الاحتجاجات الطلابية </w:t>
      </w:r>
    </w:p>
    <w:p w:rsidR="00006585" w:rsidRDefault="00006585" w:rsidP="00006585">
      <w:pPr>
        <w:pStyle w:val="LO-normal3"/>
        <w:tabs>
          <w:tab w:val="left" w:pos="6450"/>
        </w:tabs>
        <w:bidi/>
        <w:rPr>
          <w:rFonts w:ascii="Arial" w:eastAsia="Arial" w:hAnsi="Arial" w:cs="Arial"/>
          <w:bCs/>
          <w:sz w:val="28"/>
          <w:szCs w:val="28"/>
          <w:u w:val="single"/>
        </w:rPr>
      </w:pPr>
    </w:p>
    <w:p w:rsidR="00DD7049" w:rsidRDefault="00496DFB">
      <w:pPr>
        <w:pStyle w:val="LO-normal3"/>
        <w:tabs>
          <w:tab w:val="left" w:pos="6450"/>
        </w:tabs>
        <w:bidi/>
        <w:jc w:val="both"/>
        <w:rPr>
          <w:rFonts w:ascii="Arial" w:eastAsia="Arial" w:hAnsi="Arial" w:cs="Arial"/>
          <w:sz w:val="28"/>
          <w:szCs w:val="28"/>
        </w:rPr>
      </w:pPr>
      <w:r>
        <w:rPr>
          <w:rFonts w:ascii="Arial" w:eastAsia="Arial" w:hAnsi="Arial" w:cs="Arial"/>
          <w:sz w:val="28"/>
          <w:szCs w:val="28"/>
          <w:rtl/>
        </w:rPr>
        <w:t xml:space="preserve">شهد عام </w:t>
      </w:r>
      <w:r>
        <w:rPr>
          <w:rFonts w:ascii="Arial" w:eastAsia="Arial" w:hAnsi="Arial" w:cs="Arial"/>
          <w:sz w:val="28"/>
          <w:szCs w:val="28"/>
        </w:rPr>
        <w:t>2020</w:t>
      </w:r>
      <w:r>
        <w:rPr>
          <w:rFonts w:ascii="Arial" w:eastAsia="Arial" w:hAnsi="Arial" w:cs="Arial"/>
          <w:sz w:val="28"/>
          <w:szCs w:val="28"/>
          <w:rtl/>
        </w:rPr>
        <w:t xml:space="preserve"> استمرار تراجع الفعاليات التي ينظمها الطلاب بسبب اتخاذ إدارات الجامعات والمدارس عددا من الإجراءات القمعية التي تحد من ممارسة الانشطة المتعلقة بالشأن العام والتي وصلت الى حد الفصل من الجامعات والمدارس حيث شهد العام تنظيم عدد </w:t>
      </w:r>
      <w:r>
        <w:rPr>
          <w:rFonts w:ascii="Arial" w:eastAsia="Arial" w:hAnsi="Arial" w:cs="Arial"/>
          <w:sz w:val="28"/>
          <w:szCs w:val="28"/>
        </w:rPr>
        <w:t>17</w:t>
      </w:r>
      <w:r>
        <w:rPr>
          <w:rFonts w:ascii="Arial" w:eastAsia="Arial" w:hAnsi="Arial" w:cs="Arial"/>
          <w:sz w:val="28"/>
          <w:szCs w:val="28"/>
          <w:rtl/>
        </w:rPr>
        <w:t xml:space="preserve"> فعالية وهو اقل الاعوام من حيث الإعداد </w:t>
      </w:r>
    </w:p>
    <w:p w:rsidR="00006585" w:rsidRDefault="00006585" w:rsidP="00006585">
      <w:pPr>
        <w:pStyle w:val="LO-normal3"/>
        <w:tabs>
          <w:tab w:val="left" w:pos="6450"/>
        </w:tabs>
        <w:bidi/>
        <w:jc w:val="both"/>
        <w:rPr>
          <w:rFonts w:ascii="Arial" w:eastAsia="Arial" w:hAnsi="Arial" w:cs="Arial"/>
          <w:sz w:val="28"/>
          <w:szCs w:val="28"/>
        </w:rPr>
      </w:pPr>
    </w:p>
    <w:p w:rsidR="00DD7049" w:rsidRDefault="00496DFB">
      <w:pPr>
        <w:pStyle w:val="LO-normal3"/>
        <w:tabs>
          <w:tab w:val="left" w:pos="6450"/>
        </w:tabs>
        <w:bidi/>
        <w:jc w:val="center"/>
        <w:rPr>
          <w:rFonts w:ascii="Arial" w:eastAsia="Arial" w:hAnsi="Arial" w:cs="Arial"/>
          <w:b/>
          <w:bCs/>
          <w:color w:val="000000"/>
          <w:sz w:val="28"/>
          <w:szCs w:val="28"/>
          <w:u w:val="single"/>
        </w:rPr>
      </w:pPr>
      <w:r>
        <w:rPr>
          <w:rFonts w:ascii="Arial" w:eastAsia="Arial" w:hAnsi="Arial" w:cs="Arial"/>
          <w:b/>
          <w:bCs/>
          <w:sz w:val="28"/>
          <w:szCs w:val="28"/>
          <w:u w:val="single"/>
          <w:rtl/>
        </w:rPr>
        <w:t xml:space="preserve">والجدول التالي يوضح أعداد فعاليات الطلاب وتوزيعاتها خلال عام </w:t>
      </w:r>
      <w:r>
        <w:rPr>
          <w:rFonts w:ascii="Arial" w:eastAsia="Arial" w:hAnsi="Arial" w:cs="Arial"/>
          <w:b/>
          <w:bCs/>
          <w:sz w:val="28"/>
          <w:szCs w:val="28"/>
          <w:u w:val="single"/>
        </w:rPr>
        <w:t>2020</w:t>
      </w:r>
    </w:p>
    <w:tbl>
      <w:tblPr>
        <w:bidiVisual/>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057"/>
        <w:gridCol w:w="1844"/>
        <w:gridCol w:w="2080"/>
        <w:gridCol w:w="2079"/>
        <w:gridCol w:w="1750"/>
      </w:tblGrid>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الشهور</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فعاليات لم تتعرض لاعتداءات</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فعاليات تعرضت لاعتداءات</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فعاليات تم التفاوض بشأنها</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إجمالي الفعاليات</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يناير</w:t>
            </w:r>
          </w:p>
        </w:tc>
        <w:tc>
          <w:tcPr>
            <w:tcW w:w="1844" w:type="dxa"/>
            <w:tcBorders>
              <w:top w:val="single" w:sz="6" w:space="0" w:color="CCCCCC"/>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w:t>
            </w:r>
          </w:p>
        </w:tc>
        <w:tc>
          <w:tcPr>
            <w:tcW w:w="2080"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w:t>
            </w:r>
          </w:p>
        </w:tc>
        <w:tc>
          <w:tcPr>
            <w:tcW w:w="2079"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r>
      <w:tr w:rsidR="00DD7049">
        <w:trPr>
          <w:trHeight w:val="525"/>
        </w:trPr>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فبراير</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مارس</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أبريل</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مايو</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يونيو</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يوليو</w:t>
            </w:r>
          </w:p>
        </w:tc>
        <w:tc>
          <w:tcPr>
            <w:tcW w:w="1844" w:type="dxa"/>
            <w:tcBorders>
              <w:top w:val="single" w:sz="6" w:space="0" w:color="000000"/>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5</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w:t>
            </w:r>
          </w:p>
        </w:tc>
        <w:tc>
          <w:tcPr>
            <w:tcW w:w="1750" w:type="dxa"/>
            <w:tcBorders>
              <w:top w:val="single" w:sz="6" w:space="0" w:color="000000"/>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5</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أغسطس</w:t>
            </w:r>
          </w:p>
        </w:tc>
        <w:tc>
          <w:tcPr>
            <w:tcW w:w="1844" w:type="dxa"/>
            <w:tcBorders>
              <w:top w:val="single" w:sz="6" w:space="0" w:color="CCCCCC"/>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79" w:type="dxa"/>
            <w:tcBorders>
              <w:top w:val="single" w:sz="6" w:space="0" w:color="CCCCCC"/>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w:t>
            </w:r>
          </w:p>
        </w:tc>
        <w:tc>
          <w:tcPr>
            <w:tcW w:w="1750"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سبتمبر</w:t>
            </w:r>
          </w:p>
        </w:tc>
        <w:tc>
          <w:tcPr>
            <w:tcW w:w="1844" w:type="dxa"/>
            <w:tcBorders>
              <w:top w:val="single" w:sz="6" w:space="0" w:color="CCCCCC"/>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79" w:type="dxa"/>
            <w:tcBorders>
              <w:top w:val="single" w:sz="6" w:space="0" w:color="CCCCCC"/>
              <w:left w:val="single" w:sz="6" w:space="0" w:color="000000"/>
              <w:bottom w:val="single" w:sz="6" w:space="0" w:color="000000"/>
              <w:right w:val="single" w:sz="6" w:space="0" w:color="000000"/>
            </w:tcBorders>
            <w:shd w:val="clear" w:color="auto" w:fill="auto"/>
            <w:tcMar>
              <w:top w:w="40" w:type="dxa"/>
              <w:left w:w="32" w:type="dxa"/>
              <w:bottom w:w="40" w:type="dxa"/>
              <w:right w:w="40" w:type="dxa"/>
            </w:tcMar>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w:t>
            </w:r>
          </w:p>
        </w:tc>
        <w:tc>
          <w:tcPr>
            <w:tcW w:w="1750" w:type="dxa"/>
            <w:tcBorders>
              <w:top w:val="single" w:sz="6" w:space="0" w:color="CCCCCC"/>
              <w:left w:val="single" w:sz="6" w:space="0" w:color="000000"/>
              <w:bottom w:val="single" w:sz="6" w:space="0" w:color="000000"/>
              <w:right w:val="single" w:sz="6" w:space="0" w:color="000000"/>
            </w:tcBorders>
            <w:shd w:val="clear" w:color="auto" w:fill="auto"/>
            <w:vAlign w:val="bottom"/>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أكتوبر</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نوفمبر</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ديسمبر</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r>
      <w:tr w:rsidR="00DD7049">
        <w:tc>
          <w:tcPr>
            <w:tcW w:w="205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lastRenderedPageBreak/>
              <w:t xml:space="preserve">الإجمالي خلال </w:t>
            </w:r>
            <w:r>
              <w:rPr>
                <w:rFonts w:ascii="Arial" w:eastAsia="Arial" w:hAnsi="Arial" w:cs="Arial"/>
                <w:color w:val="000000"/>
                <w:sz w:val="28"/>
                <w:szCs w:val="28"/>
              </w:rPr>
              <w:t>2020</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16</w:t>
            </w:r>
          </w:p>
        </w:tc>
        <w:tc>
          <w:tcPr>
            <w:tcW w:w="20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07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w:t>
            </w:r>
          </w:p>
        </w:tc>
        <w:tc>
          <w:tcPr>
            <w:tcW w:w="17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17</w:t>
            </w:r>
          </w:p>
        </w:tc>
      </w:tr>
    </w:tbl>
    <w:p w:rsidR="00DD7049" w:rsidRDefault="00DD7049">
      <w:pPr>
        <w:pStyle w:val="LO-normal3"/>
        <w:bidi/>
        <w:rPr>
          <w:rFonts w:ascii="Arial" w:eastAsia="Arial" w:hAnsi="Arial" w:cs="Arial"/>
          <w:sz w:val="28"/>
          <w:szCs w:val="28"/>
        </w:rPr>
      </w:pPr>
    </w:p>
    <w:p w:rsidR="00DD7049" w:rsidRDefault="00DD7049">
      <w:pPr>
        <w:pStyle w:val="LO-normal3"/>
        <w:bidi/>
        <w:rPr>
          <w:rFonts w:ascii="Arial" w:eastAsia="Arial" w:hAnsi="Arial" w:cs="Arial"/>
          <w:sz w:val="28"/>
          <w:szCs w:val="28"/>
        </w:rPr>
      </w:pPr>
    </w:p>
    <w:p w:rsidR="00DD7049" w:rsidRDefault="00496DFB">
      <w:pPr>
        <w:pStyle w:val="LO-normal3"/>
        <w:tabs>
          <w:tab w:val="left" w:pos="6450"/>
        </w:tabs>
        <w:bidi/>
        <w:rPr>
          <w:rFonts w:ascii="Arial" w:eastAsia="Arial" w:hAnsi="Arial" w:cs="Arial"/>
          <w:bCs/>
          <w:sz w:val="28"/>
          <w:szCs w:val="28"/>
          <w:u w:val="single"/>
        </w:rPr>
      </w:pPr>
      <w:r>
        <w:rPr>
          <w:rFonts w:ascii="Arial" w:eastAsia="Arial" w:hAnsi="Arial" w:cs="Arial"/>
          <w:bCs/>
          <w:sz w:val="28"/>
          <w:szCs w:val="28"/>
          <w:u w:val="single"/>
          <w:rtl/>
        </w:rPr>
        <w:t>الاعتداء علي الاحتجاجات الطلابية :</w:t>
      </w:r>
    </w:p>
    <w:p w:rsidR="00D854ED" w:rsidRDefault="00D854ED" w:rsidP="00D854ED">
      <w:pPr>
        <w:pStyle w:val="LO-normal3"/>
        <w:tabs>
          <w:tab w:val="left" w:pos="6450"/>
        </w:tabs>
        <w:bidi/>
        <w:rPr>
          <w:rFonts w:ascii="Arial" w:eastAsia="Arial" w:hAnsi="Arial" w:cs="Arial"/>
          <w:bCs/>
          <w:sz w:val="28"/>
          <w:szCs w:val="28"/>
          <w:u w:val="single"/>
        </w:rPr>
      </w:pPr>
    </w:p>
    <w:p w:rsidR="00DD7049" w:rsidRDefault="00496DFB">
      <w:pPr>
        <w:pStyle w:val="LO-normal3"/>
        <w:tabs>
          <w:tab w:val="left" w:pos="6450"/>
        </w:tabs>
        <w:bidi/>
        <w:rPr>
          <w:rFonts w:ascii="Arial" w:eastAsia="Arial" w:hAnsi="Arial" w:cs="Arial"/>
          <w:sz w:val="28"/>
          <w:szCs w:val="28"/>
        </w:rPr>
      </w:pPr>
      <w:r>
        <w:rPr>
          <w:rFonts w:ascii="Arial" w:eastAsia="Arial" w:hAnsi="Arial" w:cs="Arial"/>
          <w:sz w:val="28"/>
          <w:szCs w:val="28"/>
          <w:rtl/>
        </w:rPr>
        <w:t xml:space="preserve">شهد عام </w:t>
      </w:r>
      <w:r>
        <w:rPr>
          <w:rFonts w:ascii="Arial" w:eastAsia="Arial" w:hAnsi="Arial" w:cs="Arial"/>
          <w:sz w:val="28"/>
          <w:szCs w:val="28"/>
        </w:rPr>
        <w:t>2020</w:t>
      </w:r>
      <w:r>
        <w:rPr>
          <w:rFonts w:ascii="Arial" w:eastAsia="Arial" w:hAnsi="Arial" w:cs="Arial"/>
          <w:sz w:val="28"/>
          <w:szCs w:val="28"/>
          <w:rtl/>
        </w:rPr>
        <w:t xml:space="preserve">  عن نجاح قوات الأمن في فض فعالية قام بها الطلاب عن طريق التفاوض فيما مرت </w:t>
      </w:r>
      <w:r>
        <w:rPr>
          <w:rFonts w:ascii="Arial" w:eastAsia="Arial" w:hAnsi="Arial" w:cs="Arial"/>
          <w:sz w:val="28"/>
          <w:szCs w:val="28"/>
        </w:rPr>
        <w:t>16</w:t>
      </w:r>
      <w:r>
        <w:rPr>
          <w:rFonts w:ascii="Arial" w:eastAsia="Arial" w:hAnsi="Arial" w:cs="Arial"/>
          <w:sz w:val="28"/>
          <w:szCs w:val="28"/>
          <w:rtl/>
        </w:rPr>
        <w:t xml:space="preserve"> فعالية دون تدخل من قوات الأمن.</w:t>
      </w:r>
    </w:p>
    <w:p w:rsidR="00DD7049" w:rsidRDefault="00496DFB">
      <w:pPr>
        <w:pStyle w:val="LO-normal3"/>
        <w:tabs>
          <w:tab w:val="left" w:pos="6450"/>
        </w:tabs>
        <w:bidi/>
        <w:jc w:val="center"/>
        <w:rPr>
          <w:rFonts w:ascii="Arial" w:eastAsia="Arial" w:hAnsi="Arial" w:cs="Arial"/>
          <w:b/>
          <w:color w:val="CE181E"/>
          <w:sz w:val="28"/>
          <w:szCs w:val="28"/>
          <w:u w:val="single"/>
        </w:rPr>
      </w:pPr>
      <w:r>
        <w:rPr>
          <w:rFonts w:ascii="Arial" w:eastAsia="Arial" w:hAnsi="Arial" w:cs="Arial"/>
          <w:b/>
          <w:color w:val="CE181E"/>
          <w:sz w:val="28"/>
          <w:szCs w:val="28"/>
          <w:u w:val="single"/>
          <w:rtl/>
        </w:rPr>
        <w:t>والجدول التالي يوضح بالأرقام الاعتداء علي الفعاليات الطلابية</w:t>
      </w:r>
    </w:p>
    <w:tbl>
      <w:tblPr>
        <w:bidiVisual/>
        <w:tblW w:w="10432" w:type="dxa"/>
        <w:jc w:val="right"/>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4143"/>
        <w:gridCol w:w="3118"/>
        <w:gridCol w:w="3171"/>
      </w:tblGrid>
      <w:tr w:rsidR="00DD7049">
        <w:trPr>
          <w:jc w:val="right"/>
        </w:trPr>
        <w:tc>
          <w:tcPr>
            <w:tcW w:w="4143"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فعاليات لم تتعرض لاعتداء</w:t>
            </w:r>
          </w:p>
        </w:tc>
        <w:tc>
          <w:tcPr>
            <w:tcW w:w="3118"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فعاليات تعرضت لاعتداء</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فعاليات تم التفاوض بشأنها</w:t>
            </w:r>
          </w:p>
        </w:tc>
      </w:tr>
      <w:tr w:rsidR="00DD7049">
        <w:trPr>
          <w:jc w:val="right"/>
        </w:trPr>
        <w:tc>
          <w:tcPr>
            <w:tcW w:w="4143"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Pr>
              <w:t>16</w:t>
            </w:r>
          </w:p>
        </w:tc>
        <w:tc>
          <w:tcPr>
            <w:tcW w:w="3118" w:type="dxa"/>
            <w:tcBorders>
              <w:top w:val="single" w:sz="4" w:space="0" w:color="000000"/>
              <w:left w:val="single" w:sz="4" w:space="0" w:color="000000"/>
              <w:bottom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Pr>
              <w:t>1</w:t>
            </w:r>
          </w:p>
        </w:tc>
      </w:tr>
    </w:tbl>
    <w:p w:rsidR="00DD7049" w:rsidRDefault="00006585">
      <w:pPr>
        <w:pStyle w:val="LO-normal3"/>
        <w:tabs>
          <w:tab w:val="left" w:pos="6450"/>
        </w:tabs>
        <w:bidi/>
        <w:jc w:val="center"/>
        <w:rPr>
          <w:rFonts w:ascii="Arial" w:eastAsia="Arial" w:hAnsi="Arial" w:cs="Arial"/>
          <w:sz w:val="28"/>
          <w:szCs w:val="28"/>
          <w:u w:val="single"/>
        </w:rPr>
      </w:pPr>
      <w:r w:rsidRPr="00006585">
        <w:rPr>
          <w:rFonts w:ascii="Arial" w:eastAsia="Arial" w:hAnsi="Arial" w:cs="Arial"/>
          <w:bCs/>
          <w:noProof/>
          <w:sz w:val="28"/>
          <w:szCs w:val="28"/>
          <w:rtl/>
        </w:rPr>
        <w:drawing>
          <wp:inline distT="0" distB="0" distL="0" distR="0" wp14:anchorId="5B974A97" wp14:editId="561560AA">
            <wp:extent cx="3673928" cy="42214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الاحتجاجات-الطلابية-خلال-عام-202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0505" cy="4229010"/>
                    </a:xfrm>
                    <a:prstGeom prst="rect">
                      <a:avLst/>
                    </a:prstGeom>
                  </pic:spPr>
                </pic:pic>
              </a:graphicData>
            </a:graphic>
          </wp:inline>
        </w:drawing>
      </w:r>
    </w:p>
    <w:p w:rsidR="00DD7049" w:rsidRDefault="00496DFB">
      <w:pPr>
        <w:pStyle w:val="LO-normal3"/>
        <w:tabs>
          <w:tab w:val="left" w:pos="6450"/>
        </w:tabs>
        <w:bidi/>
        <w:rPr>
          <w:rFonts w:ascii="Arial" w:eastAsia="Arial" w:hAnsi="Arial" w:cs="Arial"/>
          <w:bCs/>
          <w:sz w:val="28"/>
          <w:szCs w:val="28"/>
          <w:u w:val="single"/>
        </w:rPr>
      </w:pPr>
      <w:r>
        <w:rPr>
          <w:rFonts w:ascii="Arial" w:eastAsia="Arial" w:hAnsi="Arial" w:cs="Arial"/>
          <w:bCs/>
          <w:sz w:val="28"/>
          <w:szCs w:val="28"/>
          <w:u w:val="single"/>
          <w:rtl/>
        </w:rPr>
        <w:t>وكانت أبرز مطالب الفعاليات الطلابية :</w:t>
      </w:r>
    </w:p>
    <w:p w:rsidR="00D854ED" w:rsidRDefault="00D854ED" w:rsidP="00D854ED">
      <w:pPr>
        <w:pStyle w:val="LO-normal3"/>
        <w:tabs>
          <w:tab w:val="left" w:pos="6450"/>
        </w:tabs>
        <w:bidi/>
        <w:rPr>
          <w:rFonts w:ascii="Arial" w:eastAsia="Arial" w:hAnsi="Arial" w:cs="Arial"/>
          <w:bCs/>
          <w:sz w:val="28"/>
          <w:szCs w:val="28"/>
          <w:u w:val="single"/>
        </w:rPr>
      </w:pPr>
    </w:p>
    <w:p w:rsidR="00DD7049" w:rsidRDefault="00496DFB">
      <w:pPr>
        <w:pStyle w:val="LO-normal3"/>
        <w:bidi/>
        <w:spacing w:after="120"/>
        <w:jc w:val="both"/>
        <w:rPr>
          <w:rFonts w:ascii="Arial" w:eastAsia="Arial" w:hAnsi="Arial" w:cs="Arial"/>
          <w:color w:val="000000"/>
          <w:sz w:val="28"/>
          <w:szCs w:val="28"/>
        </w:rPr>
      </w:pPr>
      <w:r>
        <w:rPr>
          <w:rFonts w:ascii="Arial" w:eastAsia="Arial" w:hAnsi="Arial" w:cs="Arial"/>
          <w:sz w:val="28"/>
          <w:szCs w:val="28"/>
          <w:rtl/>
        </w:rPr>
        <w:t xml:space="preserve"> </w:t>
      </w:r>
      <w:r>
        <w:rPr>
          <w:rFonts w:ascii="Arial" w:eastAsia="Arial" w:hAnsi="Arial" w:cs="Arial"/>
          <w:color w:val="000000"/>
          <w:sz w:val="28"/>
          <w:szCs w:val="28"/>
          <w:rtl/>
        </w:rPr>
        <w:t xml:space="preserve"> – اعتراض طلاب مدرسة تمريض كفر الشيخ على قرار نقلهم الى مدرسة أخرى تبعد عن محل اقامتهم.</w:t>
      </w:r>
    </w:p>
    <w:p w:rsidR="00DD7049" w:rsidRDefault="00496DFB">
      <w:pPr>
        <w:pStyle w:val="LO-normal3"/>
        <w:shd w:val="clear" w:color="auto" w:fill="FFFFFF"/>
        <w:bidi/>
        <w:spacing w:before="160" w:after="160"/>
        <w:ind w:left="160"/>
        <w:rPr>
          <w:rFonts w:ascii="Arial" w:eastAsia="Arial" w:hAnsi="Arial" w:cs="Arial"/>
          <w:color w:val="000000"/>
          <w:sz w:val="28"/>
          <w:szCs w:val="28"/>
        </w:rPr>
      </w:pPr>
      <w:r>
        <w:rPr>
          <w:rFonts w:ascii="Arial" w:eastAsia="Arial" w:hAnsi="Arial" w:cs="Arial"/>
          <w:color w:val="000000"/>
          <w:sz w:val="28"/>
          <w:szCs w:val="28"/>
          <w:rtl/>
        </w:rPr>
        <w:t>– وقفة لطلاب مدرسة الشهيد عبيدو حدادا على روح العميد مصطفى عبد المجيد عبيدو ودعم الدولة ضد الإرهاب</w:t>
      </w:r>
    </w:p>
    <w:p w:rsidR="00DD7049" w:rsidRDefault="00496DFB">
      <w:pPr>
        <w:pStyle w:val="LO-normal3"/>
        <w:shd w:val="clear" w:color="auto" w:fill="FFFFFF"/>
        <w:bidi/>
        <w:spacing w:before="160" w:after="160"/>
        <w:ind w:left="160"/>
        <w:jc w:val="both"/>
        <w:rPr>
          <w:rFonts w:ascii="Arial" w:eastAsia="Arial" w:hAnsi="Arial" w:cs="Arial"/>
          <w:color w:val="000000"/>
          <w:sz w:val="28"/>
          <w:szCs w:val="28"/>
        </w:rPr>
      </w:pPr>
      <w:r>
        <w:rPr>
          <w:rFonts w:ascii="Arial" w:eastAsia="Arial" w:hAnsi="Arial" w:cs="Arial"/>
          <w:color w:val="000000"/>
          <w:sz w:val="28"/>
          <w:szCs w:val="28"/>
          <w:rtl/>
        </w:rPr>
        <w:t>– اعتراض عدد من طلاب الكليات على نظام عقد الامتحانات على الانترنت و المطالبة باستبدالها بإعداد مشروع بحثي.</w:t>
      </w:r>
    </w:p>
    <w:p w:rsidR="00DD7049" w:rsidRDefault="00496DFB">
      <w:pPr>
        <w:pStyle w:val="LO-normal3"/>
        <w:shd w:val="clear" w:color="auto" w:fill="FFFFFF"/>
        <w:bidi/>
        <w:spacing w:before="160" w:after="160"/>
        <w:ind w:left="160"/>
        <w:jc w:val="both"/>
        <w:rPr>
          <w:rFonts w:ascii="Arial" w:eastAsia="Arial" w:hAnsi="Arial" w:cs="Arial"/>
          <w:color w:val="000000"/>
          <w:sz w:val="28"/>
          <w:szCs w:val="28"/>
        </w:rPr>
      </w:pPr>
      <w:r>
        <w:rPr>
          <w:rFonts w:ascii="Arial" w:eastAsia="Arial" w:hAnsi="Arial" w:cs="Arial"/>
          <w:color w:val="000000"/>
          <w:sz w:val="28"/>
          <w:szCs w:val="28"/>
          <w:rtl/>
        </w:rPr>
        <w:lastRenderedPageBreak/>
        <w:t>– احتجاج عدد من الطلاب وأولياء أمورهم في مدينة طنطا لقيام صاحب أحد المكتبات الخاصة بالنصب عليهم والحصول على أموال نظير إعداد الابحاث المطلوبة ومطالبة الأمن بالبحث عليه وإلقاء القبض عليه.</w:t>
      </w:r>
    </w:p>
    <w:p w:rsidR="00DD7049" w:rsidRDefault="00DD7049">
      <w:pPr>
        <w:pStyle w:val="LO-normal3"/>
        <w:bidi/>
        <w:spacing w:after="120"/>
        <w:rPr>
          <w:rFonts w:ascii="Arial" w:eastAsia="Arial" w:hAnsi="Arial" w:cs="Arial"/>
          <w:color w:val="000000"/>
          <w:sz w:val="28"/>
          <w:szCs w:val="28"/>
        </w:rPr>
      </w:pPr>
    </w:p>
    <w:p w:rsidR="00DD7049" w:rsidRDefault="00496DFB">
      <w:pPr>
        <w:pStyle w:val="LO-normal3"/>
        <w:tabs>
          <w:tab w:val="left" w:pos="6450"/>
        </w:tabs>
        <w:bidi/>
        <w:rPr>
          <w:rFonts w:ascii="Arial" w:eastAsia="Arial" w:hAnsi="Arial" w:cs="Arial"/>
          <w:bCs/>
          <w:sz w:val="28"/>
          <w:szCs w:val="28"/>
          <w:u w:val="single"/>
        </w:rPr>
      </w:pPr>
      <w:r>
        <w:rPr>
          <w:rFonts w:ascii="Arial" w:eastAsia="Arial" w:hAnsi="Arial" w:cs="Arial"/>
          <w:bCs/>
          <w:sz w:val="28"/>
          <w:szCs w:val="28"/>
          <w:u w:val="single"/>
          <w:rtl/>
        </w:rPr>
        <w:t xml:space="preserve">خامساً : الفعاليات المؤيدة للسلطات : </w:t>
      </w:r>
    </w:p>
    <w:p w:rsidR="00D854ED" w:rsidRDefault="00D854ED" w:rsidP="00D854ED">
      <w:pPr>
        <w:pStyle w:val="LO-normal3"/>
        <w:tabs>
          <w:tab w:val="left" w:pos="6450"/>
        </w:tabs>
        <w:bidi/>
        <w:rPr>
          <w:rFonts w:ascii="Arial" w:eastAsia="Arial" w:hAnsi="Arial" w:cs="Arial"/>
          <w:bCs/>
          <w:sz w:val="28"/>
          <w:szCs w:val="28"/>
          <w:u w:val="single"/>
        </w:rPr>
      </w:pPr>
    </w:p>
    <w:p w:rsidR="00DD7049" w:rsidRDefault="00496DFB">
      <w:pPr>
        <w:pStyle w:val="LO-normal3"/>
        <w:tabs>
          <w:tab w:val="left" w:pos="6450"/>
        </w:tabs>
        <w:bidi/>
        <w:rPr>
          <w:rFonts w:ascii="Arial" w:eastAsia="Arial" w:hAnsi="Arial" w:cs="Arial"/>
          <w:sz w:val="28"/>
          <w:szCs w:val="28"/>
        </w:rPr>
      </w:pPr>
      <w:r>
        <w:rPr>
          <w:rFonts w:ascii="Arial" w:eastAsia="Arial" w:hAnsi="Arial" w:cs="Arial"/>
          <w:sz w:val="28"/>
          <w:szCs w:val="28"/>
          <w:rtl/>
        </w:rPr>
        <w:t xml:space="preserve">شهد عام </w:t>
      </w:r>
      <w:r>
        <w:rPr>
          <w:rFonts w:ascii="Arial" w:eastAsia="Arial" w:hAnsi="Arial" w:cs="Arial"/>
          <w:sz w:val="28"/>
          <w:szCs w:val="28"/>
        </w:rPr>
        <w:t>2020</w:t>
      </w:r>
      <w:r>
        <w:rPr>
          <w:rFonts w:ascii="Arial" w:eastAsia="Arial" w:hAnsi="Arial" w:cs="Arial"/>
          <w:sz w:val="28"/>
          <w:szCs w:val="28"/>
          <w:rtl/>
        </w:rPr>
        <w:t xml:space="preserve">  تنظيم </w:t>
      </w:r>
      <w:r>
        <w:rPr>
          <w:rFonts w:ascii="Arial" w:eastAsia="Arial" w:hAnsi="Arial" w:cs="Arial"/>
          <w:sz w:val="28"/>
          <w:szCs w:val="28"/>
        </w:rPr>
        <w:t>11</w:t>
      </w:r>
      <w:r>
        <w:rPr>
          <w:rFonts w:ascii="Arial" w:eastAsia="Arial" w:hAnsi="Arial" w:cs="Arial"/>
          <w:sz w:val="28"/>
          <w:szCs w:val="28"/>
          <w:rtl/>
        </w:rPr>
        <w:t xml:space="preserve"> فعالية مختلفة مؤيدة للسلطات لم تتعرض أي منها للإعتداء من قبل أجهزة الأمن، وكان أبرزهم تنظيم  ثلاث فعاليات خلال شهر يناير بالتزامن مع ذكري ثورة يناير وكان ذلك بهدف الاحتفال بعيد الشرطة وقطع الطريق علي المعارضين ومنعهم من احياء ذكري ثورة يناير. </w:t>
      </w:r>
    </w:p>
    <w:p w:rsidR="00DD7049" w:rsidRDefault="00496DFB">
      <w:pPr>
        <w:pStyle w:val="LO-normal3"/>
        <w:tabs>
          <w:tab w:val="left" w:pos="6450"/>
        </w:tabs>
        <w:bidi/>
        <w:rPr>
          <w:rFonts w:ascii="Arial" w:eastAsia="Arial" w:hAnsi="Arial" w:cs="Arial"/>
          <w:color w:val="000000"/>
          <w:sz w:val="28"/>
          <w:szCs w:val="28"/>
        </w:rPr>
      </w:pPr>
      <w:r>
        <w:rPr>
          <w:rFonts w:ascii="Arial" w:eastAsia="Arial" w:hAnsi="Arial" w:cs="Arial"/>
          <w:sz w:val="28"/>
          <w:szCs w:val="28"/>
          <w:rtl/>
        </w:rPr>
        <w:t xml:space="preserve">ونظمت </w:t>
      </w:r>
      <w:r>
        <w:rPr>
          <w:rFonts w:ascii="Arial" w:eastAsia="Arial" w:hAnsi="Arial" w:cs="Arial"/>
          <w:sz w:val="28"/>
          <w:szCs w:val="28"/>
        </w:rPr>
        <w:t>4</w:t>
      </w:r>
      <w:r>
        <w:rPr>
          <w:rFonts w:ascii="Arial" w:eastAsia="Arial" w:hAnsi="Arial" w:cs="Arial"/>
          <w:sz w:val="28"/>
          <w:szCs w:val="28"/>
          <w:rtl/>
        </w:rPr>
        <w:t xml:space="preserve"> فعاليات خلال شهر أغسطس بالتزامن مع الانتخابات البرلمانية و</w:t>
      </w:r>
      <w:r>
        <w:rPr>
          <w:rFonts w:ascii="Arial" w:eastAsia="Arial" w:hAnsi="Arial" w:cs="Arial"/>
          <w:sz w:val="28"/>
          <w:szCs w:val="28"/>
        </w:rPr>
        <w:t>4</w:t>
      </w:r>
      <w:r>
        <w:rPr>
          <w:rFonts w:ascii="Arial" w:eastAsia="Arial" w:hAnsi="Arial" w:cs="Arial"/>
          <w:sz w:val="28"/>
          <w:szCs w:val="28"/>
          <w:rtl/>
        </w:rPr>
        <w:t xml:space="preserve"> فعاليات أخرى خلال شهر أكتوبر ضمن احتفالات الدولة بذكرى حرب السادس من أكتوبر.</w:t>
      </w:r>
    </w:p>
    <w:p w:rsidR="00DD7049" w:rsidRDefault="00DD7049">
      <w:pPr>
        <w:pStyle w:val="LO-normal3"/>
        <w:bidi/>
        <w:spacing w:after="120"/>
        <w:jc w:val="both"/>
        <w:rPr>
          <w:rFonts w:ascii="Arial" w:eastAsia="Arial" w:hAnsi="Arial" w:cs="Arial"/>
          <w:color w:val="000000"/>
          <w:sz w:val="28"/>
          <w:szCs w:val="28"/>
        </w:rPr>
      </w:pPr>
    </w:p>
    <w:p w:rsidR="00DD7049" w:rsidRDefault="00DD7049">
      <w:pPr>
        <w:pStyle w:val="LO-normal3"/>
        <w:bidi/>
        <w:spacing w:after="120"/>
        <w:jc w:val="both"/>
        <w:rPr>
          <w:rFonts w:ascii="Arial" w:eastAsia="Arial" w:hAnsi="Arial" w:cs="Arial"/>
          <w:color w:val="000000"/>
          <w:sz w:val="28"/>
          <w:szCs w:val="28"/>
        </w:rPr>
      </w:pPr>
    </w:p>
    <w:p w:rsidR="00DD7049" w:rsidRDefault="00DD7049">
      <w:pPr>
        <w:pStyle w:val="LO-normal3"/>
        <w:bidi/>
        <w:spacing w:after="120"/>
        <w:jc w:val="both"/>
        <w:rPr>
          <w:rFonts w:ascii="Arial" w:eastAsia="Arial" w:hAnsi="Arial" w:cs="Arial"/>
          <w:color w:val="000000"/>
          <w:sz w:val="28"/>
          <w:szCs w:val="28"/>
        </w:rPr>
      </w:pPr>
    </w:p>
    <w:p w:rsidR="00DD7049" w:rsidRDefault="00DD7049">
      <w:pPr>
        <w:pStyle w:val="LO-normal3"/>
        <w:bidi/>
        <w:spacing w:after="120"/>
        <w:jc w:val="both"/>
        <w:rPr>
          <w:rFonts w:ascii="Arial" w:eastAsia="Arial" w:hAnsi="Arial" w:cs="Arial"/>
          <w:color w:val="000000"/>
          <w:sz w:val="28"/>
          <w:szCs w:val="28"/>
        </w:rPr>
      </w:pPr>
    </w:p>
    <w:p w:rsidR="00DD7049" w:rsidRDefault="00DD7049">
      <w:pPr>
        <w:pStyle w:val="LO-normal3"/>
        <w:bidi/>
        <w:spacing w:after="120"/>
        <w:jc w:val="both"/>
        <w:rPr>
          <w:rFonts w:ascii="Arial" w:eastAsia="Arial" w:hAnsi="Arial" w:cs="Arial"/>
          <w:color w:val="000000"/>
          <w:sz w:val="28"/>
          <w:szCs w:val="28"/>
        </w:rPr>
      </w:pPr>
    </w:p>
    <w:p w:rsidR="00DD7049" w:rsidRDefault="00DD7049">
      <w:pPr>
        <w:pStyle w:val="LO-normal3"/>
        <w:bidi/>
        <w:spacing w:after="120"/>
        <w:jc w:val="both"/>
        <w:rPr>
          <w:rFonts w:ascii="Arial" w:eastAsia="Arial" w:hAnsi="Arial" w:cs="Arial"/>
          <w:color w:val="000000"/>
          <w:sz w:val="28"/>
          <w:szCs w:val="28"/>
        </w:rPr>
      </w:pPr>
    </w:p>
    <w:p w:rsidR="00DD7049" w:rsidRDefault="00DD7049">
      <w:pPr>
        <w:pStyle w:val="LO-normal3"/>
        <w:bidi/>
        <w:spacing w:after="120"/>
        <w:jc w:val="both"/>
        <w:rPr>
          <w:rFonts w:ascii="Arial" w:eastAsia="Arial" w:hAnsi="Arial" w:cs="Arial"/>
          <w:color w:val="000000"/>
          <w:sz w:val="28"/>
          <w:szCs w:val="28"/>
        </w:rPr>
      </w:pPr>
    </w:p>
    <w:p w:rsidR="00DD7049" w:rsidRDefault="00DD7049">
      <w:pPr>
        <w:pStyle w:val="LO-normal3"/>
        <w:bidi/>
        <w:spacing w:after="120"/>
        <w:jc w:val="both"/>
        <w:rPr>
          <w:rFonts w:ascii="Arial" w:eastAsia="Arial" w:hAnsi="Arial" w:cs="Arial"/>
          <w:color w:val="000000"/>
          <w:sz w:val="28"/>
          <w:szCs w:val="28"/>
        </w:rPr>
      </w:pPr>
    </w:p>
    <w:p w:rsidR="00DD7049" w:rsidRDefault="00DD7049">
      <w:pPr>
        <w:pStyle w:val="LO-normal3"/>
        <w:bidi/>
        <w:spacing w:after="120"/>
        <w:jc w:val="both"/>
        <w:rPr>
          <w:rFonts w:ascii="Arial" w:eastAsia="Arial" w:hAnsi="Arial" w:cs="Arial"/>
          <w:color w:val="000000"/>
          <w:sz w:val="28"/>
          <w:szCs w:val="28"/>
        </w:rPr>
      </w:pPr>
    </w:p>
    <w:p w:rsidR="00DD7049" w:rsidRDefault="00DD7049">
      <w:pPr>
        <w:pStyle w:val="LO-normal3"/>
        <w:bidi/>
        <w:spacing w:after="120"/>
        <w:jc w:val="both"/>
        <w:rPr>
          <w:rFonts w:ascii="Arial" w:eastAsia="Arial" w:hAnsi="Arial" w:cs="Arial"/>
          <w:color w:val="000000"/>
          <w:sz w:val="28"/>
          <w:szCs w:val="28"/>
        </w:rPr>
      </w:pPr>
    </w:p>
    <w:p w:rsidR="00DD7049" w:rsidRDefault="00DD7049">
      <w:pPr>
        <w:pStyle w:val="LO-normal3"/>
        <w:tabs>
          <w:tab w:val="left" w:pos="6450"/>
        </w:tabs>
        <w:bidi/>
        <w:rPr>
          <w:rFonts w:ascii="Arial" w:eastAsia="Arial" w:hAnsi="Arial" w:cs="Arial"/>
          <w:color w:val="000000"/>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854ED" w:rsidRDefault="00D854ED" w:rsidP="00D854ED">
      <w:pPr>
        <w:pStyle w:val="LO-normal3"/>
        <w:bidi/>
        <w:jc w:val="center"/>
        <w:rPr>
          <w:rFonts w:ascii="Arial" w:eastAsia="Arial" w:hAnsi="Arial" w:cs="Arial"/>
          <w:b/>
          <w:sz w:val="28"/>
          <w:szCs w:val="28"/>
        </w:rPr>
      </w:pPr>
    </w:p>
    <w:p w:rsidR="00D854ED" w:rsidRDefault="00D854ED" w:rsidP="00D854ED">
      <w:pPr>
        <w:pStyle w:val="LO-normal3"/>
        <w:bidi/>
        <w:jc w:val="center"/>
        <w:rPr>
          <w:rFonts w:ascii="Arial" w:eastAsia="Arial" w:hAnsi="Arial" w:cs="Arial"/>
          <w:b/>
          <w:sz w:val="28"/>
          <w:szCs w:val="28"/>
        </w:rPr>
      </w:pPr>
    </w:p>
    <w:p w:rsidR="00D854ED" w:rsidRDefault="00D854ED" w:rsidP="00D854ED">
      <w:pPr>
        <w:pStyle w:val="LO-normal3"/>
        <w:bidi/>
        <w:jc w:val="center"/>
        <w:rPr>
          <w:rFonts w:ascii="Arial" w:eastAsia="Arial" w:hAnsi="Arial" w:cs="Arial"/>
          <w:b/>
          <w:sz w:val="28"/>
          <w:szCs w:val="28"/>
        </w:rPr>
      </w:pPr>
    </w:p>
    <w:p w:rsidR="00D854ED" w:rsidRDefault="00D854ED" w:rsidP="00D854ED">
      <w:pPr>
        <w:pStyle w:val="LO-normal3"/>
        <w:bidi/>
        <w:jc w:val="center"/>
        <w:rPr>
          <w:rFonts w:ascii="Arial" w:eastAsia="Arial" w:hAnsi="Arial" w:cs="Arial"/>
          <w:b/>
          <w:sz w:val="28"/>
          <w:szCs w:val="28"/>
        </w:rPr>
      </w:pPr>
    </w:p>
    <w:p w:rsidR="00D854ED" w:rsidRDefault="00D854ED" w:rsidP="00D854ED">
      <w:pPr>
        <w:pStyle w:val="LO-normal3"/>
        <w:bidi/>
        <w:jc w:val="center"/>
        <w:rPr>
          <w:rFonts w:ascii="Arial" w:eastAsia="Arial" w:hAnsi="Arial" w:cs="Arial"/>
          <w:b/>
          <w:sz w:val="28"/>
          <w:szCs w:val="28"/>
        </w:rPr>
      </w:pPr>
    </w:p>
    <w:p w:rsidR="00D854ED" w:rsidRDefault="00D854ED" w:rsidP="00D854ED">
      <w:pPr>
        <w:pStyle w:val="LO-normal3"/>
        <w:bidi/>
        <w:jc w:val="center"/>
        <w:rPr>
          <w:rFonts w:ascii="Arial" w:eastAsia="Arial" w:hAnsi="Arial" w:cs="Arial"/>
          <w:b/>
          <w:sz w:val="28"/>
          <w:szCs w:val="28"/>
        </w:rPr>
      </w:pPr>
    </w:p>
    <w:p w:rsidR="00D854ED" w:rsidRDefault="00D854ED" w:rsidP="00D854ED">
      <w:pPr>
        <w:pStyle w:val="LO-normal3"/>
        <w:bidi/>
        <w:jc w:val="center"/>
        <w:rPr>
          <w:rFonts w:ascii="Arial" w:eastAsia="Arial" w:hAnsi="Arial" w:cs="Arial"/>
          <w:b/>
          <w:sz w:val="28"/>
          <w:szCs w:val="28"/>
        </w:rPr>
      </w:pPr>
    </w:p>
    <w:p w:rsidR="00D854ED" w:rsidRDefault="00D854ED" w:rsidP="00D854ED">
      <w:pPr>
        <w:pStyle w:val="LO-normal3"/>
        <w:bidi/>
        <w:jc w:val="center"/>
        <w:rPr>
          <w:rFonts w:ascii="Arial" w:eastAsia="Arial" w:hAnsi="Arial" w:cs="Arial"/>
          <w:b/>
          <w:sz w:val="28"/>
          <w:szCs w:val="28"/>
        </w:rPr>
      </w:pPr>
    </w:p>
    <w:p w:rsidR="002B3534" w:rsidRDefault="002B3534" w:rsidP="002B3534">
      <w:pPr>
        <w:pStyle w:val="LO-normal3"/>
        <w:bidi/>
        <w:jc w:val="center"/>
        <w:rPr>
          <w:rFonts w:ascii="Arial" w:eastAsia="Arial" w:hAnsi="Arial" w:cs="Arial"/>
          <w:b/>
          <w:sz w:val="28"/>
          <w:szCs w:val="28"/>
        </w:rPr>
      </w:pPr>
    </w:p>
    <w:p w:rsidR="002B3534" w:rsidRDefault="002B3534" w:rsidP="002B3534">
      <w:pPr>
        <w:pStyle w:val="LO-normal3"/>
        <w:bidi/>
        <w:jc w:val="center"/>
        <w:rPr>
          <w:rFonts w:ascii="Arial" w:eastAsia="Arial" w:hAnsi="Arial" w:cs="Arial"/>
          <w:b/>
          <w:sz w:val="28"/>
          <w:szCs w:val="28"/>
        </w:rPr>
      </w:pPr>
    </w:p>
    <w:p w:rsidR="002B3534" w:rsidRDefault="002B3534" w:rsidP="002B3534">
      <w:pPr>
        <w:pStyle w:val="LO-normal3"/>
        <w:bidi/>
        <w:jc w:val="center"/>
        <w:rPr>
          <w:rFonts w:ascii="Arial" w:eastAsia="Arial" w:hAnsi="Arial" w:cs="Arial"/>
          <w:b/>
          <w:sz w:val="28"/>
          <w:szCs w:val="28"/>
        </w:rPr>
      </w:pPr>
    </w:p>
    <w:p w:rsidR="002B3534" w:rsidRDefault="002B3534" w:rsidP="002B3534">
      <w:pPr>
        <w:pStyle w:val="LO-normal3"/>
        <w:bidi/>
        <w:jc w:val="center"/>
        <w:rPr>
          <w:rFonts w:ascii="Arial" w:eastAsia="Arial" w:hAnsi="Arial" w:cs="Arial"/>
          <w:b/>
          <w:sz w:val="28"/>
          <w:szCs w:val="28"/>
        </w:rPr>
      </w:pPr>
    </w:p>
    <w:p w:rsidR="002B3534" w:rsidRDefault="002B3534" w:rsidP="002B3534">
      <w:pPr>
        <w:pStyle w:val="LO-normal3"/>
        <w:bidi/>
        <w:jc w:val="center"/>
        <w:rPr>
          <w:rFonts w:ascii="Arial" w:eastAsia="Arial" w:hAnsi="Arial" w:cs="Arial"/>
          <w:b/>
          <w:sz w:val="28"/>
          <w:szCs w:val="28"/>
        </w:rPr>
      </w:pPr>
    </w:p>
    <w:p w:rsidR="00D854ED" w:rsidRDefault="00D854ED" w:rsidP="00D854ED">
      <w:pPr>
        <w:pStyle w:val="LO-normal3"/>
        <w:bidi/>
        <w:jc w:val="center"/>
        <w:rPr>
          <w:rFonts w:ascii="Arial" w:eastAsia="Arial" w:hAnsi="Arial" w:cs="Arial"/>
          <w:b/>
          <w:sz w:val="28"/>
          <w:szCs w:val="28"/>
        </w:rPr>
      </w:pPr>
    </w:p>
    <w:p w:rsidR="00D854ED" w:rsidRDefault="00D854ED" w:rsidP="00D854ED">
      <w:pPr>
        <w:pStyle w:val="LO-normal3"/>
        <w:bidi/>
        <w:jc w:val="center"/>
        <w:rPr>
          <w:rFonts w:ascii="Arial" w:eastAsia="Arial" w:hAnsi="Arial" w:cs="Arial"/>
          <w:b/>
          <w:sz w:val="28"/>
          <w:szCs w:val="28"/>
        </w:rPr>
      </w:pPr>
    </w:p>
    <w:p w:rsidR="00D854ED" w:rsidRDefault="00D854ED" w:rsidP="00D854ED">
      <w:pPr>
        <w:pStyle w:val="LO-normal3"/>
        <w:bidi/>
        <w:jc w:val="center"/>
        <w:rPr>
          <w:rFonts w:ascii="Arial" w:eastAsia="Arial" w:hAnsi="Arial" w:cs="Arial"/>
          <w:b/>
          <w:sz w:val="28"/>
          <w:szCs w:val="28"/>
        </w:rPr>
      </w:pPr>
    </w:p>
    <w:p w:rsidR="00D854ED" w:rsidRDefault="00D854ED" w:rsidP="00D854ED">
      <w:pPr>
        <w:pStyle w:val="LO-normal3"/>
        <w:bidi/>
        <w:jc w:val="center"/>
        <w:rPr>
          <w:rFonts w:ascii="Arial" w:eastAsia="Arial" w:hAnsi="Arial" w:cs="Arial"/>
          <w:b/>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Pr="00D854ED" w:rsidRDefault="00496DFB">
      <w:pPr>
        <w:pStyle w:val="LO-normal3"/>
        <w:bidi/>
        <w:jc w:val="center"/>
        <w:rPr>
          <w:rFonts w:ascii="Arial" w:eastAsia="Arial" w:hAnsi="Arial" w:cs="Arial"/>
          <w:sz w:val="40"/>
          <w:szCs w:val="40"/>
        </w:rPr>
      </w:pPr>
      <w:r w:rsidRPr="00D854ED">
        <w:rPr>
          <w:rFonts w:ascii="Arial" w:eastAsia="Arial" w:hAnsi="Arial" w:cs="Arial"/>
          <w:b/>
          <w:sz w:val="40"/>
          <w:szCs w:val="40"/>
          <w:rtl/>
        </w:rPr>
        <w:t>الفصل الثاني</w:t>
      </w:r>
    </w:p>
    <w:p w:rsidR="00DD7049" w:rsidRPr="00D854ED" w:rsidRDefault="00496DFB" w:rsidP="00D854ED">
      <w:pPr>
        <w:pStyle w:val="LO-normal3"/>
        <w:bidi/>
        <w:jc w:val="center"/>
        <w:rPr>
          <w:rFonts w:ascii="Arial" w:eastAsia="Arial" w:hAnsi="Arial" w:cs="Arial"/>
          <w:b/>
        </w:rPr>
      </w:pPr>
      <w:r w:rsidRPr="00D854ED">
        <w:rPr>
          <w:rFonts w:ascii="Arial" w:eastAsia="Arial" w:hAnsi="Arial" w:cs="Arial"/>
          <w:b/>
          <w:sz w:val="40"/>
          <w:szCs w:val="40"/>
          <w:rtl/>
        </w:rPr>
        <w:t>المحاكمات الجارية، وأحكام القضاء</w:t>
      </w:r>
    </w:p>
    <w:p w:rsidR="00DD7049" w:rsidRPr="00D854ED" w:rsidRDefault="00DD7049">
      <w:pPr>
        <w:pStyle w:val="LO-normal3"/>
        <w:bidi/>
        <w:rPr>
          <w:rFonts w:ascii="Arial" w:eastAsia="Arial" w:hAnsi="Arial" w:cs="Arial"/>
          <w:b/>
        </w:rPr>
      </w:pPr>
    </w:p>
    <w:p w:rsidR="00DD7049" w:rsidRDefault="00496DFB">
      <w:pPr>
        <w:pStyle w:val="LO-normal3"/>
        <w:bidi/>
        <w:rPr>
          <w:rFonts w:ascii="Arial" w:eastAsia="Arial" w:hAnsi="Arial" w:cs="Arial"/>
          <w:bCs/>
          <w:sz w:val="28"/>
          <w:szCs w:val="28"/>
        </w:rPr>
      </w:pPr>
      <w:r>
        <w:rPr>
          <w:rFonts w:ascii="Arial" w:eastAsia="Arial" w:hAnsi="Arial" w:cs="Arial"/>
          <w:bCs/>
          <w:sz w:val="28"/>
          <w:szCs w:val="28"/>
          <w:u w:val="single"/>
          <w:rtl/>
        </w:rPr>
        <w:t>أولاً : المحاكمات المتداولة</w:t>
      </w:r>
      <w:r>
        <w:rPr>
          <w:rFonts w:ascii="Arial" w:eastAsia="Arial" w:hAnsi="Arial" w:cs="Arial"/>
          <w:bCs/>
          <w:sz w:val="28"/>
          <w:szCs w:val="28"/>
          <w:rtl/>
        </w:rPr>
        <w:t xml:space="preserve"> </w:t>
      </w:r>
    </w:p>
    <w:p w:rsidR="00DD7049" w:rsidRDefault="00496DFB">
      <w:pPr>
        <w:pStyle w:val="LO-normal3"/>
        <w:bidi/>
        <w:jc w:val="both"/>
        <w:rPr>
          <w:rFonts w:ascii="Arial" w:eastAsia="Arial" w:hAnsi="Arial" w:cs="Arial"/>
          <w:sz w:val="28"/>
          <w:szCs w:val="28"/>
        </w:rPr>
      </w:pPr>
      <w:r>
        <w:rPr>
          <w:rFonts w:ascii="Arial" w:eastAsia="Arial" w:hAnsi="Arial" w:cs="Arial"/>
          <w:sz w:val="28"/>
          <w:szCs w:val="28"/>
          <w:rtl/>
        </w:rPr>
        <w:t xml:space="preserve">رصدت الشبكة العربية في عام </w:t>
      </w:r>
      <w:r>
        <w:rPr>
          <w:rFonts w:ascii="Arial" w:eastAsia="Arial" w:hAnsi="Arial" w:cs="Arial"/>
          <w:sz w:val="28"/>
          <w:szCs w:val="28"/>
        </w:rPr>
        <w:t>2020</w:t>
      </w:r>
      <w:r>
        <w:rPr>
          <w:rFonts w:ascii="Arial" w:eastAsia="Arial" w:hAnsi="Arial" w:cs="Arial"/>
          <w:sz w:val="28"/>
          <w:szCs w:val="28"/>
          <w:rtl/>
        </w:rPr>
        <w:t xml:space="preserve"> نظر القضاء المصري لـنحو </w:t>
      </w:r>
      <w:r>
        <w:rPr>
          <w:rFonts w:ascii="Arial" w:eastAsia="Arial" w:hAnsi="Arial" w:cs="Arial"/>
          <w:sz w:val="28"/>
          <w:szCs w:val="28"/>
        </w:rPr>
        <w:t>78</w:t>
      </w:r>
      <w:r>
        <w:rPr>
          <w:rFonts w:ascii="Arial" w:eastAsia="Arial" w:hAnsi="Arial" w:cs="Arial"/>
          <w:sz w:val="28"/>
          <w:szCs w:val="28"/>
          <w:rtl/>
        </w:rPr>
        <w:t xml:space="preserve"> محاكمة متداولة للقوى السياسية المختلفة، ورموز نظام مبارك، و منتمين لنظام ما بعد </w:t>
      </w:r>
      <w:r>
        <w:rPr>
          <w:rFonts w:ascii="Arial" w:eastAsia="Arial" w:hAnsi="Arial" w:cs="Arial"/>
          <w:sz w:val="28"/>
          <w:szCs w:val="28"/>
        </w:rPr>
        <w:t>30</w:t>
      </w:r>
      <w:r>
        <w:rPr>
          <w:rFonts w:ascii="Arial" w:eastAsia="Arial" w:hAnsi="Arial" w:cs="Arial"/>
          <w:sz w:val="28"/>
          <w:szCs w:val="28"/>
          <w:rtl/>
        </w:rPr>
        <w:t xml:space="preserve"> يونيو </w:t>
      </w:r>
      <w:r>
        <w:rPr>
          <w:rFonts w:ascii="Arial" w:eastAsia="Arial" w:hAnsi="Arial" w:cs="Arial"/>
          <w:sz w:val="28"/>
          <w:szCs w:val="28"/>
        </w:rPr>
        <w:t>2013</w:t>
      </w:r>
      <w:r>
        <w:rPr>
          <w:rFonts w:ascii="Arial" w:eastAsia="Arial" w:hAnsi="Arial" w:cs="Arial"/>
          <w:sz w:val="28"/>
          <w:szCs w:val="28"/>
          <w:rtl/>
        </w:rPr>
        <w:t xml:space="preserve">. </w:t>
      </w:r>
    </w:p>
    <w:p w:rsidR="00DD7049" w:rsidRDefault="00496DFB">
      <w:pPr>
        <w:pStyle w:val="LO-normal3"/>
        <w:bidi/>
        <w:jc w:val="both"/>
        <w:rPr>
          <w:rFonts w:ascii="Arial" w:eastAsia="Arial" w:hAnsi="Arial" w:cs="Arial"/>
          <w:sz w:val="28"/>
          <w:szCs w:val="28"/>
        </w:rPr>
      </w:pPr>
      <w:r>
        <w:rPr>
          <w:rFonts w:ascii="Arial" w:eastAsia="Arial" w:hAnsi="Arial" w:cs="Arial"/>
          <w:sz w:val="28"/>
          <w:szCs w:val="28"/>
          <w:rtl/>
        </w:rPr>
        <w:t xml:space="preserve">وكان من بين تلك المحاكمات </w:t>
      </w:r>
      <w:r>
        <w:rPr>
          <w:rFonts w:ascii="Arial" w:eastAsia="Arial" w:hAnsi="Arial" w:cs="Arial"/>
          <w:sz w:val="28"/>
          <w:szCs w:val="28"/>
        </w:rPr>
        <w:t>73</w:t>
      </w:r>
      <w:r>
        <w:rPr>
          <w:rFonts w:ascii="Arial" w:eastAsia="Arial" w:hAnsi="Arial" w:cs="Arial"/>
          <w:sz w:val="28"/>
          <w:szCs w:val="28"/>
          <w:rtl/>
        </w:rPr>
        <w:t xml:space="preserve"> محاكمة ينظرها القضاء المدني الطبيعي، فيما ينظر القضاء العسكري </w:t>
      </w:r>
      <w:r>
        <w:rPr>
          <w:rFonts w:ascii="Arial" w:eastAsia="Arial" w:hAnsi="Arial" w:cs="Arial"/>
          <w:sz w:val="28"/>
          <w:szCs w:val="28"/>
        </w:rPr>
        <w:t>5</w:t>
      </w:r>
      <w:r>
        <w:rPr>
          <w:rFonts w:ascii="Arial" w:eastAsia="Arial" w:hAnsi="Arial" w:cs="Arial"/>
          <w:sz w:val="28"/>
          <w:szCs w:val="28"/>
          <w:rtl/>
        </w:rPr>
        <w:t xml:space="preserve"> محاكمات جارية.</w:t>
      </w:r>
    </w:p>
    <w:p w:rsidR="00D854ED" w:rsidRDefault="00D854ED">
      <w:pPr>
        <w:pStyle w:val="LO-normal3"/>
        <w:bidi/>
        <w:rPr>
          <w:rFonts w:ascii="Arial" w:eastAsia="Arial" w:hAnsi="Arial" w:cs="Arial"/>
          <w:bCs/>
          <w:sz w:val="28"/>
          <w:szCs w:val="28"/>
          <w:u w:val="single"/>
        </w:rPr>
      </w:pPr>
    </w:p>
    <w:p w:rsidR="00D854ED" w:rsidRDefault="00D854ED" w:rsidP="00D854ED">
      <w:pPr>
        <w:pStyle w:val="LO-normal3"/>
        <w:bidi/>
        <w:rPr>
          <w:rFonts w:ascii="Arial" w:eastAsia="Arial" w:hAnsi="Arial" w:cs="Arial"/>
          <w:bCs/>
          <w:sz w:val="28"/>
          <w:szCs w:val="28"/>
          <w:u w:val="single"/>
        </w:rPr>
      </w:pPr>
    </w:p>
    <w:p w:rsidR="00D854ED" w:rsidRDefault="00D854ED" w:rsidP="00D854ED">
      <w:pPr>
        <w:pStyle w:val="LO-normal3"/>
        <w:bidi/>
        <w:jc w:val="center"/>
        <w:rPr>
          <w:rFonts w:ascii="Arial" w:eastAsia="Arial" w:hAnsi="Arial" w:cs="Arial"/>
          <w:bCs/>
          <w:sz w:val="28"/>
          <w:szCs w:val="28"/>
          <w:u w:val="single"/>
        </w:rPr>
      </w:pPr>
      <w:r w:rsidRPr="00D854ED">
        <w:rPr>
          <w:rFonts w:ascii="Arial" w:eastAsia="Arial" w:hAnsi="Arial" w:cs="Arial"/>
          <w:bCs/>
          <w:noProof/>
          <w:sz w:val="28"/>
          <w:szCs w:val="28"/>
        </w:rPr>
        <w:drawing>
          <wp:inline distT="0" distB="0" distL="0" distR="0">
            <wp:extent cx="4457700" cy="35369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محاكمات-المتداولة.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0336" cy="3547010"/>
                    </a:xfrm>
                    <a:prstGeom prst="rect">
                      <a:avLst/>
                    </a:prstGeom>
                  </pic:spPr>
                </pic:pic>
              </a:graphicData>
            </a:graphic>
          </wp:inline>
        </w:drawing>
      </w:r>
    </w:p>
    <w:p w:rsidR="00D854ED" w:rsidRDefault="00D854ED" w:rsidP="00D854ED">
      <w:pPr>
        <w:pStyle w:val="LO-normal3"/>
        <w:bidi/>
        <w:rPr>
          <w:rFonts w:ascii="Arial" w:eastAsia="Arial" w:hAnsi="Arial" w:cs="Arial"/>
          <w:bCs/>
          <w:sz w:val="28"/>
          <w:szCs w:val="28"/>
          <w:u w:val="single"/>
        </w:rPr>
      </w:pPr>
    </w:p>
    <w:p w:rsidR="00DD7049" w:rsidRDefault="00496DFB" w:rsidP="00D854ED">
      <w:pPr>
        <w:pStyle w:val="LO-normal3"/>
        <w:bidi/>
        <w:rPr>
          <w:rFonts w:ascii="Arial" w:eastAsia="Arial" w:hAnsi="Arial" w:cs="Arial"/>
          <w:bCs/>
          <w:sz w:val="28"/>
          <w:szCs w:val="28"/>
        </w:rPr>
      </w:pPr>
      <w:r>
        <w:rPr>
          <w:rFonts w:ascii="Arial" w:eastAsia="Arial" w:hAnsi="Arial" w:cs="Arial"/>
          <w:bCs/>
          <w:sz w:val="28"/>
          <w:szCs w:val="28"/>
          <w:u w:val="single"/>
          <w:rtl/>
        </w:rPr>
        <w:t xml:space="preserve"> </w:t>
      </w:r>
      <w:r w:rsidR="00D854ED">
        <w:rPr>
          <w:rFonts w:ascii="Arial" w:eastAsia="Arial" w:hAnsi="Arial" w:cs="Arial"/>
          <w:bCs/>
          <w:sz w:val="28"/>
          <w:szCs w:val="28"/>
          <w:u w:val="single"/>
        </w:rPr>
        <w:t>1</w:t>
      </w:r>
      <w:r>
        <w:rPr>
          <w:rFonts w:ascii="Arial" w:eastAsia="Arial" w:hAnsi="Arial" w:cs="Arial"/>
          <w:bCs/>
          <w:sz w:val="28"/>
          <w:szCs w:val="28"/>
          <w:u w:val="single"/>
          <w:rtl/>
        </w:rPr>
        <w:t>– المحاكمات المتداولة أمام القضاء المدني :</w:t>
      </w:r>
      <w:r>
        <w:rPr>
          <w:rFonts w:ascii="Arial" w:eastAsia="Arial" w:hAnsi="Arial" w:cs="Arial"/>
          <w:bCs/>
          <w:sz w:val="28"/>
          <w:szCs w:val="28"/>
          <w:rtl/>
        </w:rPr>
        <w:t xml:space="preserve"> </w:t>
      </w:r>
    </w:p>
    <w:p w:rsidR="00D854ED" w:rsidRDefault="00D854ED" w:rsidP="00D854ED">
      <w:pPr>
        <w:pStyle w:val="LO-normal3"/>
        <w:bidi/>
        <w:rPr>
          <w:rFonts w:ascii="Arial" w:eastAsia="Arial" w:hAnsi="Arial" w:cs="Arial"/>
          <w:bCs/>
          <w:sz w:val="28"/>
          <w:szCs w:val="28"/>
        </w:rPr>
      </w:pPr>
    </w:p>
    <w:p w:rsidR="00DD7049" w:rsidRDefault="00496DFB">
      <w:pPr>
        <w:pStyle w:val="LO-normal3"/>
        <w:bidi/>
        <w:rPr>
          <w:rFonts w:ascii="Arial" w:eastAsia="Arial" w:hAnsi="Arial" w:cs="Arial"/>
          <w:sz w:val="28"/>
          <w:szCs w:val="28"/>
        </w:rPr>
      </w:pPr>
      <w:r>
        <w:rPr>
          <w:rFonts w:ascii="Arial" w:eastAsia="Arial" w:hAnsi="Arial" w:cs="Arial"/>
          <w:sz w:val="28"/>
          <w:szCs w:val="28"/>
          <w:rtl/>
        </w:rPr>
        <w:t xml:space="preserve">شهد عام </w:t>
      </w:r>
      <w:r>
        <w:rPr>
          <w:rFonts w:ascii="Arial" w:eastAsia="Arial" w:hAnsi="Arial" w:cs="Arial"/>
          <w:sz w:val="28"/>
          <w:szCs w:val="28"/>
        </w:rPr>
        <w:t>2020</w:t>
      </w:r>
      <w:r>
        <w:rPr>
          <w:rFonts w:ascii="Arial" w:eastAsia="Arial" w:hAnsi="Arial" w:cs="Arial"/>
          <w:sz w:val="28"/>
          <w:szCs w:val="28"/>
          <w:rtl/>
        </w:rPr>
        <w:t xml:space="preserve"> استمرار التصاعد  في أعداد المحاكمات للقوى السياسية المختلفة، وذلك بسبب عدم سرعة الفصل في المحاكمات من جانب، واضافة قضايا جديدة من جانب آخر، وينظر القضاء المدني </w:t>
      </w:r>
      <w:r>
        <w:rPr>
          <w:rFonts w:ascii="Arial" w:eastAsia="Arial" w:hAnsi="Arial" w:cs="Arial"/>
          <w:sz w:val="28"/>
          <w:szCs w:val="28"/>
        </w:rPr>
        <w:t>73</w:t>
      </w:r>
      <w:r>
        <w:rPr>
          <w:rFonts w:ascii="Arial" w:eastAsia="Arial" w:hAnsi="Arial" w:cs="Arial"/>
          <w:sz w:val="28"/>
          <w:szCs w:val="28"/>
          <w:rtl/>
        </w:rPr>
        <w:t xml:space="preserve"> محاكمة متعلقة بالشأن العام يمثل لها القوى السياسية المختلفة. </w:t>
      </w:r>
    </w:p>
    <w:p w:rsidR="00D854ED" w:rsidRDefault="00D854ED" w:rsidP="00D854ED">
      <w:pPr>
        <w:pStyle w:val="LO-normal3"/>
        <w:bidi/>
        <w:rPr>
          <w:rFonts w:ascii="Arial" w:eastAsia="Arial" w:hAnsi="Arial" w:cs="Arial"/>
          <w:sz w:val="28"/>
          <w:szCs w:val="28"/>
        </w:rPr>
      </w:pPr>
    </w:p>
    <w:p w:rsidR="00D854ED" w:rsidRDefault="00D854ED" w:rsidP="00D854ED">
      <w:pPr>
        <w:pStyle w:val="LO-normal3"/>
        <w:bidi/>
        <w:rPr>
          <w:rFonts w:ascii="Arial" w:eastAsia="Arial" w:hAnsi="Arial" w:cs="Arial"/>
          <w:sz w:val="28"/>
          <w:szCs w:val="28"/>
        </w:rPr>
      </w:pPr>
    </w:p>
    <w:p w:rsidR="00D854ED" w:rsidRDefault="00D854ED" w:rsidP="00D854ED">
      <w:pPr>
        <w:pStyle w:val="LO-normal3"/>
        <w:bidi/>
        <w:rPr>
          <w:rFonts w:ascii="Arial" w:eastAsia="Arial" w:hAnsi="Arial" w:cs="Arial"/>
          <w:sz w:val="28"/>
          <w:szCs w:val="28"/>
        </w:rPr>
      </w:pPr>
    </w:p>
    <w:p w:rsidR="00D854ED" w:rsidRDefault="00D854ED" w:rsidP="00D854ED">
      <w:pPr>
        <w:pStyle w:val="LO-normal3"/>
        <w:bidi/>
        <w:rPr>
          <w:rFonts w:ascii="Arial" w:eastAsia="Arial" w:hAnsi="Arial" w:cs="Arial"/>
          <w:sz w:val="28"/>
          <w:szCs w:val="28"/>
        </w:rPr>
      </w:pPr>
    </w:p>
    <w:p w:rsidR="00D854ED" w:rsidRDefault="00D854ED" w:rsidP="00D854ED">
      <w:pPr>
        <w:pStyle w:val="LO-normal3"/>
        <w:bidi/>
        <w:rPr>
          <w:rFonts w:ascii="Arial" w:eastAsia="Arial" w:hAnsi="Arial" w:cs="Arial"/>
          <w:sz w:val="28"/>
          <w:szCs w:val="28"/>
        </w:rPr>
      </w:pPr>
    </w:p>
    <w:p w:rsidR="00D854ED" w:rsidRDefault="00D854ED" w:rsidP="00D854ED">
      <w:pPr>
        <w:pStyle w:val="LO-normal3"/>
        <w:bidi/>
        <w:rPr>
          <w:rFonts w:ascii="Arial" w:eastAsia="Arial" w:hAnsi="Arial" w:cs="Arial"/>
          <w:sz w:val="28"/>
          <w:szCs w:val="28"/>
        </w:rPr>
      </w:pPr>
    </w:p>
    <w:p w:rsidR="002B3534" w:rsidRDefault="002B3534" w:rsidP="002B3534">
      <w:pPr>
        <w:pStyle w:val="LO-normal3"/>
        <w:bidi/>
        <w:rPr>
          <w:rFonts w:ascii="Arial" w:eastAsia="Arial" w:hAnsi="Arial" w:cs="Arial"/>
          <w:sz w:val="28"/>
          <w:szCs w:val="28"/>
        </w:rPr>
      </w:pPr>
    </w:p>
    <w:p w:rsidR="00DD7049" w:rsidRDefault="00496DFB">
      <w:pPr>
        <w:pStyle w:val="LO-normal3"/>
        <w:bidi/>
        <w:jc w:val="center"/>
        <w:rPr>
          <w:rFonts w:ascii="Arial" w:eastAsia="Arial" w:hAnsi="Arial" w:cs="Arial"/>
          <w:b/>
          <w:bCs/>
          <w:color w:val="000000"/>
          <w:sz w:val="28"/>
          <w:szCs w:val="28"/>
          <w:u w:val="single"/>
        </w:rPr>
      </w:pPr>
      <w:r>
        <w:rPr>
          <w:rFonts w:ascii="Arial" w:eastAsia="Arial" w:hAnsi="Arial" w:cs="Arial"/>
          <w:b/>
          <w:bCs/>
          <w:color w:val="000000"/>
          <w:sz w:val="28"/>
          <w:szCs w:val="28"/>
          <w:u w:val="single"/>
          <w:rtl/>
        </w:rPr>
        <w:t>والجدول التالي يوضح بالأرقام المحاكمات المتداولة بالنسبة للقوى المختلفة</w:t>
      </w:r>
    </w:p>
    <w:tbl>
      <w:tblPr>
        <w:bidiVisual/>
        <w:tblW w:w="8446" w:type="dxa"/>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000" w:firstRow="0" w:lastRow="0" w:firstColumn="0" w:lastColumn="0" w:noHBand="0" w:noVBand="0"/>
      </w:tblPr>
      <w:tblGrid>
        <w:gridCol w:w="1919"/>
        <w:gridCol w:w="1605"/>
        <w:gridCol w:w="1443"/>
        <w:gridCol w:w="1680"/>
        <w:gridCol w:w="1799"/>
      </w:tblGrid>
      <w:tr w:rsidR="00DD7049">
        <w:trPr>
          <w:trHeight w:val="1140"/>
        </w:trPr>
        <w:tc>
          <w:tcPr>
            <w:tcW w:w="19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rsidP="00D854ED">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الإخوان وتحالف دعم الشرعية</w:t>
            </w:r>
          </w:p>
        </w:tc>
        <w:tc>
          <w:tcPr>
            <w:tcW w:w="160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rsidP="00D854ED">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القوى المدنية الديمقراطية</w:t>
            </w:r>
          </w:p>
        </w:tc>
        <w:tc>
          <w:tcPr>
            <w:tcW w:w="1443"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rsidP="00D854ED">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نظام مبارك</w:t>
            </w:r>
          </w:p>
        </w:tc>
        <w:tc>
          <w:tcPr>
            <w:tcW w:w="16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rsidP="00D854ED">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 xml:space="preserve">منتمين لنظام ما بعد </w:t>
            </w:r>
            <w:r>
              <w:rPr>
                <w:rFonts w:ascii="Arial" w:eastAsia="Arial" w:hAnsi="Arial" w:cs="Arial"/>
                <w:color w:val="000000"/>
                <w:sz w:val="28"/>
                <w:szCs w:val="28"/>
              </w:rPr>
              <w:t>30</w:t>
            </w:r>
            <w:r>
              <w:rPr>
                <w:rFonts w:ascii="Arial" w:eastAsia="Arial" w:hAnsi="Arial" w:cs="Arial"/>
                <w:color w:val="000000"/>
                <w:sz w:val="28"/>
                <w:szCs w:val="28"/>
                <w:rtl/>
              </w:rPr>
              <w:t xml:space="preserve"> يونيو</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0" w:type="dxa"/>
              <w:left w:w="107" w:type="dxa"/>
              <w:bottom w:w="0" w:type="dxa"/>
              <w:right w:w="108" w:type="dxa"/>
            </w:tcMar>
          </w:tcPr>
          <w:p w:rsidR="00DD7049" w:rsidRDefault="00496DFB" w:rsidP="00D854ED">
            <w:pPr>
              <w:pStyle w:val="LO-normal3"/>
              <w:bidi/>
              <w:jc w:val="center"/>
              <w:rPr>
                <w:rFonts w:ascii="Arial" w:eastAsia="Arial" w:hAnsi="Arial" w:cs="Arial"/>
                <w:sz w:val="28"/>
                <w:szCs w:val="28"/>
              </w:rPr>
            </w:pPr>
            <w:r>
              <w:rPr>
                <w:rFonts w:ascii="Arial" w:eastAsia="Arial" w:hAnsi="Arial" w:cs="Arial"/>
                <w:sz w:val="28"/>
                <w:szCs w:val="28"/>
                <w:rtl/>
              </w:rPr>
              <w:t xml:space="preserve">الإجمالي خلال </w:t>
            </w:r>
            <w:r>
              <w:rPr>
                <w:rFonts w:ascii="Arial" w:eastAsia="Arial" w:hAnsi="Arial" w:cs="Arial"/>
                <w:sz w:val="28"/>
                <w:szCs w:val="28"/>
              </w:rPr>
              <w:t>2020</w:t>
            </w:r>
          </w:p>
        </w:tc>
      </w:tr>
      <w:tr w:rsidR="00DD7049">
        <w:tc>
          <w:tcPr>
            <w:tcW w:w="19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rsidP="00D854ED">
            <w:pPr>
              <w:pStyle w:val="LO-normal3"/>
              <w:bidi/>
              <w:jc w:val="center"/>
              <w:rPr>
                <w:rFonts w:ascii="Arial" w:eastAsia="Arial" w:hAnsi="Arial" w:cs="Arial"/>
                <w:color w:val="000000"/>
                <w:sz w:val="28"/>
                <w:szCs w:val="28"/>
              </w:rPr>
            </w:pPr>
            <w:r>
              <w:rPr>
                <w:rFonts w:ascii="Arial" w:eastAsia="Arial" w:hAnsi="Arial" w:cs="Arial"/>
                <w:color w:val="000000"/>
                <w:sz w:val="28"/>
                <w:szCs w:val="28"/>
              </w:rPr>
              <w:t>56</w:t>
            </w:r>
          </w:p>
        </w:tc>
        <w:tc>
          <w:tcPr>
            <w:tcW w:w="160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rsidP="00D854ED">
            <w:pPr>
              <w:pStyle w:val="LO-normal3"/>
              <w:bidi/>
              <w:jc w:val="center"/>
              <w:rPr>
                <w:rFonts w:ascii="Arial" w:eastAsia="Arial" w:hAnsi="Arial" w:cs="Arial"/>
                <w:color w:val="000000"/>
                <w:sz w:val="28"/>
                <w:szCs w:val="28"/>
              </w:rPr>
            </w:pPr>
            <w:r>
              <w:rPr>
                <w:rFonts w:ascii="Arial" w:eastAsia="Arial" w:hAnsi="Arial" w:cs="Arial"/>
                <w:color w:val="000000"/>
                <w:sz w:val="28"/>
                <w:szCs w:val="28"/>
              </w:rPr>
              <w:t>8</w:t>
            </w:r>
          </w:p>
        </w:tc>
        <w:tc>
          <w:tcPr>
            <w:tcW w:w="1443"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rsidP="00D854ED">
            <w:pPr>
              <w:pStyle w:val="LO-normal3"/>
              <w:bidi/>
              <w:jc w:val="center"/>
              <w:rPr>
                <w:rFonts w:ascii="Arial" w:eastAsia="Arial" w:hAnsi="Arial" w:cs="Arial"/>
                <w:color w:val="000000"/>
                <w:sz w:val="28"/>
                <w:szCs w:val="28"/>
              </w:rPr>
            </w:pPr>
            <w:r>
              <w:rPr>
                <w:rFonts w:ascii="Arial" w:eastAsia="Arial" w:hAnsi="Arial" w:cs="Arial"/>
                <w:color w:val="000000"/>
                <w:sz w:val="28"/>
                <w:szCs w:val="28"/>
              </w:rPr>
              <w:t>6</w:t>
            </w:r>
          </w:p>
        </w:tc>
        <w:tc>
          <w:tcPr>
            <w:tcW w:w="16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rsidP="00D854ED">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0" w:type="dxa"/>
              <w:left w:w="107" w:type="dxa"/>
              <w:bottom w:w="0" w:type="dxa"/>
              <w:right w:w="108" w:type="dxa"/>
            </w:tcMar>
          </w:tcPr>
          <w:p w:rsidR="00DD7049" w:rsidRDefault="00496DFB" w:rsidP="00D854ED">
            <w:pPr>
              <w:pStyle w:val="LO-normal3"/>
              <w:bidi/>
              <w:jc w:val="center"/>
              <w:rPr>
                <w:rFonts w:ascii="Arial" w:eastAsia="Arial" w:hAnsi="Arial" w:cs="Arial"/>
                <w:sz w:val="28"/>
                <w:szCs w:val="28"/>
              </w:rPr>
            </w:pPr>
            <w:r>
              <w:rPr>
                <w:rFonts w:ascii="Arial" w:eastAsia="Arial" w:hAnsi="Arial" w:cs="Arial"/>
                <w:sz w:val="28"/>
                <w:szCs w:val="28"/>
              </w:rPr>
              <w:t>73</w:t>
            </w:r>
          </w:p>
        </w:tc>
      </w:tr>
    </w:tbl>
    <w:p w:rsidR="00DD7049" w:rsidRDefault="00DD7049">
      <w:pPr>
        <w:pStyle w:val="LO-normal3"/>
        <w:bidi/>
        <w:rPr>
          <w:rFonts w:ascii="Arial" w:eastAsia="Arial" w:hAnsi="Arial" w:cs="Arial"/>
          <w:sz w:val="28"/>
          <w:szCs w:val="28"/>
          <w:u w:val="single"/>
        </w:rPr>
      </w:pPr>
    </w:p>
    <w:p w:rsidR="00DD7049" w:rsidRDefault="00496DFB">
      <w:pPr>
        <w:pStyle w:val="LO-normal3"/>
        <w:bidi/>
        <w:rPr>
          <w:rFonts w:ascii="Arial" w:eastAsia="Arial" w:hAnsi="Arial" w:cs="Arial"/>
          <w:sz w:val="28"/>
          <w:szCs w:val="28"/>
        </w:rPr>
      </w:pPr>
      <w:r>
        <w:rPr>
          <w:rFonts w:ascii="Arial" w:eastAsia="Arial" w:hAnsi="Arial" w:cs="Arial"/>
          <w:sz w:val="28"/>
          <w:szCs w:val="28"/>
          <w:rtl/>
        </w:rPr>
        <w:t xml:space="preserve">وظلت جماعة الإخوان المسلمون هي اكثر القوي التي تمثل للمحاكمات، ثم تلتها القوى المدنية الديمقراطية بينما ظل نظام مبارك في المرتبة الثالثة في محاكمات لم يتم الفصل فيها منذ سنوات، وهي القضايا التي تم تحريكها ضد المنتمين لنظام مبارك عقب ثورة </w:t>
      </w:r>
      <w:r>
        <w:rPr>
          <w:rFonts w:ascii="Arial" w:eastAsia="Arial" w:hAnsi="Arial" w:cs="Arial"/>
          <w:sz w:val="28"/>
          <w:szCs w:val="28"/>
        </w:rPr>
        <w:t>25</w:t>
      </w:r>
      <w:r>
        <w:rPr>
          <w:rFonts w:ascii="Arial" w:eastAsia="Arial" w:hAnsi="Arial" w:cs="Arial"/>
          <w:sz w:val="28"/>
          <w:szCs w:val="28"/>
          <w:rtl/>
        </w:rPr>
        <w:t xml:space="preserve"> يناير </w:t>
      </w:r>
      <w:r>
        <w:rPr>
          <w:rFonts w:ascii="Arial" w:eastAsia="Arial" w:hAnsi="Arial" w:cs="Arial"/>
          <w:sz w:val="28"/>
          <w:szCs w:val="28"/>
        </w:rPr>
        <w:t>2011</w:t>
      </w:r>
    </w:p>
    <w:p w:rsidR="00D854ED" w:rsidRDefault="00D854ED" w:rsidP="00D854ED">
      <w:pPr>
        <w:pStyle w:val="LO-normal3"/>
        <w:tabs>
          <w:tab w:val="left" w:pos="6450"/>
        </w:tabs>
        <w:bidi/>
        <w:jc w:val="center"/>
        <w:rPr>
          <w:rFonts w:ascii="Arial" w:eastAsia="Arial" w:hAnsi="Arial" w:cs="Arial"/>
          <w:b/>
          <w:sz w:val="28"/>
          <w:szCs w:val="28"/>
        </w:rPr>
      </w:pPr>
    </w:p>
    <w:p w:rsidR="00DD7049" w:rsidRDefault="00D854ED" w:rsidP="00D854ED">
      <w:pPr>
        <w:pStyle w:val="LO-normal3"/>
        <w:tabs>
          <w:tab w:val="left" w:pos="6450"/>
        </w:tabs>
        <w:bidi/>
        <w:jc w:val="center"/>
        <w:rPr>
          <w:rFonts w:ascii="Arial" w:eastAsia="Arial" w:hAnsi="Arial" w:cs="Arial"/>
          <w:b/>
          <w:sz w:val="28"/>
          <w:szCs w:val="28"/>
        </w:rPr>
      </w:pPr>
      <w:r>
        <w:rPr>
          <w:rFonts w:ascii="Arial" w:eastAsia="Arial" w:hAnsi="Arial" w:cs="Arial"/>
          <w:b/>
          <w:noProof/>
          <w:sz w:val="28"/>
          <w:szCs w:val="28"/>
        </w:rPr>
        <w:lastRenderedPageBreak/>
        <w:drawing>
          <wp:inline distT="0" distB="0" distL="0" distR="0">
            <wp:extent cx="4681054" cy="57758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المحاكمات-المتداولة-بالنسبة.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3133" cy="5778434"/>
                    </a:xfrm>
                    <a:prstGeom prst="rect">
                      <a:avLst/>
                    </a:prstGeom>
                  </pic:spPr>
                </pic:pic>
              </a:graphicData>
            </a:graphic>
          </wp:inline>
        </w:drawing>
      </w:r>
    </w:p>
    <w:p w:rsidR="002B3534" w:rsidRDefault="002B3534">
      <w:pPr>
        <w:pStyle w:val="LO-normal3"/>
        <w:tabs>
          <w:tab w:val="left" w:pos="6450"/>
        </w:tabs>
        <w:bidi/>
        <w:rPr>
          <w:rFonts w:ascii="Arial" w:eastAsia="Arial" w:hAnsi="Arial" w:cs="Arial"/>
          <w:bCs/>
          <w:sz w:val="28"/>
          <w:szCs w:val="28"/>
          <w:u w:val="single"/>
        </w:rPr>
      </w:pPr>
    </w:p>
    <w:p w:rsidR="002B3534" w:rsidRDefault="002B3534" w:rsidP="002B3534">
      <w:pPr>
        <w:pStyle w:val="LO-normal3"/>
        <w:tabs>
          <w:tab w:val="left" w:pos="6450"/>
        </w:tabs>
        <w:bidi/>
        <w:rPr>
          <w:rFonts w:ascii="Arial" w:eastAsia="Arial" w:hAnsi="Arial" w:cs="Arial"/>
          <w:bCs/>
          <w:sz w:val="28"/>
          <w:szCs w:val="28"/>
          <w:u w:val="single"/>
        </w:rPr>
      </w:pPr>
    </w:p>
    <w:p w:rsidR="00D854ED" w:rsidRDefault="00496DFB" w:rsidP="002B3534">
      <w:pPr>
        <w:pStyle w:val="LO-normal3"/>
        <w:tabs>
          <w:tab w:val="left" w:pos="6450"/>
        </w:tabs>
        <w:bidi/>
        <w:rPr>
          <w:rFonts w:ascii="Arial" w:eastAsia="Arial" w:hAnsi="Arial" w:cs="Arial"/>
          <w:bCs/>
          <w:sz w:val="28"/>
          <w:szCs w:val="28"/>
          <w:u w:val="single"/>
        </w:rPr>
      </w:pPr>
      <w:r>
        <w:rPr>
          <w:rFonts w:ascii="Arial" w:eastAsia="Arial" w:hAnsi="Arial" w:cs="Arial"/>
          <w:bCs/>
          <w:sz w:val="28"/>
          <w:szCs w:val="28"/>
          <w:u w:val="single"/>
        </w:rPr>
        <w:t>2</w:t>
      </w:r>
    </w:p>
    <w:p w:rsidR="00DD7049" w:rsidRDefault="00496DFB" w:rsidP="00D854ED">
      <w:pPr>
        <w:pStyle w:val="LO-normal3"/>
        <w:tabs>
          <w:tab w:val="left" w:pos="6450"/>
        </w:tabs>
        <w:bidi/>
        <w:rPr>
          <w:rFonts w:ascii="Arial" w:eastAsia="Arial" w:hAnsi="Arial" w:cs="Arial"/>
          <w:bCs/>
          <w:sz w:val="28"/>
          <w:szCs w:val="28"/>
        </w:rPr>
      </w:pPr>
      <w:r>
        <w:rPr>
          <w:rFonts w:ascii="Arial" w:eastAsia="Arial" w:hAnsi="Arial" w:cs="Arial"/>
          <w:bCs/>
          <w:sz w:val="28"/>
          <w:szCs w:val="28"/>
          <w:u w:val="single"/>
          <w:rtl/>
        </w:rPr>
        <w:t xml:space="preserve"> – المحاكمات العسكرية للمدنيين :</w:t>
      </w:r>
      <w:r>
        <w:rPr>
          <w:rFonts w:ascii="Arial" w:eastAsia="Arial" w:hAnsi="Arial" w:cs="Arial"/>
          <w:bCs/>
          <w:sz w:val="28"/>
          <w:szCs w:val="28"/>
          <w:rtl/>
        </w:rPr>
        <w:t xml:space="preserve"> </w:t>
      </w:r>
    </w:p>
    <w:p w:rsidR="00D854ED" w:rsidRDefault="00D854ED" w:rsidP="00D854ED">
      <w:pPr>
        <w:pStyle w:val="LO-normal3"/>
        <w:tabs>
          <w:tab w:val="left" w:pos="6450"/>
        </w:tabs>
        <w:bidi/>
        <w:rPr>
          <w:rFonts w:ascii="Arial" w:eastAsia="Arial" w:hAnsi="Arial" w:cs="Arial"/>
          <w:bCs/>
          <w:sz w:val="28"/>
          <w:szCs w:val="28"/>
        </w:rPr>
      </w:pPr>
    </w:p>
    <w:p w:rsidR="00DD7049" w:rsidRDefault="00496DFB">
      <w:pPr>
        <w:pStyle w:val="LO-normal3"/>
        <w:tabs>
          <w:tab w:val="left" w:pos="6450"/>
        </w:tabs>
        <w:bidi/>
        <w:rPr>
          <w:rFonts w:ascii="Arial" w:eastAsia="Arial" w:hAnsi="Arial" w:cs="Arial"/>
          <w:sz w:val="28"/>
          <w:szCs w:val="28"/>
        </w:rPr>
      </w:pPr>
      <w:r>
        <w:rPr>
          <w:rFonts w:ascii="Arial" w:eastAsia="Arial" w:hAnsi="Arial" w:cs="Arial"/>
          <w:sz w:val="28"/>
          <w:szCs w:val="28"/>
          <w:rtl/>
        </w:rPr>
        <w:t xml:space="preserve">شهد عام </w:t>
      </w:r>
      <w:r>
        <w:rPr>
          <w:rFonts w:ascii="Arial" w:eastAsia="Arial" w:hAnsi="Arial" w:cs="Arial"/>
          <w:sz w:val="28"/>
          <w:szCs w:val="28"/>
        </w:rPr>
        <w:t>2020</w:t>
      </w:r>
      <w:r>
        <w:rPr>
          <w:rFonts w:ascii="Arial" w:eastAsia="Arial" w:hAnsi="Arial" w:cs="Arial"/>
          <w:sz w:val="28"/>
          <w:szCs w:val="28"/>
          <w:rtl/>
        </w:rPr>
        <w:t xml:space="preserve"> المحاكمات العسكرية للمدنيين، والمواطنين الذين تم إحالتهم للمحاكمة أمام المحاكم العسكرية الاستثنائية.</w:t>
      </w:r>
    </w:p>
    <w:p w:rsidR="00DD7049" w:rsidRDefault="00496DFB">
      <w:pPr>
        <w:pStyle w:val="LO-normal3"/>
        <w:tabs>
          <w:tab w:val="left" w:pos="6450"/>
        </w:tabs>
        <w:bidi/>
        <w:rPr>
          <w:rFonts w:ascii="Arial" w:eastAsia="Arial" w:hAnsi="Arial" w:cs="Arial"/>
          <w:sz w:val="28"/>
          <w:szCs w:val="28"/>
        </w:rPr>
      </w:pPr>
      <w:r>
        <w:rPr>
          <w:rFonts w:ascii="Arial" w:eastAsia="Arial" w:hAnsi="Arial" w:cs="Arial"/>
          <w:sz w:val="28"/>
          <w:szCs w:val="28"/>
          <w:rtl/>
        </w:rPr>
        <w:t xml:space="preserve">حيث نظر القضاء العسكري خلال عام </w:t>
      </w:r>
      <w:r>
        <w:rPr>
          <w:rFonts w:ascii="Arial" w:eastAsia="Arial" w:hAnsi="Arial" w:cs="Arial"/>
          <w:sz w:val="28"/>
          <w:szCs w:val="28"/>
        </w:rPr>
        <w:t>2020</w:t>
      </w:r>
      <w:r>
        <w:rPr>
          <w:rFonts w:ascii="Arial" w:eastAsia="Arial" w:hAnsi="Arial" w:cs="Arial"/>
          <w:sz w:val="28"/>
          <w:szCs w:val="28"/>
          <w:rtl/>
        </w:rPr>
        <w:t xml:space="preserve"> لـ </w:t>
      </w:r>
      <w:r>
        <w:rPr>
          <w:rFonts w:ascii="Arial" w:eastAsia="Arial" w:hAnsi="Arial" w:cs="Arial"/>
          <w:sz w:val="28"/>
          <w:szCs w:val="28"/>
        </w:rPr>
        <w:t>5</w:t>
      </w:r>
      <w:r>
        <w:rPr>
          <w:rFonts w:ascii="Arial" w:eastAsia="Arial" w:hAnsi="Arial" w:cs="Arial"/>
          <w:sz w:val="28"/>
          <w:szCs w:val="28"/>
          <w:rtl/>
        </w:rPr>
        <w:t xml:space="preserve"> محاكمات متداولة بينما كان ينظر</w:t>
      </w:r>
      <w:r>
        <w:rPr>
          <w:rFonts w:ascii="Arial" w:eastAsia="Arial" w:hAnsi="Arial" w:cs="Arial"/>
          <w:sz w:val="28"/>
          <w:szCs w:val="28"/>
        </w:rPr>
        <w:t>13</w:t>
      </w:r>
      <w:r>
        <w:rPr>
          <w:rFonts w:ascii="Arial" w:eastAsia="Arial" w:hAnsi="Arial" w:cs="Arial"/>
          <w:sz w:val="28"/>
          <w:szCs w:val="28"/>
          <w:rtl/>
        </w:rPr>
        <w:t xml:space="preserve"> محاكمة خلال عام </w:t>
      </w:r>
      <w:r>
        <w:rPr>
          <w:rFonts w:ascii="Arial" w:eastAsia="Arial" w:hAnsi="Arial" w:cs="Arial"/>
          <w:sz w:val="28"/>
          <w:szCs w:val="28"/>
        </w:rPr>
        <w:t>2019</w:t>
      </w:r>
      <w:r>
        <w:rPr>
          <w:rFonts w:ascii="Arial" w:eastAsia="Arial" w:hAnsi="Arial" w:cs="Arial"/>
          <w:sz w:val="28"/>
          <w:szCs w:val="28"/>
          <w:rtl/>
        </w:rPr>
        <w:t xml:space="preserve"> بينما نظر </w:t>
      </w:r>
      <w:r>
        <w:rPr>
          <w:rFonts w:ascii="Arial" w:eastAsia="Arial" w:hAnsi="Arial" w:cs="Arial"/>
          <w:sz w:val="28"/>
          <w:szCs w:val="28"/>
        </w:rPr>
        <w:t>24</w:t>
      </w:r>
      <w:r>
        <w:rPr>
          <w:rFonts w:ascii="Arial" w:eastAsia="Arial" w:hAnsi="Arial" w:cs="Arial"/>
          <w:sz w:val="28"/>
          <w:szCs w:val="28"/>
          <w:rtl/>
        </w:rPr>
        <w:t xml:space="preserve"> محاكمة خلال عام </w:t>
      </w:r>
      <w:r>
        <w:rPr>
          <w:rFonts w:ascii="Arial" w:eastAsia="Arial" w:hAnsi="Arial" w:cs="Arial"/>
          <w:sz w:val="28"/>
          <w:szCs w:val="28"/>
        </w:rPr>
        <w:t>2018</w:t>
      </w:r>
      <w:r>
        <w:rPr>
          <w:rFonts w:ascii="Arial" w:eastAsia="Arial" w:hAnsi="Arial" w:cs="Arial"/>
          <w:sz w:val="28"/>
          <w:szCs w:val="28"/>
          <w:rtl/>
        </w:rPr>
        <w:t xml:space="preserve"> مقارنة بـ </w:t>
      </w:r>
      <w:r>
        <w:rPr>
          <w:rFonts w:ascii="Arial" w:eastAsia="Arial" w:hAnsi="Arial" w:cs="Arial"/>
          <w:sz w:val="28"/>
          <w:szCs w:val="28"/>
        </w:rPr>
        <w:t>38</w:t>
      </w:r>
      <w:r>
        <w:rPr>
          <w:rFonts w:ascii="Arial" w:eastAsia="Arial" w:hAnsi="Arial" w:cs="Arial"/>
          <w:sz w:val="28"/>
          <w:szCs w:val="28"/>
          <w:rtl/>
        </w:rPr>
        <w:t xml:space="preserve"> محاكمة خلال عام </w:t>
      </w:r>
      <w:r>
        <w:rPr>
          <w:rFonts w:ascii="Arial" w:eastAsia="Arial" w:hAnsi="Arial" w:cs="Arial"/>
          <w:sz w:val="28"/>
          <w:szCs w:val="28"/>
        </w:rPr>
        <w:t>2017</w:t>
      </w:r>
      <w:r>
        <w:rPr>
          <w:rFonts w:ascii="Arial" w:eastAsia="Arial" w:hAnsi="Arial" w:cs="Arial"/>
          <w:sz w:val="28"/>
          <w:szCs w:val="28"/>
          <w:rtl/>
        </w:rPr>
        <w:t xml:space="preserve"> مقارنة بـ </w:t>
      </w:r>
      <w:r>
        <w:rPr>
          <w:rFonts w:ascii="Arial" w:eastAsia="Arial" w:hAnsi="Arial" w:cs="Arial"/>
          <w:sz w:val="28"/>
          <w:szCs w:val="28"/>
        </w:rPr>
        <w:t>32</w:t>
      </w:r>
      <w:r>
        <w:rPr>
          <w:rFonts w:ascii="Arial" w:eastAsia="Arial" w:hAnsi="Arial" w:cs="Arial"/>
          <w:sz w:val="28"/>
          <w:szCs w:val="28"/>
          <w:rtl/>
        </w:rPr>
        <w:t xml:space="preserve"> محاكمة  في عام </w:t>
      </w:r>
      <w:r>
        <w:rPr>
          <w:rFonts w:ascii="Arial" w:eastAsia="Arial" w:hAnsi="Arial" w:cs="Arial"/>
          <w:sz w:val="28"/>
          <w:szCs w:val="28"/>
        </w:rPr>
        <w:t>2016</w:t>
      </w:r>
    </w:p>
    <w:p w:rsidR="00D854ED" w:rsidRDefault="00496DFB" w:rsidP="00D854ED">
      <w:pPr>
        <w:pStyle w:val="LO-normal3"/>
        <w:tabs>
          <w:tab w:val="left" w:pos="6450"/>
        </w:tabs>
        <w:bidi/>
        <w:rPr>
          <w:rFonts w:ascii="Arial" w:eastAsia="Arial" w:hAnsi="Arial" w:cs="Arial"/>
          <w:sz w:val="28"/>
          <w:szCs w:val="28"/>
        </w:rPr>
      </w:pPr>
      <w:r>
        <w:rPr>
          <w:rFonts w:ascii="Arial" w:eastAsia="Arial" w:hAnsi="Arial" w:cs="Arial"/>
          <w:sz w:val="28"/>
          <w:szCs w:val="28"/>
          <w:rtl/>
        </w:rPr>
        <w:t xml:space="preserve">مثل خلال عام </w:t>
      </w:r>
      <w:r>
        <w:rPr>
          <w:rFonts w:ascii="Arial" w:eastAsia="Arial" w:hAnsi="Arial" w:cs="Arial"/>
          <w:sz w:val="28"/>
          <w:szCs w:val="28"/>
        </w:rPr>
        <w:t>2020</w:t>
      </w:r>
      <w:r>
        <w:rPr>
          <w:rFonts w:ascii="Arial" w:eastAsia="Arial" w:hAnsi="Arial" w:cs="Arial"/>
          <w:sz w:val="28"/>
          <w:szCs w:val="28"/>
          <w:rtl/>
        </w:rPr>
        <w:t xml:space="preserve">  للمحاكمة العسكرية </w:t>
      </w:r>
      <w:r>
        <w:rPr>
          <w:rFonts w:ascii="Arial" w:eastAsia="Arial" w:hAnsi="Arial" w:cs="Arial"/>
          <w:sz w:val="28"/>
          <w:szCs w:val="28"/>
        </w:rPr>
        <w:t>1132</w:t>
      </w:r>
      <w:r>
        <w:rPr>
          <w:rFonts w:ascii="Arial" w:eastAsia="Arial" w:hAnsi="Arial" w:cs="Arial"/>
          <w:sz w:val="28"/>
          <w:szCs w:val="28"/>
          <w:rtl/>
        </w:rPr>
        <w:t xml:space="preserve">مدني بينما مثل  </w:t>
      </w:r>
      <w:r>
        <w:rPr>
          <w:rFonts w:ascii="Arial" w:eastAsia="Arial" w:hAnsi="Arial" w:cs="Arial"/>
          <w:sz w:val="28"/>
          <w:szCs w:val="28"/>
        </w:rPr>
        <w:t>1832</w:t>
      </w:r>
      <w:r>
        <w:rPr>
          <w:rFonts w:ascii="Arial" w:eastAsia="Arial" w:hAnsi="Arial" w:cs="Arial"/>
          <w:sz w:val="28"/>
          <w:szCs w:val="28"/>
          <w:rtl/>
        </w:rPr>
        <w:t xml:space="preserve"> مدني خلال عام </w:t>
      </w:r>
      <w:r>
        <w:rPr>
          <w:rFonts w:ascii="Arial" w:eastAsia="Arial" w:hAnsi="Arial" w:cs="Arial"/>
          <w:sz w:val="28"/>
          <w:szCs w:val="28"/>
        </w:rPr>
        <w:t>2019</w:t>
      </w:r>
      <w:r>
        <w:rPr>
          <w:rFonts w:ascii="Arial" w:eastAsia="Arial" w:hAnsi="Arial" w:cs="Arial"/>
          <w:sz w:val="28"/>
          <w:szCs w:val="28"/>
          <w:rtl/>
        </w:rPr>
        <w:t xml:space="preserve"> فيما شهد عام </w:t>
      </w:r>
      <w:r>
        <w:rPr>
          <w:rFonts w:ascii="Arial" w:eastAsia="Arial" w:hAnsi="Arial" w:cs="Arial"/>
          <w:sz w:val="28"/>
          <w:szCs w:val="28"/>
        </w:rPr>
        <w:t>2018</w:t>
      </w:r>
      <w:r>
        <w:rPr>
          <w:rFonts w:ascii="Arial" w:eastAsia="Arial" w:hAnsi="Arial" w:cs="Arial"/>
          <w:sz w:val="28"/>
          <w:szCs w:val="28"/>
          <w:rtl/>
        </w:rPr>
        <w:t xml:space="preserve"> مثول </w:t>
      </w:r>
      <w:r>
        <w:rPr>
          <w:rFonts w:ascii="Arial" w:eastAsia="Arial" w:hAnsi="Arial" w:cs="Arial"/>
          <w:sz w:val="28"/>
          <w:szCs w:val="28"/>
        </w:rPr>
        <w:t>1562</w:t>
      </w:r>
      <w:r>
        <w:rPr>
          <w:rFonts w:ascii="Arial" w:eastAsia="Arial" w:hAnsi="Arial" w:cs="Arial"/>
          <w:sz w:val="28"/>
          <w:szCs w:val="28"/>
          <w:rtl/>
        </w:rPr>
        <w:t xml:space="preserve"> مدني أمام القضاء العسكري فيما كان يشهد </w:t>
      </w:r>
      <w:r>
        <w:rPr>
          <w:rFonts w:ascii="Arial" w:eastAsia="Arial" w:hAnsi="Arial" w:cs="Arial"/>
          <w:sz w:val="28"/>
          <w:szCs w:val="28"/>
        </w:rPr>
        <w:t>2017</w:t>
      </w:r>
      <w:r>
        <w:rPr>
          <w:rFonts w:ascii="Arial" w:eastAsia="Arial" w:hAnsi="Arial" w:cs="Arial"/>
          <w:sz w:val="28"/>
          <w:szCs w:val="28"/>
          <w:rtl/>
        </w:rPr>
        <w:t xml:space="preserve"> مثول </w:t>
      </w:r>
      <w:r>
        <w:rPr>
          <w:rFonts w:ascii="Arial" w:eastAsia="Arial" w:hAnsi="Arial" w:cs="Arial"/>
          <w:sz w:val="28"/>
          <w:szCs w:val="28"/>
        </w:rPr>
        <w:t>1869</w:t>
      </w:r>
      <w:r>
        <w:rPr>
          <w:rFonts w:ascii="Arial" w:eastAsia="Arial" w:hAnsi="Arial" w:cs="Arial"/>
          <w:sz w:val="28"/>
          <w:szCs w:val="28"/>
          <w:rtl/>
        </w:rPr>
        <w:t xml:space="preserve"> مدني للمحاكمات العسكرية مقارنة بـ </w:t>
      </w:r>
      <w:r>
        <w:rPr>
          <w:rFonts w:ascii="Arial" w:eastAsia="Arial" w:hAnsi="Arial" w:cs="Arial"/>
          <w:sz w:val="28"/>
          <w:szCs w:val="28"/>
        </w:rPr>
        <w:t>3037</w:t>
      </w:r>
      <w:r>
        <w:rPr>
          <w:rFonts w:ascii="Arial" w:eastAsia="Arial" w:hAnsi="Arial" w:cs="Arial"/>
          <w:sz w:val="28"/>
          <w:szCs w:val="28"/>
          <w:rtl/>
        </w:rPr>
        <w:t xml:space="preserve"> مثلوا في عام </w:t>
      </w:r>
      <w:r>
        <w:rPr>
          <w:rFonts w:ascii="Arial" w:eastAsia="Arial" w:hAnsi="Arial" w:cs="Arial"/>
          <w:sz w:val="28"/>
          <w:szCs w:val="28"/>
        </w:rPr>
        <w:t>2016</w:t>
      </w:r>
      <w:r>
        <w:rPr>
          <w:rFonts w:ascii="Arial" w:eastAsia="Arial" w:hAnsi="Arial" w:cs="Arial"/>
          <w:sz w:val="28"/>
          <w:szCs w:val="28"/>
          <w:rtl/>
        </w:rPr>
        <w:t xml:space="preserve">. </w:t>
      </w:r>
    </w:p>
    <w:p w:rsidR="00D854ED" w:rsidRDefault="00D854ED" w:rsidP="00D854ED">
      <w:pPr>
        <w:pStyle w:val="LO-normal3"/>
        <w:tabs>
          <w:tab w:val="left" w:pos="6450"/>
        </w:tabs>
        <w:bidi/>
        <w:jc w:val="center"/>
        <w:rPr>
          <w:rFonts w:ascii="Arial" w:eastAsia="Arial" w:hAnsi="Arial" w:cs="Arial"/>
          <w:sz w:val="28"/>
          <w:szCs w:val="28"/>
        </w:rPr>
      </w:pPr>
    </w:p>
    <w:p w:rsidR="00DD7049" w:rsidRDefault="00D854ED" w:rsidP="00D854ED">
      <w:pPr>
        <w:pStyle w:val="LO-normal3"/>
        <w:tabs>
          <w:tab w:val="left" w:pos="6450"/>
        </w:tabs>
        <w:bidi/>
        <w:jc w:val="center"/>
        <w:rPr>
          <w:rFonts w:ascii="Arial" w:eastAsia="Arial" w:hAnsi="Arial" w:cs="Arial"/>
          <w:bCs/>
          <w:sz w:val="28"/>
          <w:szCs w:val="28"/>
        </w:rPr>
      </w:pPr>
      <w:r>
        <w:rPr>
          <w:rFonts w:ascii="Arial" w:eastAsia="Arial" w:hAnsi="Arial" w:cs="Arial"/>
          <w:bCs/>
          <w:noProof/>
          <w:sz w:val="28"/>
          <w:szCs w:val="28"/>
        </w:rPr>
        <w:drawing>
          <wp:inline distT="0" distB="0" distL="0" distR="0">
            <wp:extent cx="4539343" cy="36017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المحاكمات-العسكرية-للمدنيين.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44249" cy="3605657"/>
                    </a:xfrm>
                    <a:prstGeom prst="rect">
                      <a:avLst/>
                    </a:prstGeom>
                  </pic:spPr>
                </pic:pic>
              </a:graphicData>
            </a:graphic>
          </wp:inline>
        </w:drawing>
      </w:r>
    </w:p>
    <w:p w:rsidR="00DD7049" w:rsidRDefault="00496DFB">
      <w:pPr>
        <w:pStyle w:val="LO-normal3"/>
        <w:tabs>
          <w:tab w:val="left" w:pos="6450"/>
        </w:tabs>
        <w:bidi/>
        <w:rPr>
          <w:rFonts w:ascii="Arial" w:eastAsia="Arial" w:hAnsi="Arial" w:cs="Arial"/>
          <w:sz w:val="28"/>
          <w:szCs w:val="28"/>
        </w:rPr>
      </w:pPr>
      <w:r>
        <w:rPr>
          <w:rFonts w:ascii="Arial" w:eastAsia="Arial" w:hAnsi="Arial" w:cs="Arial"/>
          <w:sz w:val="28"/>
          <w:szCs w:val="28"/>
          <w:rtl/>
        </w:rPr>
        <w:t xml:space="preserve">شهد عام </w:t>
      </w:r>
      <w:r>
        <w:rPr>
          <w:rFonts w:ascii="Arial" w:eastAsia="Arial" w:hAnsi="Arial" w:cs="Arial"/>
          <w:sz w:val="28"/>
          <w:szCs w:val="28"/>
        </w:rPr>
        <w:t>2020</w:t>
      </w:r>
      <w:r>
        <w:rPr>
          <w:rFonts w:ascii="Arial" w:eastAsia="Arial" w:hAnsi="Arial" w:cs="Arial"/>
          <w:sz w:val="28"/>
          <w:szCs w:val="28"/>
          <w:rtl/>
        </w:rPr>
        <w:t xml:space="preserve"> صدور </w:t>
      </w:r>
      <w:r>
        <w:rPr>
          <w:rFonts w:ascii="Arial" w:eastAsia="Arial" w:hAnsi="Arial" w:cs="Arial"/>
          <w:sz w:val="28"/>
          <w:szCs w:val="28"/>
        </w:rPr>
        <w:t>99</w:t>
      </w:r>
      <w:r>
        <w:rPr>
          <w:rFonts w:ascii="Arial" w:eastAsia="Arial" w:hAnsi="Arial" w:cs="Arial"/>
          <w:sz w:val="28"/>
          <w:szCs w:val="28"/>
          <w:rtl/>
        </w:rPr>
        <w:t xml:space="preserve"> حكماً متنوعاً من القضاء المصري في القضايا المتعلقة بالشأن العام، كان من بينهم </w:t>
      </w:r>
      <w:r>
        <w:rPr>
          <w:rFonts w:ascii="Arial" w:eastAsia="Arial" w:hAnsi="Arial" w:cs="Arial"/>
          <w:sz w:val="28"/>
          <w:szCs w:val="28"/>
        </w:rPr>
        <w:t>75</w:t>
      </w:r>
      <w:r>
        <w:rPr>
          <w:rFonts w:ascii="Arial" w:eastAsia="Arial" w:hAnsi="Arial" w:cs="Arial"/>
          <w:sz w:val="28"/>
          <w:szCs w:val="28"/>
          <w:rtl/>
        </w:rPr>
        <w:t xml:space="preserve"> حكماً بالإدانة  بينما صدر </w:t>
      </w:r>
      <w:r>
        <w:rPr>
          <w:rFonts w:ascii="Arial" w:eastAsia="Arial" w:hAnsi="Arial" w:cs="Arial"/>
          <w:sz w:val="28"/>
          <w:szCs w:val="28"/>
        </w:rPr>
        <w:t>22</w:t>
      </w:r>
      <w:r>
        <w:rPr>
          <w:rFonts w:ascii="Arial" w:eastAsia="Arial" w:hAnsi="Arial" w:cs="Arial"/>
          <w:sz w:val="28"/>
          <w:szCs w:val="28"/>
          <w:rtl/>
        </w:rPr>
        <w:t xml:space="preserve"> حكماً مختلفاً بالبراءة وحكمين أصدرتها محاكم الجنايات وأمرت بإيقاف تنفيذ العقوبة</w:t>
      </w:r>
    </w:p>
    <w:p w:rsidR="00D854ED" w:rsidRDefault="00D854ED" w:rsidP="00D854ED">
      <w:pPr>
        <w:pStyle w:val="LO-normal3"/>
        <w:tabs>
          <w:tab w:val="left" w:pos="6450"/>
        </w:tabs>
        <w:bidi/>
        <w:rPr>
          <w:rFonts w:ascii="Arial" w:eastAsia="Arial" w:hAnsi="Arial" w:cs="Arial"/>
          <w:sz w:val="28"/>
          <w:szCs w:val="28"/>
        </w:rPr>
      </w:pPr>
    </w:p>
    <w:p w:rsidR="00DD7049" w:rsidRDefault="00496DFB">
      <w:pPr>
        <w:pStyle w:val="LO-normal3"/>
        <w:tabs>
          <w:tab w:val="left" w:pos="6450"/>
        </w:tabs>
        <w:bidi/>
        <w:rPr>
          <w:rFonts w:ascii="Arial" w:eastAsia="Arial" w:hAnsi="Arial" w:cs="Arial"/>
          <w:sz w:val="28"/>
          <w:szCs w:val="28"/>
        </w:rPr>
      </w:pPr>
      <w:r>
        <w:rPr>
          <w:rFonts w:ascii="Arial" w:eastAsia="Arial" w:hAnsi="Arial" w:cs="Arial"/>
          <w:b/>
          <w:sz w:val="28"/>
          <w:szCs w:val="28"/>
          <w:u w:val="single"/>
        </w:rPr>
        <w:t>1</w:t>
      </w:r>
      <w:r>
        <w:rPr>
          <w:rFonts w:ascii="Arial" w:eastAsia="Arial" w:hAnsi="Arial" w:cs="Arial"/>
          <w:b/>
          <w:sz w:val="28"/>
          <w:szCs w:val="28"/>
          <w:u w:val="single"/>
          <w:rtl/>
        </w:rPr>
        <w:t xml:space="preserve"> – أحكام الإدانة :</w:t>
      </w:r>
      <w:r>
        <w:rPr>
          <w:rFonts w:ascii="Arial" w:eastAsia="Arial" w:hAnsi="Arial" w:cs="Arial"/>
          <w:b/>
          <w:sz w:val="28"/>
          <w:szCs w:val="28"/>
          <w:rtl/>
        </w:rPr>
        <w:t xml:space="preserve"> </w:t>
      </w:r>
    </w:p>
    <w:p w:rsidR="00DD7049" w:rsidRDefault="00496DFB">
      <w:pPr>
        <w:pStyle w:val="LO-normal3"/>
        <w:tabs>
          <w:tab w:val="left" w:pos="6450"/>
        </w:tabs>
        <w:bidi/>
        <w:jc w:val="both"/>
        <w:rPr>
          <w:rFonts w:ascii="Arial" w:eastAsia="Arial" w:hAnsi="Arial" w:cs="Arial"/>
          <w:sz w:val="28"/>
          <w:szCs w:val="28"/>
        </w:rPr>
      </w:pPr>
      <w:r>
        <w:rPr>
          <w:rFonts w:ascii="Arial" w:eastAsia="Arial" w:hAnsi="Arial" w:cs="Arial"/>
          <w:sz w:val="28"/>
          <w:szCs w:val="28"/>
          <w:rtl/>
        </w:rPr>
        <w:t xml:space="preserve">شهد </w:t>
      </w:r>
      <w:r>
        <w:rPr>
          <w:rFonts w:ascii="Arial" w:eastAsia="Arial" w:hAnsi="Arial" w:cs="Arial"/>
          <w:sz w:val="28"/>
          <w:szCs w:val="28"/>
        </w:rPr>
        <w:t>2020</w:t>
      </w:r>
      <w:r>
        <w:rPr>
          <w:rFonts w:ascii="Arial" w:eastAsia="Arial" w:hAnsi="Arial" w:cs="Arial"/>
          <w:sz w:val="28"/>
          <w:szCs w:val="28"/>
          <w:rtl/>
        </w:rPr>
        <w:t xml:space="preserve">  صدور </w:t>
      </w:r>
      <w:r>
        <w:rPr>
          <w:rFonts w:ascii="Arial" w:eastAsia="Arial" w:hAnsi="Arial" w:cs="Arial"/>
          <w:sz w:val="28"/>
          <w:szCs w:val="28"/>
        </w:rPr>
        <w:t>75</w:t>
      </w:r>
      <w:r>
        <w:rPr>
          <w:rFonts w:ascii="Arial" w:eastAsia="Arial" w:hAnsi="Arial" w:cs="Arial"/>
          <w:sz w:val="28"/>
          <w:szCs w:val="28"/>
          <w:rtl/>
        </w:rPr>
        <w:t xml:space="preserve"> حكماً قضائياً بالإدانة ضد القوى السياسية المختلفة كان من بينهم </w:t>
      </w:r>
      <w:r>
        <w:rPr>
          <w:rFonts w:ascii="Arial" w:eastAsia="Arial" w:hAnsi="Arial" w:cs="Arial"/>
          <w:sz w:val="28"/>
          <w:szCs w:val="28"/>
        </w:rPr>
        <w:t>4</w:t>
      </w:r>
      <w:r>
        <w:rPr>
          <w:rFonts w:ascii="Arial" w:eastAsia="Arial" w:hAnsi="Arial" w:cs="Arial"/>
          <w:sz w:val="28"/>
          <w:szCs w:val="28"/>
          <w:rtl/>
        </w:rPr>
        <w:t xml:space="preserve"> أحكام صدروا من القضاء العسكري ضد المدنيين، وكانت جماعة الأخوان المسلمون وتحالف دعم الشرعية المؤيد لها أكثر القوى السياسية التي صدرت ضدها أحكام بالإدانة </w:t>
      </w:r>
    </w:p>
    <w:p w:rsidR="00D854ED" w:rsidRDefault="00D854ED" w:rsidP="00D854ED">
      <w:pPr>
        <w:pStyle w:val="LO-normal3"/>
        <w:tabs>
          <w:tab w:val="left" w:pos="6450"/>
        </w:tabs>
        <w:bidi/>
        <w:jc w:val="both"/>
        <w:rPr>
          <w:rFonts w:ascii="Arial" w:eastAsia="Arial" w:hAnsi="Arial" w:cs="Arial"/>
          <w:sz w:val="28"/>
          <w:szCs w:val="28"/>
        </w:rPr>
      </w:pPr>
    </w:p>
    <w:p w:rsidR="00D854ED" w:rsidRDefault="00D854ED" w:rsidP="00D854ED">
      <w:pPr>
        <w:pStyle w:val="LO-normal3"/>
        <w:tabs>
          <w:tab w:val="left" w:pos="6450"/>
        </w:tabs>
        <w:bidi/>
        <w:jc w:val="both"/>
        <w:rPr>
          <w:rFonts w:ascii="Arial" w:eastAsia="Arial" w:hAnsi="Arial" w:cs="Arial"/>
          <w:sz w:val="28"/>
          <w:szCs w:val="28"/>
        </w:rPr>
      </w:pPr>
    </w:p>
    <w:p w:rsidR="00D854ED" w:rsidRDefault="00D854ED" w:rsidP="00D854ED">
      <w:pPr>
        <w:pStyle w:val="LO-normal3"/>
        <w:tabs>
          <w:tab w:val="left" w:pos="6450"/>
        </w:tabs>
        <w:bidi/>
        <w:jc w:val="both"/>
        <w:rPr>
          <w:rFonts w:ascii="Arial" w:eastAsia="Arial" w:hAnsi="Arial" w:cs="Arial"/>
          <w:sz w:val="28"/>
          <w:szCs w:val="28"/>
        </w:rPr>
      </w:pPr>
    </w:p>
    <w:p w:rsidR="00D854ED" w:rsidRDefault="00D854ED" w:rsidP="00D854ED">
      <w:pPr>
        <w:pStyle w:val="LO-normal3"/>
        <w:tabs>
          <w:tab w:val="left" w:pos="6450"/>
        </w:tabs>
        <w:bidi/>
        <w:jc w:val="both"/>
        <w:rPr>
          <w:rFonts w:ascii="Arial" w:eastAsia="Arial" w:hAnsi="Arial" w:cs="Arial"/>
          <w:sz w:val="28"/>
          <w:szCs w:val="28"/>
        </w:rPr>
      </w:pPr>
    </w:p>
    <w:p w:rsidR="00D854ED" w:rsidRDefault="00D854ED" w:rsidP="00D854ED">
      <w:pPr>
        <w:pStyle w:val="LO-normal3"/>
        <w:tabs>
          <w:tab w:val="left" w:pos="6450"/>
        </w:tabs>
        <w:bidi/>
        <w:jc w:val="both"/>
        <w:rPr>
          <w:rFonts w:ascii="Arial" w:eastAsia="Arial" w:hAnsi="Arial" w:cs="Arial"/>
          <w:sz w:val="28"/>
          <w:szCs w:val="28"/>
        </w:rPr>
      </w:pPr>
    </w:p>
    <w:p w:rsidR="00DD7049" w:rsidRDefault="00496DFB">
      <w:pPr>
        <w:pStyle w:val="LO-normal3"/>
        <w:tabs>
          <w:tab w:val="left" w:pos="6450"/>
        </w:tabs>
        <w:bidi/>
        <w:jc w:val="center"/>
        <w:rPr>
          <w:rFonts w:ascii="Arial" w:eastAsia="Arial" w:hAnsi="Arial" w:cs="Arial"/>
          <w:b/>
          <w:bCs/>
          <w:color w:val="000000"/>
          <w:sz w:val="28"/>
          <w:szCs w:val="28"/>
        </w:rPr>
      </w:pPr>
      <w:r>
        <w:rPr>
          <w:rFonts w:ascii="Arial" w:eastAsia="Arial" w:hAnsi="Arial" w:cs="Arial"/>
          <w:b/>
          <w:bCs/>
          <w:color w:val="000000"/>
          <w:sz w:val="28"/>
          <w:szCs w:val="28"/>
          <w:u w:val="single"/>
          <w:rtl/>
        </w:rPr>
        <w:t>والجدول التالي يوضح توزيع أحكام الادانة علي القوي السياسية المختلفة</w:t>
      </w:r>
    </w:p>
    <w:tbl>
      <w:tblPr>
        <w:bidiVisual/>
        <w:tblW w:w="10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531"/>
        <w:gridCol w:w="1515"/>
        <w:gridCol w:w="1245"/>
        <w:gridCol w:w="1380"/>
        <w:gridCol w:w="1980"/>
        <w:gridCol w:w="2399"/>
      </w:tblGrid>
      <w:tr w:rsidR="00DD7049">
        <w:trPr>
          <w:trHeight w:val="940"/>
        </w:trPr>
        <w:tc>
          <w:tcPr>
            <w:tcW w:w="153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الإخوان وتحالف دعم الشرعية</w:t>
            </w:r>
          </w:p>
        </w:tc>
        <w:tc>
          <w:tcPr>
            <w:tcW w:w="151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القوى المدنية الديمقراطية</w:t>
            </w:r>
          </w:p>
        </w:tc>
        <w:tc>
          <w:tcPr>
            <w:tcW w:w="12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نظام مبارك</w:t>
            </w:r>
          </w:p>
        </w:tc>
        <w:tc>
          <w:tcPr>
            <w:tcW w:w="13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 xml:space="preserve">منتمين لنظام ما بعد </w:t>
            </w:r>
            <w:r>
              <w:rPr>
                <w:rFonts w:ascii="Arial" w:eastAsia="Arial" w:hAnsi="Arial" w:cs="Arial"/>
                <w:color w:val="000000"/>
                <w:sz w:val="28"/>
                <w:szCs w:val="28"/>
              </w:rPr>
              <w:t>30</w:t>
            </w:r>
            <w:r>
              <w:rPr>
                <w:rFonts w:ascii="Arial" w:eastAsia="Arial" w:hAnsi="Arial" w:cs="Arial"/>
                <w:color w:val="000000"/>
                <w:sz w:val="28"/>
                <w:szCs w:val="28"/>
                <w:rtl/>
              </w:rPr>
              <w:t xml:space="preserve"> يونيو</w:t>
            </w:r>
          </w:p>
        </w:tc>
        <w:tc>
          <w:tcPr>
            <w:tcW w:w="19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محاكمات عسكرية للمدنيين</w:t>
            </w:r>
          </w:p>
        </w:tc>
        <w:tc>
          <w:tcPr>
            <w:tcW w:w="239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 xml:space="preserve">الإجمالي خلال </w:t>
            </w:r>
            <w:r>
              <w:rPr>
                <w:rFonts w:ascii="Arial" w:eastAsia="Arial" w:hAnsi="Arial" w:cs="Arial"/>
                <w:color w:val="000000"/>
                <w:sz w:val="28"/>
                <w:szCs w:val="28"/>
              </w:rPr>
              <w:t>2020</w:t>
            </w:r>
          </w:p>
        </w:tc>
      </w:tr>
      <w:tr w:rsidR="00DD7049">
        <w:tc>
          <w:tcPr>
            <w:tcW w:w="153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59</w:t>
            </w:r>
          </w:p>
        </w:tc>
        <w:tc>
          <w:tcPr>
            <w:tcW w:w="151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7</w:t>
            </w:r>
          </w:p>
        </w:tc>
        <w:tc>
          <w:tcPr>
            <w:tcW w:w="12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c>
          <w:tcPr>
            <w:tcW w:w="13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19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w:t>
            </w:r>
          </w:p>
        </w:tc>
        <w:tc>
          <w:tcPr>
            <w:tcW w:w="239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75</w:t>
            </w:r>
          </w:p>
        </w:tc>
      </w:tr>
    </w:tbl>
    <w:p w:rsidR="00DD7049" w:rsidRDefault="00DD7049">
      <w:pPr>
        <w:pStyle w:val="LO-normal3"/>
        <w:bidi/>
        <w:rPr>
          <w:rFonts w:ascii="Arial" w:eastAsia="Arial" w:hAnsi="Arial" w:cs="Arial"/>
          <w:sz w:val="28"/>
          <w:szCs w:val="28"/>
        </w:rPr>
      </w:pPr>
    </w:p>
    <w:p w:rsidR="00DD7049" w:rsidRDefault="00D854ED" w:rsidP="00D854ED">
      <w:pPr>
        <w:pStyle w:val="LO-normal3"/>
        <w:tabs>
          <w:tab w:val="left" w:pos="6450"/>
        </w:tabs>
        <w:bidi/>
        <w:jc w:val="center"/>
        <w:rPr>
          <w:rFonts w:ascii="Arial" w:eastAsia="Arial" w:hAnsi="Arial" w:cs="Arial"/>
          <w:b/>
          <w:sz w:val="28"/>
          <w:szCs w:val="28"/>
          <w:u w:val="single"/>
        </w:rPr>
      </w:pPr>
      <w:r w:rsidRPr="00D854ED">
        <w:rPr>
          <w:rFonts w:ascii="Arial" w:eastAsia="Arial" w:hAnsi="Arial" w:cs="Arial"/>
          <w:b/>
          <w:noProof/>
          <w:sz w:val="28"/>
          <w:szCs w:val="28"/>
        </w:rPr>
        <w:lastRenderedPageBreak/>
        <w:drawing>
          <wp:inline distT="0" distB="0" distL="0" distR="0">
            <wp:extent cx="3603172" cy="56929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توزيع-أحكام-الادانة-علي-القوي.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4242" cy="5694610"/>
                    </a:xfrm>
                    <a:prstGeom prst="rect">
                      <a:avLst/>
                    </a:prstGeom>
                  </pic:spPr>
                </pic:pic>
              </a:graphicData>
            </a:graphic>
          </wp:inline>
        </w:drawing>
      </w:r>
    </w:p>
    <w:p w:rsidR="00D854ED" w:rsidRDefault="00D854ED" w:rsidP="00D854ED">
      <w:pPr>
        <w:pStyle w:val="LO-normal3"/>
        <w:tabs>
          <w:tab w:val="left" w:pos="6450"/>
        </w:tabs>
        <w:bidi/>
        <w:rPr>
          <w:rFonts w:ascii="Arial" w:eastAsia="Arial" w:hAnsi="Arial" w:cs="Arial"/>
          <w:bCs/>
          <w:sz w:val="28"/>
          <w:szCs w:val="28"/>
          <w:u w:val="single"/>
        </w:rPr>
      </w:pPr>
    </w:p>
    <w:p w:rsidR="00D854ED" w:rsidRDefault="00D854ED" w:rsidP="00D854ED">
      <w:pPr>
        <w:pStyle w:val="LO-normal3"/>
        <w:tabs>
          <w:tab w:val="left" w:pos="6450"/>
        </w:tabs>
        <w:bidi/>
        <w:rPr>
          <w:rFonts w:ascii="Arial" w:eastAsia="Arial" w:hAnsi="Arial" w:cs="Arial"/>
          <w:bCs/>
          <w:sz w:val="28"/>
          <w:szCs w:val="28"/>
          <w:u w:val="single"/>
        </w:rPr>
      </w:pPr>
    </w:p>
    <w:p w:rsidR="00D854ED" w:rsidRDefault="00D854ED" w:rsidP="00D854ED">
      <w:pPr>
        <w:pStyle w:val="LO-normal3"/>
        <w:tabs>
          <w:tab w:val="left" w:pos="6450"/>
        </w:tabs>
        <w:bidi/>
        <w:rPr>
          <w:rFonts w:ascii="Arial" w:eastAsia="Arial" w:hAnsi="Arial" w:cs="Arial"/>
          <w:bCs/>
          <w:sz w:val="28"/>
          <w:szCs w:val="28"/>
          <w:u w:val="single"/>
        </w:rPr>
      </w:pPr>
    </w:p>
    <w:p w:rsidR="00D854ED" w:rsidRDefault="00D854ED" w:rsidP="00D854ED">
      <w:pPr>
        <w:pStyle w:val="LO-normal3"/>
        <w:tabs>
          <w:tab w:val="left" w:pos="6450"/>
        </w:tabs>
        <w:bidi/>
        <w:rPr>
          <w:rFonts w:ascii="Arial" w:eastAsia="Arial" w:hAnsi="Arial" w:cs="Arial"/>
          <w:bCs/>
          <w:sz w:val="28"/>
          <w:szCs w:val="28"/>
          <w:u w:val="single"/>
        </w:rPr>
      </w:pPr>
    </w:p>
    <w:p w:rsidR="00D854ED" w:rsidRDefault="00D854ED" w:rsidP="00D854ED">
      <w:pPr>
        <w:pStyle w:val="LO-normal3"/>
        <w:tabs>
          <w:tab w:val="left" w:pos="6450"/>
        </w:tabs>
        <w:bidi/>
        <w:rPr>
          <w:rFonts w:ascii="Arial" w:eastAsia="Arial" w:hAnsi="Arial" w:cs="Arial"/>
          <w:bCs/>
          <w:sz w:val="28"/>
          <w:szCs w:val="28"/>
          <w:u w:val="single"/>
        </w:rPr>
      </w:pPr>
    </w:p>
    <w:p w:rsidR="00D854ED" w:rsidRDefault="00D854ED" w:rsidP="00D854ED">
      <w:pPr>
        <w:pStyle w:val="LO-normal3"/>
        <w:tabs>
          <w:tab w:val="left" w:pos="6450"/>
        </w:tabs>
        <w:bidi/>
        <w:rPr>
          <w:rFonts w:ascii="Arial" w:eastAsia="Arial" w:hAnsi="Arial" w:cs="Arial"/>
          <w:bCs/>
          <w:sz w:val="28"/>
          <w:szCs w:val="28"/>
          <w:u w:val="single"/>
        </w:rPr>
      </w:pPr>
    </w:p>
    <w:p w:rsidR="00DD7049" w:rsidRDefault="00D854ED" w:rsidP="00D854ED">
      <w:pPr>
        <w:pStyle w:val="LO-normal3"/>
        <w:tabs>
          <w:tab w:val="left" w:pos="6450"/>
        </w:tabs>
        <w:bidi/>
        <w:rPr>
          <w:rFonts w:ascii="Arial" w:eastAsia="Arial" w:hAnsi="Arial" w:cs="Arial"/>
          <w:bCs/>
          <w:sz w:val="28"/>
          <w:szCs w:val="28"/>
          <w:u w:val="single"/>
        </w:rPr>
      </w:pPr>
      <w:r>
        <w:rPr>
          <w:rFonts w:ascii="Arial" w:eastAsia="Arial" w:hAnsi="Arial" w:cs="Arial"/>
          <w:bCs/>
          <w:sz w:val="28"/>
          <w:szCs w:val="28"/>
          <w:u w:val="single"/>
        </w:rPr>
        <w:t>2</w:t>
      </w:r>
      <w:r w:rsidR="00496DFB">
        <w:rPr>
          <w:rFonts w:ascii="Arial" w:eastAsia="Arial" w:hAnsi="Arial" w:cs="Arial"/>
          <w:bCs/>
          <w:sz w:val="28"/>
          <w:szCs w:val="28"/>
          <w:u w:val="single"/>
          <w:rtl/>
        </w:rPr>
        <w:t xml:space="preserve"> – أحكام البراءة</w:t>
      </w:r>
    </w:p>
    <w:p w:rsidR="00D854ED" w:rsidRDefault="00D854ED" w:rsidP="00D854ED">
      <w:pPr>
        <w:pStyle w:val="LO-normal3"/>
        <w:tabs>
          <w:tab w:val="left" w:pos="6450"/>
        </w:tabs>
        <w:bidi/>
        <w:rPr>
          <w:rFonts w:ascii="Arial" w:eastAsia="Arial" w:hAnsi="Arial" w:cs="Arial"/>
          <w:bCs/>
          <w:sz w:val="28"/>
          <w:szCs w:val="28"/>
        </w:rPr>
      </w:pPr>
    </w:p>
    <w:p w:rsidR="00DD7049" w:rsidRDefault="00496DFB">
      <w:pPr>
        <w:pStyle w:val="LO-normal3"/>
        <w:tabs>
          <w:tab w:val="left" w:pos="6450"/>
        </w:tabs>
        <w:bidi/>
        <w:rPr>
          <w:rFonts w:ascii="Arial" w:eastAsia="Arial" w:hAnsi="Arial" w:cs="Arial"/>
          <w:sz w:val="28"/>
          <w:szCs w:val="28"/>
        </w:rPr>
      </w:pPr>
      <w:r>
        <w:rPr>
          <w:rFonts w:ascii="Arial" w:eastAsia="Arial" w:hAnsi="Arial" w:cs="Arial"/>
          <w:sz w:val="28"/>
          <w:szCs w:val="28"/>
          <w:rtl/>
        </w:rPr>
        <w:t xml:space="preserve">شهد عام </w:t>
      </w:r>
      <w:r>
        <w:rPr>
          <w:rFonts w:ascii="Arial" w:eastAsia="Arial" w:hAnsi="Arial" w:cs="Arial"/>
          <w:sz w:val="28"/>
          <w:szCs w:val="28"/>
        </w:rPr>
        <w:t>2020</w:t>
      </w:r>
      <w:r>
        <w:rPr>
          <w:rFonts w:ascii="Arial" w:eastAsia="Arial" w:hAnsi="Arial" w:cs="Arial"/>
          <w:sz w:val="28"/>
          <w:szCs w:val="28"/>
          <w:rtl/>
        </w:rPr>
        <w:t xml:space="preserve"> صدور </w:t>
      </w:r>
      <w:r>
        <w:rPr>
          <w:rFonts w:ascii="Arial" w:eastAsia="Arial" w:hAnsi="Arial" w:cs="Arial"/>
          <w:sz w:val="28"/>
          <w:szCs w:val="28"/>
        </w:rPr>
        <w:t>22</w:t>
      </w:r>
      <w:r>
        <w:rPr>
          <w:rFonts w:ascii="Arial" w:eastAsia="Arial" w:hAnsi="Arial" w:cs="Arial"/>
          <w:sz w:val="28"/>
          <w:szCs w:val="28"/>
          <w:rtl/>
        </w:rPr>
        <w:t xml:space="preserve"> حكماً متنوعاً بالبراءة في المحاكمات المتعلقة بالشأن العام كان من بينهم </w:t>
      </w:r>
      <w:r>
        <w:rPr>
          <w:rFonts w:ascii="Arial" w:eastAsia="Arial" w:hAnsi="Arial" w:cs="Arial"/>
          <w:sz w:val="28"/>
          <w:szCs w:val="28"/>
        </w:rPr>
        <w:t>4</w:t>
      </w:r>
      <w:r>
        <w:rPr>
          <w:rFonts w:ascii="Arial" w:eastAsia="Arial" w:hAnsi="Arial" w:cs="Arial"/>
          <w:sz w:val="28"/>
          <w:szCs w:val="28"/>
          <w:rtl/>
        </w:rPr>
        <w:t xml:space="preserve"> أحكام صدرت في محاكمات عسكرية للمدنين، و </w:t>
      </w:r>
      <w:r>
        <w:rPr>
          <w:rFonts w:ascii="Arial" w:eastAsia="Arial" w:hAnsi="Arial" w:cs="Arial"/>
          <w:sz w:val="28"/>
          <w:szCs w:val="28"/>
        </w:rPr>
        <w:t>18</w:t>
      </w:r>
      <w:r>
        <w:rPr>
          <w:rFonts w:ascii="Arial" w:eastAsia="Arial" w:hAnsi="Arial" w:cs="Arial"/>
          <w:sz w:val="28"/>
          <w:szCs w:val="28"/>
          <w:rtl/>
        </w:rPr>
        <w:t xml:space="preserve"> حكما في محاكمات أمام القضاء المدني.</w:t>
      </w:r>
    </w:p>
    <w:p w:rsidR="00D854ED" w:rsidRDefault="00D854ED" w:rsidP="00D854ED">
      <w:pPr>
        <w:pStyle w:val="LO-normal3"/>
        <w:tabs>
          <w:tab w:val="left" w:pos="6450"/>
        </w:tabs>
        <w:bidi/>
        <w:rPr>
          <w:rFonts w:ascii="Arial" w:eastAsia="Arial" w:hAnsi="Arial" w:cs="Arial"/>
          <w:sz w:val="28"/>
          <w:szCs w:val="28"/>
        </w:rPr>
      </w:pPr>
    </w:p>
    <w:p w:rsidR="00DD7049" w:rsidRDefault="00496DFB">
      <w:pPr>
        <w:pStyle w:val="LO-normal3"/>
        <w:tabs>
          <w:tab w:val="left" w:pos="6450"/>
        </w:tabs>
        <w:bidi/>
        <w:jc w:val="center"/>
        <w:rPr>
          <w:rFonts w:ascii="Arial" w:eastAsia="Arial" w:hAnsi="Arial" w:cs="Arial"/>
          <w:b/>
          <w:bCs/>
          <w:color w:val="000000"/>
          <w:sz w:val="28"/>
          <w:szCs w:val="28"/>
        </w:rPr>
      </w:pPr>
      <w:r>
        <w:rPr>
          <w:rFonts w:ascii="Arial" w:eastAsia="Arial" w:hAnsi="Arial" w:cs="Arial"/>
          <w:b/>
          <w:bCs/>
          <w:sz w:val="28"/>
          <w:szCs w:val="28"/>
          <w:u w:val="single"/>
          <w:rtl/>
        </w:rPr>
        <w:t xml:space="preserve">والجدول التالي يوضح بالأرقام توزيع أحكام البراءة </w:t>
      </w:r>
    </w:p>
    <w:tbl>
      <w:tblPr>
        <w:bidiVisual/>
        <w:tblW w:w="100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531"/>
        <w:gridCol w:w="1515"/>
        <w:gridCol w:w="1245"/>
        <w:gridCol w:w="1380"/>
        <w:gridCol w:w="2129"/>
        <w:gridCol w:w="2250"/>
      </w:tblGrid>
      <w:tr w:rsidR="00DD7049" w:rsidTr="00D854ED">
        <w:trPr>
          <w:trHeight w:val="580"/>
        </w:trPr>
        <w:tc>
          <w:tcPr>
            <w:tcW w:w="1531"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lastRenderedPageBreak/>
              <w:t>الإخوان وتحالف دعم الشرعية</w:t>
            </w:r>
          </w:p>
        </w:tc>
        <w:tc>
          <w:tcPr>
            <w:tcW w:w="151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القوى المدنية الديمقراطية</w:t>
            </w:r>
          </w:p>
        </w:tc>
        <w:tc>
          <w:tcPr>
            <w:tcW w:w="12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نظام مبارك</w:t>
            </w:r>
          </w:p>
        </w:tc>
        <w:tc>
          <w:tcPr>
            <w:tcW w:w="13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 xml:space="preserve">منتمين لنظام ما بعد </w:t>
            </w:r>
            <w:r>
              <w:rPr>
                <w:rFonts w:ascii="Arial" w:eastAsia="Arial" w:hAnsi="Arial" w:cs="Arial"/>
                <w:color w:val="000000"/>
                <w:sz w:val="28"/>
                <w:szCs w:val="28"/>
              </w:rPr>
              <w:t>30</w:t>
            </w:r>
            <w:r>
              <w:rPr>
                <w:rFonts w:ascii="Arial" w:eastAsia="Arial" w:hAnsi="Arial" w:cs="Arial"/>
                <w:color w:val="000000"/>
                <w:sz w:val="28"/>
                <w:szCs w:val="28"/>
                <w:rtl/>
              </w:rPr>
              <w:t xml:space="preserve"> يونيو</w:t>
            </w:r>
          </w:p>
        </w:tc>
        <w:tc>
          <w:tcPr>
            <w:tcW w:w="212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محاكمات عسكرية للمدنيين</w:t>
            </w:r>
          </w:p>
        </w:tc>
        <w:tc>
          <w:tcPr>
            <w:tcW w:w="22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 xml:space="preserve">الإجمالي خلال </w:t>
            </w:r>
            <w:r>
              <w:rPr>
                <w:rFonts w:ascii="Arial" w:eastAsia="Arial" w:hAnsi="Arial" w:cs="Arial"/>
                <w:color w:val="000000"/>
                <w:sz w:val="28"/>
                <w:szCs w:val="28"/>
              </w:rPr>
              <w:t>2020</w:t>
            </w:r>
          </w:p>
        </w:tc>
      </w:tr>
      <w:tr w:rsidR="00DD7049" w:rsidTr="00D854ED">
        <w:tc>
          <w:tcPr>
            <w:tcW w:w="1531"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13</w:t>
            </w:r>
          </w:p>
        </w:tc>
        <w:tc>
          <w:tcPr>
            <w:tcW w:w="151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c>
          <w:tcPr>
            <w:tcW w:w="124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138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12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w:t>
            </w:r>
          </w:p>
        </w:tc>
        <w:tc>
          <w:tcPr>
            <w:tcW w:w="225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22</w:t>
            </w:r>
          </w:p>
        </w:tc>
      </w:tr>
    </w:tbl>
    <w:p w:rsidR="00DD7049" w:rsidRDefault="00D854ED" w:rsidP="00D854ED">
      <w:pPr>
        <w:pStyle w:val="LO-normal3"/>
        <w:bidi/>
        <w:jc w:val="center"/>
        <w:rPr>
          <w:rFonts w:ascii="Arial" w:eastAsia="Arial" w:hAnsi="Arial" w:cs="Arial"/>
          <w:sz w:val="28"/>
          <w:szCs w:val="28"/>
          <w:u w:val="single"/>
        </w:rPr>
      </w:pPr>
      <w:r w:rsidRPr="00D854ED">
        <w:rPr>
          <w:rFonts w:ascii="Arial" w:eastAsia="Arial" w:hAnsi="Arial" w:cs="Arial"/>
          <w:bCs/>
          <w:noProof/>
          <w:color w:val="000000"/>
          <w:sz w:val="28"/>
          <w:szCs w:val="28"/>
        </w:rPr>
        <w:drawing>
          <wp:inline distT="0" distB="0" distL="0" distR="0" wp14:anchorId="2D1D9EE7" wp14:editId="6465C3FB">
            <wp:extent cx="3728358" cy="58907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توزيع-أحكام-البراءة-علي-القوي.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29814" cy="5893010"/>
                    </a:xfrm>
                    <a:prstGeom prst="rect">
                      <a:avLst/>
                    </a:prstGeom>
                  </pic:spPr>
                </pic:pic>
              </a:graphicData>
            </a:graphic>
          </wp:inline>
        </w:drawing>
      </w:r>
    </w:p>
    <w:p w:rsidR="00D854ED" w:rsidRDefault="00D854ED" w:rsidP="00D854ED">
      <w:pPr>
        <w:pStyle w:val="LO-normal3"/>
        <w:bidi/>
        <w:rPr>
          <w:rFonts w:ascii="Arial" w:eastAsia="Arial" w:hAnsi="Arial" w:cs="Arial"/>
          <w:bCs/>
          <w:color w:val="000000"/>
          <w:sz w:val="28"/>
          <w:szCs w:val="28"/>
          <w:u w:val="single"/>
        </w:rPr>
      </w:pPr>
    </w:p>
    <w:p w:rsidR="00DD7049" w:rsidRDefault="00D854ED" w:rsidP="00D854ED">
      <w:pPr>
        <w:pStyle w:val="LO-normal3"/>
        <w:bidi/>
        <w:rPr>
          <w:rFonts w:ascii="Arial" w:eastAsia="Arial" w:hAnsi="Arial" w:cs="Arial"/>
          <w:bCs/>
          <w:color w:val="000000"/>
          <w:sz w:val="28"/>
          <w:szCs w:val="28"/>
          <w:u w:val="single"/>
        </w:rPr>
      </w:pPr>
      <w:r>
        <w:rPr>
          <w:rFonts w:ascii="Arial" w:eastAsia="Arial" w:hAnsi="Arial" w:cs="Arial"/>
          <w:bCs/>
          <w:color w:val="000000"/>
          <w:sz w:val="28"/>
          <w:szCs w:val="28"/>
          <w:u w:val="single"/>
        </w:rPr>
        <w:t>3</w:t>
      </w:r>
      <w:r w:rsidR="00496DFB">
        <w:rPr>
          <w:rFonts w:ascii="Arial" w:eastAsia="Arial" w:hAnsi="Arial" w:cs="Arial"/>
          <w:bCs/>
          <w:color w:val="000000"/>
          <w:sz w:val="28"/>
          <w:szCs w:val="28"/>
          <w:u w:val="single"/>
          <w:rtl/>
        </w:rPr>
        <w:t>– أحكام صدرت مع إيقاف تنفيذ العقوبة</w:t>
      </w:r>
    </w:p>
    <w:p w:rsidR="00D854ED" w:rsidRDefault="00D854ED" w:rsidP="00D854ED">
      <w:pPr>
        <w:pStyle w:val="LO-normal3"/>
        <w:bidi/>
        <w:rPr>
          <w:rFonts w:ascii="Arial" w:eastAsia="Arial" w:hAnsi="Arial" w:cs="Arial"/>
          <w:bCs/>
          <w:color w:val="000000"/>
          <w:sz w:val="28"/>
          <w:szCs w:val="28"/>
        </w:rPr>
      </w:pPr>
    </w:p>
    <w:p w:rsidR="00DD7049" w:rsidRDefault="00496DFB">
      <w:pPr>
        <w:pStyle w:val="LO-normal3"/>
        <w:bidi/>
        <w:jc w:val="both"/>
        <w:rPr>
          <w:rFonts w:ascii="Arial" w:eastAsia="Arial" w:hAnsi="Arial" w:cs="Arial"/>
          <w:color w:val="000000"/>
          <w:sz w:val="28"/>
          <w:szCs w:val="28"/>
        </w:rPr>
      </w:pPr>
      <w:r>
        <w:rPr>
          <w:rFonts w:ascii="Arial" w:eastAsia="Arial" w:hAnsi="Arial" w:cs="Arial"/>
          <w:color w:val="000000"/>
          <w:sz w:val="28"/>
          <w:szCs w:val="28"/>
          <w:rtl/>
        </w:rPr>
        <w:t xml:space="preserve">شهد عام </w:t>
      </w:r>
      <w:r>
        <w:rPr>
          <w:rFonts w:ascii="Arial" w:eastAsia="Arial" w:hAnsi="Arial" w:cs="Arial"/>
          <w:color w:val="000000"/>
          <w:sz w:val="28"/>
          <w:szCs w:val="28"/>
        </w:rPr>
        <w:t>2020</w:t>
      </w:r>
      <w:r>
        <w:rPr>
          <w:rFonts w:ascii="Arial" w:eastAsia="Arial" w:hAnsi="Arial" w:cs="Arial"/>
          <w:color w:val="000000"/>
          <w:sz w:val="28"/>
          <w:szCs w:val="28"/>
          <w:rtl/>
        </w:rPr>
        <w:t xml:space="preserve"> إصدار محاكم الجنايات حكمين بالإدانة وأمرت بإيقاف تنفيذ العقوبة لصالح أعضاء من جماعة الإخوان المسلمين وتحالف دعم الشرعية.</w:t>
      </w:r>
    </w:p>
    <w:p w:rsidR="00DD7049" w:rsidRDefault="00DD7049">
      <w:pPr>
        <w:pStyle w:val="LO-normal3"/>
        <w:bidi/>
        <w:jc w:val="both"/>
        <w:rPr>
          <w:rFonts w:ascii="Arial" w:eastAsia="Arial" w:hAnsi="Arial" w:cs="Arial"/>
          <w:color w:val="000000"/>
          <w:sz w:val="28"/>
          <w:szCs w:val="28"/>
        </w:rPr>
      </w:pPr>
    </w:p>
    <w:p w:rsidR="00DD7049" w:rsidRDefault="00496DFB">
      <w:pPr>
        <w:pStyle w:val="LO-normal3"/>
        <w:bidi/>
        <w:jc w:val="both"/>
        <w:rPr>
          <w:rFonts w:ascii="Arial" w:eastAsia="Arial" w:hAnsi="Arial" w:cs="Arial"/>
          <w:bCs/>
          <w:color w:val="000000"/>
          <w:sz w:val="28"/>
          <w:szCs w:val="28"/>
        </w:rPr>
      </w:pPr>
      <w:r>
        <w:rPr>
          <w:rFonts w:ascii="Arial" w:eastAsia="Arial" w:hAnsi="Arial" w:cs="Arial"/>
          <w:bCs/>
          <w:color w:val="000000"/>
          <w:sz w:val="28"/>
          <w:szCs w:val="28"/>
          <w:u w:val="single"/>
        </w:rPr>
        <w:t>4</w:t>
      </w:r>
      <w:r>
        <w:rPr>
          <w:rFonts w:ascii="Arial" w:eastAsia="Arial" w:hAnsi="Arial" w:cs="Arial"/>
          <w:bCs/>
          <w:color w:val="000000"/>
          <w:sz w:val="28"/>
          <w:szCs w:val="28"/>
          <w:u w:val="single"/>
          <w:rtl/>
        </w:rPr>
        <w:t>- أحكام الإعدام</w:t>
      </w:r>
      <w:r>
        <w:rPr>
          <w:rFonts w:ascii="Arial" w:eastAsia="Arial" w:hAnsi="Arial" w:cs="Arial"/>
          <w:bCs/>
          <w:color w:val="000000"/>
          <w:sz w:val="28"/>
          <w:szCs w:val="28"/>
          <w:rtl/>
        </w:rPr>
        <w:t xml:space="preserve"> </w:t>
      </w:r>
    </w:p>
    <w:p w:rsidR="00DD7049" w:rsidRDefault="00496DFB">
      <w:pPr>
        <w:pStyle w:val="LO-normal3"/>
        <w:bidi/>
        <w:jc w:val="both"/>
        <w:rPr>
          <w:rFonts w:ascii="Arial" w:eastAsia="Arial" w:hAnsi="Arial" w:cs="Arial"/>
          <w:color w:val="000000"/>
          <w:sz w:val="28"/>
          <w:szCs w:val="28"/>
        </w:rPr>
      </w:pPr>
      <w:r>
        <w:rPr>
          <w:rFonts w:ascii="Arial" w:eastAsia="Arial" w:hAnsi="Arial" w:cs="Arial"/>
          <w:color w:val="000000"/>
          <w:sz w:val="28"/>
          <w:szCs w:val="28"/>
          <w:rtl/>
        </w:rPr>
        <w:lastRenderedPageBreak/>
        <w:t xml:space="preserve">شهد عام </w:t>
      </w:r>
      <w:r>
        <w:rPr>
          <w:rFonts w:ascii="Arial" w:eastAsia="Arial" w:hAnsi="Arial" w:cs="Arial"/>
          <w:color w:val="000000"/>
          <w:sz w:val="28"/>
          <w:szCs w:val="28"/>
        </w:rPr>
        <w:t>2020</w:t>
      </w:r>
      <w:r>
        <w:rPr>
          <w:rFonts w:ascii="Arial" w:eastAsia="Arial" w:hAnsi="Arial" w:cs="Arial"/>
          <w:color w:val="000000"/>
          <w:sz w:val="28"/>
          <w:szCs w:val="28"/>
          <w:rtl/>
        </w:rPr>
        <w:t xml:space="preserve"> صدور </w:t>
      </w:r>
      <w:r>
        <w:rPr>
          <w:rFonts w:ascii="Arial" w:eastAsia="Arial" w:hAnsi="Arial" w:cs="Arial"/>
          <w:color w:val="000000"/>
          <w:sz w:val="28"/>
          <w:szCs w:val="28"/>
        </w:rPr>
        <w:t>13</w:t>
      </w:r>
      <w:r>
        <w:rPr>
          <w:rFonts w:ascii="Arial" w:eastAsia="Arial" w:hAnsi="Arial" w:cs="Arial"/>
          <w:color w:val="000000"/>
          <w:sz w:val="28"/>
          <w:szCs w:val="28"/>
          <w:rtl/>
        </w:rPr>
        <w:t xml:space="preserve"> حكماً بالإعدام ضد </w:t>
      </w:r>
      <w:r>
        <w:rPr>
          <w:rFonts w:ascii="Arial" w:eastAsia="Arial" w:hAnsi="Arial" w:cs="Arial"/>
          <w:color w:val="000000"/>
          <w:sz w:val="28"/>
          <w:szCs w:val="28"/>
        </w:rPr>
        <w:t>78</w:t>
      </w:r>
      <w:r>
        <w:rPr>
          <w:rFonts w:ascii="Arial" w:eastAsia="Arial" w:hAnsi="Arial" w:cs="Arial"/>
          <w:color w:val="000000"/>
          <w:sz w:val="28"/>
          <w:szCs w:val="28"/>
          <w:rtl/>
        </w:rPr>
        <w:t xml:space="preserve"> مواطناً.</w:t>
      </w:r>
    </w:p>
    <w:p w:rsidR="00DD7049" w:rsidRDefault="00DD7049">
      <w:pPr>
        <w:pStyle w:val="LO-normal3"/>
        <w:bidi/>
        <w:jc w:val="both"/>
        <w:rPr>
          <w:rFonts w:ascii="Arial" w:eastAsia="Arial" w:hAnsi="Arial" w:cs="Arial"/>
          <w:color w:val="000000"/>
          <w:sz w:val="28"/>
          <w:szCs w:val="28"/>
        </w:rPr>
      </w:pPr>
    </w:p>
    <w:p w:rsidR="00DD7049" w:rsidRDefault="00496DFB">
      <w:pPr>
        <w:pStyle w:val="LO-normal3"/>
        <w:bidi/>
        <w:jc w:val="center"/>
        <w:rPr>
          <w:rFonts w:ascii="Arial" w:eastAsia="Arial" w:hAnsi="Arial" w:cs="Arial"/>
          <w:b/>
          <w:bCs/>
          <w:color w:val="000000"/>
          <w:sz w:val="28"/>
          <w:szCs w:val="28"/>
          <w:u w:val="single"/>
        </w:rPr>
      </w:pPr>
      <w:r>
        <w:rPr>
          <w:rFonts w:ascii="Arial" w:eastAsia="Arial" w:hAnsi="Arial" w:cs="Arial"/>
          <w:b/>
          <w:bCs/>
          <w:color w:val="000000"/>
          <w:sz w:val="28"/>
          <w:szCs w:val="28"/>
          <w:u w:val="single"/>
          <w:rtl/>
        </w:rPr>
        <w:t>والجدول التالي يوضح عدد أحكام الإعدام الصادرة من القضاء المدني والقضاء العسكري</w:t>
      </w:r>
    </w:p>
    <w:tbl>
      <w:tblPr>
        <w:bidiVisual/>
        <w:tblW w:w="10485" w:type="dxa"/>
        <w:tblInd w:w="-136"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2954"/>
        <w:gridCol w:w="2971"/>
        <w:gridCol w:w="4560"/>
      </w:tblGrid>
      <w:tr w:rsidR="00DD7049">
        <w:trPr>
          <w:trHeight w:val="420"/>
        </w:trPr>
        <w:tc>
          <w:tcPr>
            <w:tcW w:w="2954" w:type="dxa"/>
            <w:tcBorders>
              <w:top w:val="single" w:sz="4" w:space="0" w:color="000000"/>
              <w:left w:val="single" w:sz="4" w:space="0" w:color="000000"/>
              <w:bottom w:val="single" w:sz="4"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مدني</w:t>
            </w:r>
          </w:p>
        </w:tc>
        <w:tc>
          <w:tcPr>
            <w:tcW w:w="2971" w:type="dxa"/>
            <w:tcBorders>
              <w:top w:val="single" w:sz="4" w:space="0" w:color="000000"/>
              <w:left w:val="single" w:sz="4" w:space="0" w:color="000000"/>
              <w:bottom w:val="single" w:sz="4" w:space="0" w:color="000000"/>
            </w:tcBorders>
            <w:shd w:val="clear" w:color="auto" w:fill="auto"/>
            <w:tcMar>
              <w:top w:w="15" w:type="dxa"/>
              <w:left w:w="-5" w:type="dxa"/>
              <w:bottom w:w="15" w:type="dxa"/>
              <w:right w:w="15" w:type="dxa"/>
            </w:tcMar>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عسكري</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top w:w="15" w:type="dxa"/>
              <w:left w:w="-5" w:type="dxa"/>
              <w:bottom w:w="15" w:type="dxa"/>
              <w:right w:w="15" w:type="dxa"/>
            </w:tcMar>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إجمالي عدد الأحكام</w:t>
            </w:r>
          </w:p>
        </w:tc>
      </w:tr>
      <w:tr w:rsidR="00DD7049">
        <w:trPr>
          <w:trHeight w:val="420"/>
        </w:trPr>
        <w:tc>
          <w:tcPr>
            <w:tcW w:w="2954" w:type="dxa"/>
            <w:tcBorders>
              <w:top w:val="single" w:sz="4" w:space="0" w:color="000000"/>
              <w:left w:val="single" w:sz="4" w:space="0" w:color="000000"/>
              <w:bottom w:val="single" w:sz="4"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Pr>
              <w:t>12</w:t>
            </w:r>
          </w:p>
        </w:tc>
        <w:tc>
          <w:tcPr>
            <w:tcW w:w="2971" w:type="dxa"/>
            <w:tcBorders>
              <w:top w:val="single" w:sz="4" w:space="0" w:color="000000"/>
              <w:left w:val="single" w:sz="4" w:space="0" w:color="000000"/>
              <w:bottom w:val="single" w:sz="4" w:space="0" w:color="000000"/>
            </w:tcBorders>
            <w:shd w:val="clear" w:color="auto" w:fill="auto"/>
            <w:tcMar>
              <w:top w:w="15" w:type="dxa"/>
              <w:left w:w="-5" w:type="dxa"/>
              <w:bottom w:w="15" w:type="dxa"/>
              <w:right w:w="15" w:type="dxa"/>
            </w:tcMar>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Pr>
              <w:t>1</w:t>
            </w:r>
          </w:p>
        </w:tc>
        <w:tc>
          <w:tcPr>
            <w:tcW w:w="4560" w:type="dxa"/>
            <w:tcBorders>
              <w:top w:val="single" w:sz="4" w:space="0" w:color="000000"/>
              <w:left w:val="single" w:sz="4" w:space="0" w:color="000000"/>
              <w:bottom w:val="single" w:sz="4" w:space="0" w:color="000000"/>
              <w:right w:val="single" w:sz="4" w:space="0" w:color="000000"/>
            </w:tcBorders>
            <w:shd w:val="clear" w:color="auto" w:fill="auto"/>
            <w:tcMar>
              <w:top w:w="15" w:type="dxa"/>
              <w:left w:w="-5" w:type="dxa"/>
              <w:bottom w:w="15" w:type="dxa"/>
              <w:right w:w="15" w:type="dxa"/>
            </w:tcMar>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Pr>
              <w:t>13</w:t>
            </w:r>
          </w:p>
        </w:tc>
      </w:tr>
    </w:tbl>
    <w:p w:rsidR="00DD7049" w:rsidRDefault="00DD7049">
      <w:pPr>
        <w:pStyle w:val="LO-normal3"/>
        <w:bidi/>
        <w:jc w:val="center"/>
        <w:rPr>
          <w:rFonts w:ascii="Arial" w:eastAsia="Arial" w:hAnsi="Arial" w:cs="Arial"/>
          <w:color w:val="000000"/>
          <w:sz w:val="28"/>
          <w:szCs w:val="28"/>
          <w:u w:val="single"/>
        </w:rPr>
      </w:pPr>
    </w:p>
    <w:p w:rsidR="00DD7049" w:rsidRDefault="00D854ED" w:rsidP="00D854ED">
      <w:pPr>
        <w:pStyle w:val="LO-normal3"/>
        <w:bidi/>
        <w:jc w:val="center"/>
        <w:rPr>
          <w:rFonts w:ascii="Arial" w:eastAsia="Arial" w:hAnsi="Arial" w:cs="Arial"/>
          <w:sz w:val="28"/>
          <w:szCs w:val="28"/>
          <w:u w:val="single"/>
        </w:rPr>
      </w:pPr>
      <w:r w:rsidRPr="00D854ED">
        <w:rPr>
          <w:rFonts w:ascii="Arial" w:eastAsia="Arial" w:hAnsi="Arial" w:cs="Arial"/>
          <w:noProof/>
          <w:sz w:val="28"/>
          <w:szCs w:val="28"/>
        </w:rPr>
        <w:drawing>
          <wp:inline distT="0" distB="0" distL="0" distR="0">
            <wp:extent cx="3608614" cy="34594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أحكام-الإعدام-.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7473" cy="3467896"/>
                    </a:xfrm>
                    <a:prstGeom prst="rect">
                      <a:avLst/>
                    </a:prstGeom>
                  </pic:spPr>
                </pic:pic>
              </a:graphicData>
            </a:graphic>
          </wp:inline>
        </w:drawing>
      </w:r>
    </w:p>
    <w:p w:rsidR="00D854ED" w:rsidRDefault="00D854ED">
      <w:pPr>
        <w:pStyle w:val="LO-normal3"/>
        <w:bidi/>
        <w:jc w:val="center"/>
        <w:rPr>
          <w:rFonts w:ascii="Arial" w:eastAsia="Arial" w:hAnsi="Arial" w:cs="Arial"/>
          <w:b/>
          <w:bCs/>
          <w:color w:val="000000"/>
          <w:sz w:val="28"/>
          <w:szCs w:val="28"/>
          <w:u w:val="single"/>
        </w:rPr>
      </w:pPr>
    </w:p>
    <w:p w:rsidR="00D854ED" w:rsidRDefault="00D854ED" w:rsidP="00D854ED">
      <w:pPr>
        <w:pStyle w:val="LO-normal3"/>
        <w:bidi/>
        <w:jc w:val="center"/>
        <w:rPr>
          <w:rFonts w:ascii="Arial" w:eastAsia="Arial" w:hAnsi="Arial" w:cs="Arial"/>
          <w:b/>
          <w:bCs/>
          <w:color w:val="000000"/>
          <w:sz w:val="28"/>
          <w:szCs w:val="28"/>
          <w:u w:val="single"/>
        </w:rPr>
      </w:pPr>
    </w:p>
    <w:p w:rsidR="00D854ED" w:rsidRDefault="00D854ED" w:rsidP="00D854ED">
      <w:pPr>
        <w:pStyle w:val="LO-normal3"/>
        <w:bidi/>
        <w:jc w:val="center"/>
        <w:rPr>
          <w:rFonts w:ascii="Arial" w:eastAsia="Arial" w:hAnsi="Arial" w:cs="Arial"/>
          <w:b/>
          <w:bCs/>
          <w:color w:val="000000"/>
          <w:sz w:val="28"/>
          <w:szCs w:val="28"/>
          <w:u w:val="single"/>
        </w:rPr>
      </w:pPr>
    </w:p>
    <w:p w:rsidR="00D854ED" w:rsidRDefault="00D854ED" w:rsidP="00D854ED">
      <w:pPr>
        <w:pStyle w:val="LO-normal3"/>
        <w:bidi/>
        <w:jc w:val="center"/>
        <w:rPr>
          <w:rFonts w:ascii="Arial" w:eastAsia="Arial" w:hAnsi="Arial" w:cs="Arial"/>
          <w:b/>
          <w:bCs/>
          <w:color w:val="000000"/>
          <w:sz w:val="28"/>
          <w:szCs w:val="28"/>
          <w:u w:val="single"/>
        </w:rPr>
      </w:pPr>
    </w:p>
    <w:p w:rsidR="00D854ED" w:rsidRDefault="00D854ED" w:rsidP="00D854ED">
      <w:pPr>
        <w:pStyle w:val="LO-normal3"/>
        <w:bidi/>
        <w:jc w:val="center"/>
        <w:rPr>
          <w:rFonts w:ascii="Arial" w:eastAsia="Arial" w:hAnsi="Arial" w:cs="Arial"/>
          <w:b/>
          <w:bCs/>
          <w:color w:val="000000"/>
          <w:sz w:val="28"/>
          <w:szCs w:val="28"/>
          <w:u w:val="single"/>
        </w:rPr>
      </w:pPr>
    </w:p>
    <w:p w:rsidR="00D854ED" w:rsidRDefault="00D854ED" w:rsidP="00D854ED">
      <w:pPr>
        <w:pStyle w:val="LO-normal3"/>
        <w:bidi/>
        <w:jc w:val="center"/>
        <w:rPr>
          <w:rFonts w:ascii="Arial" w:eastAsia="Arial" w:hAnsi="Arial" w:cs="Arial"/>
          <w:b/>
          <w:bCs/>
          <w:color w:val="000000"/>
          <w:sz w:val="28"/>
          <w:szCs w:val="28"/>
          <w:u w:val="single"/>
        </w:rPr>
      </w:pPr>
    </w:p>
    <w:p w:rsidR="00D854ED" w:rsidRDefault="00D854ED" w:rsidP="00D854ED">
      <w:pPr>
        <w:pStyle w:val="LO-normal3"/>
        <w:bidi/>
        <w:jc w:val="center"/>
        <w:rPr>
          <w:rFonts w:ascii="Arial" w:eastAsia="Arial" w:hAnsi="Arial" w:cs="Arial"/>
          <w:b/>
          <w:bCs/>
          <w:color w:val="000000"/>
          <w:sz w:val="28"/>
          <w:szCs w:val="28"/>
          <w:u w:val="single"/>
        </w:rPr>
      </w:pPr>
    </w:p>
    <w:p w:rsidR="00D854ED" w:rsidRDefault="00D854ED" w:rsidP="00D854ED">
      <w:pPr>
        <w:pStyle w:val="LO-normal3"/>
        <w:bidi/>
        <w:jc w:val="center"/>
        <w:rPr>
          <w:rFonts w:ascii="Arial" w:eastAsia="Arial" w:hAnsi="Arial" w:cs="Arial"/>
          <w:b/>
          <w:bCs/>
          <w:color w:val="000000"/>
          <w:sz w:val="28"/>
          <w:szCs w:val="28"/>
          <w:u w:val="single"/>
        </w:rPr>
      </w:pPr>
    </w:p>
    <w:p w:rsidR="00D854ED" w:rsidRDefault="00D854ED" w:rsidP="00D854ED">
      <w:pPr>
        <w:pStyle w:val="LO-normal3"/>
        <w:bidi/>
        <w:jc w:val="center"/>
        <w:rPr>
          <w:rFonts w:ascii="Arial" w:eastAsia="Arial" w:hAnsi="Arial" w:cs="Arial"/>
          <w:b/>
          <w:bCs/>
          <w:color w:val="000000"/>
          <w:sz w:val="28"/>
          <w:szCs w:val="28"/>
          <w:u w:val="single"/>
        </w:rPr>
      </w:pPr>
    </w:p>
    <w:p w:rsidR="00D854ED" w:rsidRDefault="00D854ED" w:rsidP="00D854ED">
      <w:pPr>
        <w:pStyle w:val="LO-normal3"/>
        <w:bidi/>
        <w:jc w:val="center"/>
        <w:rPr>
          <w:rFonts w:ascii="Arial" w:eastAsia="Arial" w:hAnsi="Arial" w:cs="Arial"/>
          <w:b/>
          <w:bCs/>
          <w:color w:val="000000"/>
          <w:sz w:val="28"/>
          <w:szCs w:val="28"/>
          <w:u w:val="single"/>
        </w:rPr>
      </w:pPr>
    </w:p>
    <w:p w:rsidR="00D854ED" w:rsidRDefault="00D854ED" w:rsidP="00D854ED">
      <w:pPr>
        <w:pStyle w:val="LO-normal3"/>
        <w:bidi/>
        <w:jc w:val="center"/>
        <w:rPr>
          <w:rFonts w:ascii="Arial" w:eastAsia="Arial" w:hAnsi="Arial" w:cs="Arial"/>
          <w:b/>
          <w:bCs/>
          <w:color w:val="000000"/>
          <w:sz w:val="28"/>
          <w:szCs w:val="28"/>
          <w:u w:val="single"/>
        </w:rPr>
      </w:pPr>
    </w:p>
    <w:p w:rsidR="00DD7049" w:rsidRDefault="00496DFB" w:rsidP="00D854ED">
      <w:pPr>
        <w:pStyle w:val="LO-normal3"/>
        <w:bidi/>
        <w:jc w:val="center"/>
        <w:rPr>
          <w:rFonts w:ascii="Arial" w:eastAsia="Arial" w:hAnsi="Arial" w:cs="Arial"/>
          <w:b/>
          <w:bCs/>
          <w:color w:val="000000"/>
          <w:sz w:val="28"/>
          <w:szCs w:val="28"/>
          <w:u w:val="single"/>
        </w:rPr>
      </w:pPr>
      <w:r>
        <w:rPr>
          <w:rFonts w:ascii="Arial" w:eastAsia="Arial" w:hAnsi="Arial" w:cs="Arial"/>
          <w:b/>
          <w:bCs/>
          <w:color w:val="000000"/>
          <w:sz w:val="28"/>
          <w:szCs w:val="28"/>
          <w:u w:val="single"/>
          <w:rtl/>
        </w:rPr>
        <w:t xml:space="preserve">والجدول التالي يوضح تفاصيل عدد المتهمين الصادر ضدهم أحكام الإعدام خلال </w:t>
      </w:r>
      <w:r>
        <w:rPr>
          <w:rFonts w:ascii="Arial" w:eastAsia="Arial" w:hAnsi="Arial" w:cs="Arial"/>
          <w:b/>
          <w:bCs/>
          <w:color w:val="000000"/>
          <w:sz w:val="28"/>
          <w:szCs w:val="28"/>
          <w:u w:val="single"/>
        </w:rPr>
        <w:t>2020</w:t>
      </w:r>
    </w:p>
    <w:p w:rsidR="00D854ED" w:rsidRDefault="00D854ED" w:rsidP="00D854ED">
      <w:pPr>
        <w:pStyle w:val="LO-normal3"/>
        <w:bidi/>
        <w:jc w:val="center"/>
        <w:rPr>
          <w:rFonts w:ascii="Arial" w:eastAsia="Arial" w:hAnsi="Arial" w:cs="Arial"/>
          <w:b/>
          <w:bCs/>
          <w:color w:val="000000"/>
          <w:sz w:val="28"/>
          <w:szCs w:val="28"/>
          <w:u w:val="single"/>
        </w:rPr>
      </w:pPr>
    </w:p>
    <w:tbl>
      <w:tblPr>
        <w:bidiVisual/>
        <w:tblW w:w="10140"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29"/>
        <w:gridCol w:w="1621"/>
        <w:gridCol w:w="1890"/>
        <w:gridCol w:w="2280"/>
        <w:gridCol w:w="3120"/>
      </w:tblGrid>
      <w:tr w:rsidR="00DD7049">
        <w:trPr>
          <w:trHeight w:val="420"/>
        </w:trPr>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DD7049">
            <w:pPr>
              <w:pStyle w:val="LO-normal3"/>
              <w:bidi/>
              <w:jc w:val="center"/>
              <w:rPr>
                <w:rFonts w:ascii="Arial" w:eastAsia="Arial" w:hAnsi="Arial" w:cs="Arial"/>
                <w:color w:val="000000"/>
                <w:sz w:val="28"/>
                <w:szCs w:val="2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عدد المتهمين المحالين الى المفتي</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عدد المتهمين المؤيد إعدامهم من المفتي</w:t>
            </w:r>
          </w:p>
        </w:tc>
        <w:tc>
          <w:tcPr>
            <w:tcW w:w="2280"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عدد المتهمين المؤيد إعدامهم من قبل محكمة النقض</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 xml:space="preserve"> إجمالي</w:t>
            </w:r>
          </w:p>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(عدد المتهمين)</w:t>
            </w:r>
          </w:p>
        </w:tc>
      </w:tr>
      <w:tr w:rsidR="00DD7049">
        <w:trPr>
          <w:trHeight w:val="420"/>
        </w:trPr>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مدني</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47</w:t>
            </w:r>
          </w:p>
        </w:tc>
        <w:tc>
          <w:tcPr>
            <w:tcW w:w="2280"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18</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68</w:t>
            </w:r>
          </w:p>
        </w:tc>
      </w:tr>
      <w:tr w:rsidR="00DD7049">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lastRenderedPageBreak/>
              <w:t>عسكري</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2280"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7</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10</w:t>
            </w:r>
          </w:p>
        </w:tc>
      </w:tr>
      <w:tr w:rsidR="00DD7049">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الإجمالي</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50</w:t>
            </w:r>
          </w:p>
        </w:tc>
        <w:tc>
          <w:tcPr>
            <w:tcW w:w="2280"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25</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78</w:t>
            </w:r>
          </w:p>
        </w:tc>
      </w:tr>
    </w:tbl>
    <w:p w:rsidR="00DD7049" w:rsidRDefault="00DD7049">
      <w:pPr>
        <w:pStyle w:val="LO-normal3"/>
        <w:bidi/>
        <w:rPr>
          <w:rFonts w:ascii="Arial" w:eastAsia="Arial" w:hAnsi="Arial" w:cs="Arial"/>
          <w:color w:val="000000"/>
          <w:sz w:val="28"/>
          <w:szCs w:val="28"/>
        </w:rPr>
      </w:pPr>
    </w:p>
    <w:p w:rsidR="00DD7049" w:rsidRDefault="00496DFB">
      <w:pPr>
        <w:pStyle w:val="LO-normal3"/>
        <w:bidi/>
        <w:ind w:right="-709"/>
        <w:jc w:val="both"/>
      </w:pPr>
      <w:r>
        <w:rPr>
          <w:rFonts w:ascii="Arial" w:eastAsia="Arial" w:hAnsi="Arial" w:cs="Arial"/>
          <w:bCs/>
          <w:color w:val="000000"/>
          <w:sz w:val="28"/>
          <w:szCs w:val="28"/>
          <w:u w:val="single"/>
          <w:rtl/>
        </w:rPr>
        <w:t xml:space="preserve">أحكام إعدام تم تنفيذها خلال عام </w:t>
      </w:r>
      <w:r>
        <w:rPr>
          <w:rFonts w:ascii="Arial" w:eastAsia="Arial" w:hAnsi="Arial" w:cs="Arial"/>
          <w:bCs/>
          <w:color w:val="000000"/>
          <w:sz w:val="28"/>
          <w:szCs w:val="28"/>
          <w:u w:val="single"/>
        </w:rPr>
        <w:t>2020</w:t>
      </w:r>
      <w:r>
        <w:rPr>
          <w:rFonts w:ascii="Arial" w:eastAsia="Arial" w:hAnsi="Arial" w:cs="Arial"/>
          <w:bCs/>
          <w:color w:val="000000"/>
          <w:sz w:val="28"/>
          <w:szCs w:val="28"/>
          <w:u w:val="single"/>
          <w:rtl/>
        </w:rPr>
        <w:t>:</w:t>
      </w:r>
    </w:p>
    <w:p w:rsidR="00DD7049" w:rsidRDefault="00DD7049">
      <w:pPr>
        <w:pStyle w:val="LO-normal3"/>
        <w:bidi/>
        <w:ind w:right="-709"/>
        <w:jc w:val="both"/>
        <w:rPr>
          <w:rFonts w:ascii="Arial" w:eastAsia="Arial" w:hAnsi="Arial" w:cs="Arial"/>
          <w:bCs/>
          <w:color w:val="000000"/>
          <w:sz w:val="28"/>
          <w:szCs w:val="28"/>
          <w:u w:val="single"/>
        </w:rPr>
      </w:pPr>
    </w:p>
    <w:p w:rsidR="00DD7049" w:rsidRDefault="00496DFB">
      <w:pPr>
        <w:pStyle w:val="LO-normal3"/>
        <w:bidi/>
        <w:ind w:right="-709"/>
        <w:jc w:val="both"/>
      </w:pPr>
      <w:r>
        <w:rPr>
          <w:rFonts w:ascii="Arial" w:eastAsia="Arial" w:hAnsi="Arial" w:cs="Arial"/>
          <w:b/>
          <w:color w:val="000000"/>
          <w:sz w:val="28"/>
          <w:szCs w:val="28"/>
          <w:rtl/>
        </w:rPr>
        <w:t xml:space="preserve">نفذ قطاع مصلحة السجون حكم الاعدام خلال عام </w:t>
      </w:r>
      <w:r>
        <w:rPr>
          <w:rFonts w:ascii="Arial" w:eastAsia="Arial" w:hAnsi="Arial" w:cs="Arial"/>
          <w:b/>
          <w:color w:val="000000"/>
          <w:sz w:val="28"/>
          <w:szCs w:val="28"/>
        </w:rPr>
        <w:t>2020</w:t>
      </w:r>
      <w:r>
        <w:rPr>
          <w:rFonts w:ascii="Arial" w:eastAsia="Arial" w:hAnsi="Arial" w:cs="Arial"/>
          <w:b/>
          <w:color w:val="000000"/>
          <w:sz w:val="28"/>
          <w:szCs w:val="28"/>
          <w:rtl/>
        </w:rPr>
        <w:t xml:space="preserve">  ضد </w:t>
      </w:r>
      <w:r>
        <w:rPr>
          <w:rFonts w:ascii="Arial" w:eastAsia="Arial" w:hAnsi="Arial" w:cs="Arial"/>
          <w:b/>
          <w:color w:val="000000"/>
          <w:sz w:val="28"/>
          <w:szCs w:val="28"/>
        </w:rPr>
        <w:t>105</w:t>
      </w:r>
      <w:r>
        <w:rPr>
          <w:rFonts w:ascii="Arial" w:eastAsia="Arial" w:hAnsi="Arial" w:cs="Arial"/>
          <w:b/>
          <w:color w:val="000000"/>
          <w:sz w:val="28"/>
          <w:szCs w:val="28"/>
          <w:rtl/>
        </w:rPr>
        <w:t xml:space="preserve"> مواطن في قضايا جنائية وسياسية كان الأغلب منهم في شهري (أكتوبر ونوفمبر) وفقا لما جاء بتقريري " هيومان رايتس ووتش، ومنظمة العفو الدولية"، رصدت منهم الشبكة العربية لمعلومات حقوق الانسان تنفيذ الاحكام ضد </w:t>
      </w:r>
      <w:r>
        <w:rPr>
          <w:rFonts w:ascii="Arial" w:eastAsia="Arial" w:hAnsi="Arial" w:cs="Arial"/>
          <w:b/>
          <w:color w:val="000000"/>
          <w:sz w:val="28"/>
          <w:szCs w:val="28"/>
        </w:rPr>
        <w:t>32</w:t>
      </w:r>
      <w:r>
        <w:rPr>
          <w:rFonts w:ascii="Arial" w:eastAsia="Arial" w:hAnsi="Arial" w:cs="Arial"/>
          <w:b/>
          <w:color w:val="000000"/>
          <w:sz w:val="28"/>
          <w:szCs w:val="28"/>
          <w:rtl/>
        </w:rPr>
        <w:t xml:space="preserve"> متهم في </w:t>
      </w:r>
      <w:r>
        <w:rPr>
          <w:rFonts w:ascii="Arial" w:eastAsia="Arial" w:hAnsi="Arial" w:cs="Arial"/>
          <w:b/>
          <w:color w:val="000000"/>
          <w:sz w:val="28"/>
          <w:szCs w:val="28"/>
        </w:rPr>
        <w:t>7</w:t>
      </w:r>
      <w:r>
        <w:rPr>
          <w:rFonts w:ascii="Arial" w:eastAsia="Arial" w:hAnsi="Arial" w:cs="Arial"/>
          <w:b/>
          <w:color w:val="000000"/>
          <w:sz w:val="28"/>
          <w:szCs w:val="28"/>
          <w:rtl/>
        </w:rPr>
        <w:t xml:space="preserve"> قضايا سياسية وتفاصيلهم كالاتي:</w:t>
      </w:r>
    </w:p>
    <w:p w:rsidR="00DD7049" w:rsidRDefault="00DD7049">
      <w:pPr>
        <w:pStyle w:val="LO-normal3"/>
        <w:bidi/>
        <w:ind w:right="-709"/>
        <w:jc w:val="both"/>
        <w:rPr>
          <w:rFonts w:ascii="Arial" w:eastAsia="Arial" w:hAnsi="Arial" w:cs="Arial"/>
          <w:b/>
          <w:color w:val="000000"/>
          <w:sz w:val="28"/>
          <w:szCs w:val="28"/>
        </w:rPr>
      </w:pPr>
    </w:p>
    <w:p w:rsidR="00DD7049" w:rsidRPr="00D854ED" w:rsidRDefault="00496DFB">
      <w:pPr>
        <w:pStyle w:val="LO-normal3"/>
        <w:numPr>
          <w:ilvl w:val="0"/>
          <w:numId w:val="3"/>
        </w:numPr>
        <w:bidi/>
        <w:jc w:val="both"/>
        <w:rPr>
          <w:color w:val="000000"/>
          <w:sz w:val="28"/>
          <w:szCs w:val="28"/>
        </w:rPr>
      </w:pPr>
      <w:r>
        <w:rPr>
          <w:rFonts w:ascii="Arial" w:eastAsia="Arial" w:hAnsi="Arial" w:cs="Arial"/>
          <w:color w:val="000000"/>
          <w:sz w:val="28"/>
          <w:szCs w:val="28"/>
          <w:rtl/>
        </w:rPr>
        <w:t xml:space="preserve">بتاريخ </w:t>
      </w:r>
      <w:r>
        <w:rPr>
          <w:rFonts w:ascii="Arial" w:eastAsia="Arial" w:hAnsi="Arial" w:cs="Arial"/>
          <w:color w:val="000000"/>
          <w:sz w:val="28"/>
          <w:szCs w:val="28"/>
        </w:rPr>
        <w:t>25</w:t>
      </w:r>
      <w:r>
        <w:rPr>
          <w:rFonts w:ascii="Arial" w:eastAsia="Arial" w:hAnsi="Arial" w:cs="Arial"/>
          <w:color w:val="000000"/>
          <w:sz w:val="28"/>
          <w:szCs w:val="28"/>
          <w:rtl/>
        </w:rPr>
        <w:t xml:space="preserve"> فبراير </w:t>
      </w:r>
      <w:r>
        <w:rPr>
          <w:rFonts w:ascii="Arial" w:eastAsia="Arial" w:hAnsi="Arial" w:cs="Arial"/>
          <w:color w:val="000000"/>
          <w:sz w:val="28"/>
          <w:szCs w:val="28"/>
        </w:rPr>
        <w:t>2020</w:t>
      </w:r>
      <w:r>
        <w:rPr>
          <w:rFonts w:ascii="Arial" w:eastAsia="Arial" w:hAnsi="Arial" w:cs="Arial"/>
          <w:color w:val="000000"/>
          <w:sz w:val="28"/>
          <w:szCs w:val="28"/>
          <w:rtl/>
        </w:rPr>
        <w:t xml:space="preserve"> نفذ قطاع مصلحة السجون حكم الإعدام الصادر من المحكمة العسكرية ضد </w:t>
      </w:r>
      <w:r>
        <w:rPr>
          <w:rFonts w:ascii="Arial" w:eastAsia="Arial" w:hAnsi="Arial" w:cs="Arial"/>
          <w:color w:val="000000"/>
          <w:sz w:val="28"/>
          <w:szCs w:val="28"/>
        </w:rPr>
        <w:t>8</w:t>
      </w:r>
      <w:r>
        <w:rPr>
          <w:rFonts w:ascii="Arial" w:eastAsia="Arial" w:hAnsi="Arial" w:cs="Arial"/>
          <w:color w:val="000000"/>
          <w:sz w:val="28"/>
          <w:szCs w:val="28"/>
          <w:rtl/>
        </w:rPr>
        <w:t xml:space="preserve"> متهمين في القضية المعروفة إعلاميا بقضية تفجيرات الكنائس.</w:t>
      </w:r>
    </w:p>
    <w:p w:rsidR="00D854ED" w:rsidRDefault="00D854ED" w:rsidP="00D854ED">
      <w:pPr>
        <w:pStyle w:val="LO-normal3"/>
        <w:bidi/>
        <w:jc w:val="both"/>
        <w:rPr>
          <w:color w:val="000000"/>
          <w:sz w:val="28"/>
          <w:szCs w:val="28"/>
        </w:rPr>
      </w:pPr>
    </w:p>
    <w:p w:rsidR="00DD7049" w:rsidRPr="00D854ED" w:rsidRDefault="00496DFB">
      <w:pPr>
        <w:pStyle w:val="LO-normal3"/>
        <w:numPr>
          <w:ilvl w:val="0"/>
          <w:numId w:val="3"/>
        </w:numPr>
        <w:bidi/>
        <w:jc w:val="both"/>
        <w:rPr>
          <w:color w:val="000000"/>
          <w:sz w:val="28"/>
          <w:szCs w:val="28"/>
        </w:rPr>
      </w:pPr>
      <w:r>
        <w:rPr>
          <w:rFonts w:ascii="Arial" w:eastAsia="Arial" w:hAnsi="Arial" w:cs="Arial"/>
          <w:color w:val="000000"/>
          <w:sz w:val="28"/>
          <w:szCs w:val="28"/>
          <w:rtl/>
        </w:rPr>
        <w:t xml:space="preserve">بتاريخ </w:t>
      </w:r>
      <w:r>
        <w:rPr>
          <w:rFonts w:ascii="Arial" w:eastAsia="Arial" w:hAnsi="Arial" w:cs="Arial"/>
          <w:color w:val="000000"/>
          <w:sz w:val="28"/>
          <w:szCs w:val="28"/>
        </w:rPr>
        <w:t>4</w:t>
      </w:r>
      <w:r>
        <w:rPr>
          <w:rFonts w:ascii="Arial" w:eastAsia="Arial" w:hAnsi="Arial" w:cs="Arial"/>
          <w:color w:val="000000"/>
          <w:sz w:val="28"/>
          <w:szCs w:val="28"/>
          <w:rtl/>
        </w:rPr>
        <w:t xml:space="preserve"> مارس </w:t>
      </w:r>
      <w:r>
        <w:rPr>
          <w:rFonts w:ascii="Arial" w:eastAsia="Arial" w:hAnsi="Arial" w:cs="Arial"/>
          <w:color w:val="000000"/>
          <w:sz w:val="28"/>
          <w:szCs w:val="28"/>
        </w:rPr>
        <w:t>2020</w:t>
      </w:r>
      <w:r>
        <w:rPr>
          <w:rFonts w:ascii="Arial" w:eastAsia="Arial" w:hAnsi="Arial" w:cs="Arial"/>
          <w:color w:val="000000"/>
          <w:sz w:val="28"/>
          <w:szCs w:val="28"/>
          <w:rtl/>
        </w:rPr>
        <w:t xml:space="preserve"> نفذ قطاع مصلحة السجون حكم الإعدام الصادر ضد القيادي هشام عشماوي الصادر في عدد من القضايا الصادرة من القضاء المدني والعسكري.</w:t>
      </w:r>
    </w:p>
    <w:p w:rsidR="00D854ED" w:rsidRDefault="00D854ED" w:rsidP="00D854ED">
      <w:pPr>
        <w:pStyle w:val="LO-normal3"/>
        <w:bidi/>
        <w:jc w:val="both"/>
        <w:rPr>
          <w:color w:val="000000"/>
          <w:sz w:val="28"/>
          <w:szCs w:val="28"/>
        </w:rPr>
      </w:pPr>
    </w:p>
    <w:p w:rsidR="00DD7049" w:rsidRPr="00D854ED" w:rsidRDefault="00496DFB">
      <w:pPr>
        <w:pStyle w:val="LO-normal3"/>
        <w:numPr>
          <w:ilvl w:val="0"/>
          <w:numId w:val="3"/>
        </w:numPr>
        <w:bidi/>
        <w:jc w:val="both"/>
        <w:rPr>
          <w:color w:val="000000"/>
          <w:sz w:val="28"/>
          <w:szCs w:val="28"/>
        </w:rPr>
      </w:pPr>
      <w:r>
        <w:rPr>
          <w:rFonts w:ascii="Arial" w:eastAsia="Arial" w:hAnsi="Arial" w:cs="Arial"/>
          <w:color w:val="000000"/>
          <w:sz w:val="28"/>
          <w:szCs w:val="28"/>
          <w:rtl/>
        </w:rPr>
        <w:t xml:space="preserve"> بتاريخ </w:t>
      </w:r>
      <w:r>
        <w:rPr>
          <w:rFonts w:ascii="Arial" w:eastAsia="Arial" w:hAnsi="Arial" w:cs="Arial"/>
          <w:color w:val="000000"/>
          <w:sz w:val="28"/>
          <w:szCs w:val="28"/>
        </w:rPr>
        <w:t>27</w:t>
      </w:r>
      <w:r>
        <w:rPr>
          <w:rFonts w:ascii="Arial" w:eastAsia="Arial" w:hAnsi="Arial" w:cs="Arial"/>
          <w:color w:val="000000"/>
          <w:sz w:val="28"/>
          <w:szCs w:val="28"/>
          <w:rtl/>
        </w:rPr>
        <w:t xml:space="preserve"> يونيو </w:t>
      </w:r>
      <w:r>
        <w:rPr>
          <w:rFonts w:ascii="Arial" w:eastAsia="Arial" w:hAnsi="Arial" w:cs="Arial"/>
          <w:color w:val="000000"/>
          <w:sz w:val="28"/>
          <w:szCs w:val="28"/>
        </w:rPr>
        <w:t>2020</w:t>
      </w:r>
      <w:r>
        <w:rPr>
          <w:rFonts w:ascii="Arial" w:eastAsia="Arial" w:hAnsi="Arial" w:cs="Arial"/>
          <w:color w:val="000000"/>
          <w:sz w:val="28"/>
          <w:szCs w:val="28"/>
          <w:rtl/>
        </w:rPr>
        <w:t xml:space="preserve"> أعلنت السلطات المصرية عن تنفيذ حكم الإعدام الصادر ضد القيادي عبد الرحيم المسماري الصادر من المحكمة العسكرية في القضية المعروفة إعلاميا بقضية كمين الواحات.</w:t>
      </w:r>
    </w:p>
    <w:p w:rsidR="00D854ED" w:rsidRDefault="00D854ED" w:rsidP="00D854ED">
      <w:pPr>
        <w:pStyle w:val="LO-normal3"/>
        <w:bidi/>
        <w:jc w:val="both"/>
        <w:rPr>
          <w:color w:val="000000"/>
          <w:sz w:val="28"/>
          <w:szCs w:val="28"/>
        </w:rPr>
      </w:pPr>
    </w:p>
    <w:p w:rsidR="00DD7049" w:rsidRPr="00D854ED" w:rsidRDefault="00496DFB">
      <w:pPr>
        <w:pStyle w:val="LO-normal3"/>
        <w:numPr>
          <w:ilvl w:val="0"/>
          <w:numId w:val="3"/>
        </w:numPr>
        <w:bidi/>
        <w:jc w:val="both"/>
        <w:rPr>
          <w:color w:val="000000"/>
          <w:sz w:val="28"/>
          <w:szCs w:val="28"/>
        </w:rPr>
      </w:pPr>
      <w:r>
        <w:rPr>
          <w:rFonts w:ascii="Arial" w:eastAsia="Arial" w:hAnsi="Arial" w:cs="Arial"/>
          <w:color w:val="000000"/>
          <w:sz w:val="28"/>
          <w:szCs w:val="28"/>
          <w:highlight w:val="white"/>
          <w:rtl/>
        </w:rPr>
        <w:t xml:space="preserve">بتاريخ </w:t>
      </w:r>
      <w:r>
        <w:rPr>
          <w:rFonts w:ascii="Arial" w:eastAsia="Arial" w:hAnsi="Arial" w:cs="Arial"/>
          <w:color w:val="000000"/>
          <w:sz w:val="28"/>
          <w:szCs w:val="28"/>
          <w:highlight w:val="white"/>
        </w:rPr>
        <w:t>28</w:t>
      </w:r>
      <w:r>
        <w:rPr>
          <w:rFonts w:ascii="Arial" w:eastAsia="Arial" w:hAnsi="Arial" w:cs="Arial"/>
          <w:color w:val="000000"/>
          <w:sz w:val="28"/>
          <w:szCs w:val="28"/>
          <w:highlight w:val="white"/>
          <w:rtl/>
        </w:rPr>
        <w:t xml:space="preserve"> يوليو </w:t>
      </w:r>
      <w:r>
        <w:rPr>
          <w:rFonts w:ascii="Arial" w:eastAsia="Arial" w:hAnsi="Arial" w:cs="Arial"/>
          <w:color w:val="000000"/>
          <w:sz w:val="28"/>
          <w:szCs w:val="28"/>
          <w:highlight w:val="white"/>
        </w:rPr>
        <w:t>2020</w:t>
      </w:r>
      <w:r>
        <w:rPr>
          <w:rFonts w:ascii="Arial" w:eastAsia="Arial" w:hAnsi="Arial" w:cs="Arial"/>
          <w:color w:val="000000"/>
          <w:sz w:val="28"/>
          <w:szCs w:val="28"/>
          <w:highlight w:val="white"/>
          <w:rtl/>
        </w:rPr>
        <w:t xml:space="preserve"> نفذ قطاع مصلحة السجون حكم الإعدام الصادر من محكمة جنايات الإسماعيلية بإعدام </w:t>
      </w:r>
      <w:r>
        <w:rPr>
          <w:rFonts w:ascii="Arial" w:eastAsia="Arial" w:hAnsi="Arial" w:cs="Arial"/>
          <w:color w:val="000000"/>
          <w:sz w:val="28"/>
          <w:szCs w:val="28"/>
          <w:highlight w:val="white"/>
        </w:rPr>
        <w:t>7</w:t>
      </w:r>
      <w:r>
        <w:rPr>
          <w:rFonts w:ascii="Arial" w:eastAsia="Arial" w:hAnsi="Arial" w:cs="Arial"/>
          <w:color w:val="000000"/>
          <w:sz w:val="28"/>
          <w:szCs w:val="28"/>
          <w:highlight w:val="white"/>
          <w:rtl/>
        </w:rPr>
        <w:t xml:space="preserve"> متهمين بعد إدانتهم فى واقعة قتل النقيب أحمد أبو دومة معاون مباحث قسم ثالث بالإسماعيلية في عام </w:t>
      </w:r>
      <w:r>
        <w:rPr>
          <w:rFonts w:ascii="Arial" w:eastAsia="Arial" w:hAnsi="Arial" w:cs="Arial"/>
          <w:color w:val="000000"/>
          <w:sz w:val="28"/>
          <w:szCs w:val="28"/>
          <w:highlight w:val="white"/>
        </w:rPr>
        <w:t>2013</w:t>
      </w:r>
      <w:r>
        <w:rPr>
          <w:rFonts w:ascii="Arial" w:eastAsia="Arial" w:hAnsi="Arial" w:cs="Arial"/>
          <w:color w:val="000000"/>
          <w:sz w:val="28"/>
          <w:szCs w:val="28"/>
          <w:highlight w:val="white"/>
          <w:rtl/>
        </w:rPr>
        <w:t>.</w:t>
      </w:r>
    </w:p>
    <w:p w:rsidR="00D854ED" w:rsidRDefault="00D854ED" w:rsidP="00D854ED">
      <w:pPr>
        <w:pStyle w:val="LO-normal3"/>
        <w:bidi/>
        <w:jc w:val="both"/>
        <w:rPr>
          <w:color w:val="000000"/>
          <w:sz w:val="28"/>
          <w:szCs w:val="28"/>
        </w:rPr>
      </w:pPr>
    </w:p>
    <w:p w:rsidR="00DD7049" w:rsidRPr="00D854ED" w:rsidRDefault="00496DFB">
      <w:pPr>
        <w:pStyle w:val="LO-normal3"/>
        <w:numPr>
          <w:ilvl w:val="0"/>
          <w:numId w:val="3"/>
        </w:numPr>
        <w:bidi/>
        <w:jc w:val="both"/>
        <w:rPr>
          <w:color w:val="000000"/>
          <w:sz w:val="28"/>
          <w:szCs w:val="28"/>
          <w:highlight w:val="white"/>
        </w:rPr>
      </w:pPr>
      <w:r>
        <w:rPr>
          <w:rFonts w:ascii="Arial" w:eastAsia="Arial" w:hAnsi="Arial" w:cs="Arial"/>
          <w:color w:val="000000"/>
          <w:sz w:val="28"/>
          <w:szCs w:val="28"/>
          <w:rtl/>
        </w:rPr>
        <w:t xml:space="preserve">بتاريخ </w:t>
      </w:r>
      <w:r>
        <w:rPr>
          <w:rFonts w:ascii="Arial" w:eastAsia="Arial" w:hAnsi="Arial" w:cs="Arial"/>
          <w:color w:val="000000"/>
          <w:sz w:val="28"/>
          <w:szCs w:val="28"/>
        </w:rPr>
        <w:t>3</w:t>
      </w:r>
      <w:r>
        <w:rPr>
          <w:rFonts w:ascii="Arial" w:eastAsia="Arial" w:hAnsi="Arial" w:cs="Arial"/>
          <w:color w:val="000000"/>
          <w:sz w:val="28"/>
          <w:szCs w:val="28"/>
          <w:rtl/>
        </w:rPr>
        <w:t xml:space="preserve"> أكتوبر </w:t>
      </w:r>
      <w:r>
        <w:rPr>
          <w:rFonts w:ascii="Arial" w:eastAsia="Arial" w:hAnsi="Arial" w:cs="Arial"/>
          <w:color w:val="000000"/>
          <w:sz w:val="28"/>
          <w:szCs w:val="28"/>
        </w:rPr>
        <w:t>2020</w:t>
      </w:r>
      <w:r>
        <w:rPr>
          <w:rFonts w:ascii="Arial" w:eastAsia="Arial" w:hAnsi="Arial" w:cs="Arial"/>
          <w:color w:val="000000"/>
          <w:sz w:val="28"/>
          <w:szCs w:val="28"/>
          <w:rtl/>
        </w:rPr>
        <w:t xml:space="preserve"> نفذ قطاع مصلحة السجون حكم الإعدام الصادر من محكمة جنايات الاسكندرية ضد متهمين اثنين في القضية المعروفة إعلاميا بقضية تفجيرات الاسكندرية.</w:t>
      </w:r>
    </w:p>
    <w:p w:rsidR="00D854ED" w:rsidRDefault="00D854ED" w:rsidP="00D854ED">
      <w:pPr>
        <w:pStyle w:val="LO-normal3"/>
        <w:bidi/>
        <w:jc w:val="both"/>
        <w:rPr>
          <w:color w:val="000000"/>
          <w:sz w:val="28"/>
          <w:szCs w:val="28"/>
          <w:highlight w:val="white"/>
        </w:rPr>
      </w:pPr>
    </w:p>
    <w:p w:rsidR="00DD7049" w:rsidRPr="00D854ED" w:rsidRDefault="00496DFB">
      <w:pPr>
        <w:pStyle w:val="LO-normal3"/>
        <w:numPr>
          <w:ilvl w:val="0"/>
          <w:numId w:val="3"/>
        </w:numPr>
        <w:bidi/>
        <w:jc w:val="both"/>
        <w:rPr>
          <w:color w:val="000000"/>
          <w:sz w:val="28"/>
          <w:szCs w:val="28"/>
          <w:highlight w:val="white"/>
        </w:rPr>
      </w:pPr>
      <w:r>
        <w:rPr>
          <w:rFonts w:ascii="Arial" w:eastAsia="Arial" w:hAnsi="Arial" w:cs="Arial"/>
          <w:color w:val="000000"/>
          <w:sz w:val="28"/>
          <w:szCs w:val="28"/>
          <w:rtl/>
        </w:rPr>
        <w:t xml:space="preserve">بتاريخ </w:t>
      </w:r>
      <w:r>
        <w:rPr>
          <w:rFonts w:ascii="Arial" w:eastAsia="Arial" w:hAnsi="Arial" w:cs="Arial"/>
          <w:color w:val="000000"/>
          <w:sz w:val="28"/>
          <w:szCs w:val="28"/>
        </w:rPr>
        <w:t>4</w:t>
      </w:r>
      <w:r>
        <w:rPr>
          <w:rFonts w:ascii="Arial" w:eastAsia="Arial" w:hAnsi="Arial" w:cs="Arial"/>
          <w:color w:val="000000"/>
          <w:sz w:val="28"/>
          <w:szCs w:val="28"/>
          <w:rtl/>
        </w:rPr>
        <w:t xml:space="preserve"> أكتوبر </w:t>
      </w:r>
      <w:r>
        <w:rPr>
          <w:rFonts w:ascii="Arial" w:eastAsia="Arial" w:hAnsi="Arial" w:cs="Arial"/>
          <w:color w:val="000000"/>
          <w:sz w:val="28"/>
          <w:szCs w:val="28"/>
        </w:rPr>
        <w:t>2020</w:t>
      </w:r>
      <w:r>
        <w:rPr>
          <w:rFonts w:ascii="Arial" w:eastAsia="Arial" w:hAnsi="Arial" w:cs="Arial"/>
          <w:color w:val="000000"/>
          <w:sz w:val="28"/>
          <w:szCs w:val="28"/>
          <w:rtl/>
        </w:rPr>
        <w:t xml:space="preserve"> نفذ قطاع مصلحة السجون حكم الإعدام الصادر من محكمة جنايات القاهرة ضد </w:t>
      </w:r>
      <w:r>
        <w:rPr>
          <w:rFonts w:ascii="Arial" w:eastAsia="Arial" w:hAnsi="Arial" w:cs="Arial"/>
          <w:color w:val="000000"/>
          <w:sz w:val="28"/>
          <w:szCs w:val="28"/>
        </w:rPr>
        <w:t>10</w:t>
      </w:r>
      <w:r>
        <w:rPr>
          <w:rFonts w:ascii="Arial" w:eastAsia="Arial" w:hAnsi="Arial" w:cs="Arial"/>
          <w:color w:val="000000"/>
          <w:sz w:val="28"/>
          <w:szCs w:val="28"/>
          <w:rtl/>
        </w:rPr>
        <w:t xml:space="preserve"> متهمين فى القضية المعروفة إعلاميا بقضية تنظيم أجناد مصر</w:t>
      </w:r>
    </w:p>
    <w:p w:rsidR="00D854ED" w:rsidRDefault="00D854ED" w:rsidP="00D854ED">
      <w:pPr>
        <w:pStyle w:val="LO-normal3"/>
        <w:bidi/>
        <w:jc w:val="both"/>
        <w:rPr>
          <w:color w:val="000000"/>
          <w:sz w:val="28"/>
          <w:szCs w:val="28"/>
          <w:highlight w:val="white"/>
        </w:rPr>
      </w:pPr>
    </w:p>
    <w:p w:rsidR="00DD7049" w:rsidRDefault="00496DFB">
      <w:pPr>
        <w:pStyle w:val="LO-normal3"/>
        <w:numPr>
          <w:ilvl w:val="0"/>
          <w:numId w:val="3"/>
        </w:numPr>
        <w:bidi/>
        <w:jc w:val="both"/>
        <w:rPr>
          <w:color w:val="000000"/>
          <w:sz w:val="28"/>
          <w:szCs w:val="28"/>
          <w:highlight w:val="white"/>
        </w:rPr>
      </w:pPr>
      <w:r>
        <w:rPr>
          <w:rFonts w:ascii="Arial" w:eastAsia="Arial" w:hAnsi="Arial" w:cs="Arial"/>
          <w:color w:val="000000"/>
          <w:sz w:val="28"/>
          <w:szCs w:val="28"/>
          <w:rtl/>
        </w:rPr>
        <w:t xml:space="preserve">بتاريخ </w:t>
      </w:r>
      <w:r>
        <w:rPr>
          <w:rFonts w:ascii="Arial" w:eastAsia="Arial" w:hAnsi="Arial" w:cs="Arial"/>
          <w:color w:val="000000"/>
          <w:sz w:val="28"/>
          <w:szCs w:val="28"/>
        </w:rPr>
        <w:t>4</w:t>
      </w:r>
      <w:r>
        <w:rPr>
          <w:rFonts w:ascii="Arial" w:eastAsia="Arial" w:hAnsi="Arial" w:cs="Arial"/>
          <w:color w:val="000000"/>
          <w:sz w:val="28"/>
          <w:szCs w:val="28"/>
          <w:rtl/>
        </w:rPr>
        <w:t xml:space="preserve"> أكتوبر </w:t>
      </w:r>
      <w:r>
        <w:rPr>
          <w:rFonts w:ascii="Arial" w:eastAsia="Arial" w:hAnsi="Arial" w:cs="Arial"/>
          <w:color w:val="000000"/>
          <w:sz w:val="28"/>
          <w:szCs w:val="28"/>
        </w:rPr>
        <w:t>2020</w:t>
      </w:r>
      <w:r>
        <w:rPr>
          <w:rFonts w:ascii="Arial" w:eastAsia="Arial" w:hAnsi="Arial" w:cs="Arial"/>
          <w:color w:val="000000"/>
          <w:sz w:val="28"/>
          <w:szCs w:val="28"/>
          <w:rtl/>
        </w:rPr>
        <w:t xml:space="preserve"> نفذ قطاع مصلحة السجون حكم الإعدام الصادر من محكمة جنايات الجيزة ضد </w:t>
      </w:r>
      <w:r>
        <w:rPr>
          <w:rFonts w:ascii="Arial" w:eastAsia="Arial" w:hAnsi="Arial" w:cs="Arial"/>
          <w:color w:val="000000"/>
          <w:sz w:val="28"/>
          <w:szCs w:val="28"/>
        </w:rPr>
        <w:t>3</w:t>
      </w:r>
      <w:r>
        <w:rPr>
          <w:rFonts w:ascii="Arial" w:eastAsia="Arial" w:hAnsi="Arial" w:cs="Arial"/>
          <w:color w:val="000000"/>
          <w:sz w:val="28"/>
          <w:szCs w:val="28"/>
          <w:rtl/>
        </w:rPr>
        <w:t xml:space="preserve"> متهمين في القضية المعروفة إعلاميا بقضية اقتحام مركز شرطة كرداسة.</w:t>
      </w:r>
    </w:p>
    <w:p w:rsidR="00DD7049" w:rsidRDefault="00DD7049">
      <w:pPr>
        <w:pStyle w:val="LO-normal3"/>
        <w:bidi/>
        <w:ind w:right="-709"/>
        <w:rPr>
          <w:rFonts w:ascii="Arial" w:eastAsia="Arial" w:hAnsi="Arial" w:cs="Arial"/>
          <w:color w:val="000000"/>
          <w:sz w:val="28"/>
          <w:szCs w:val="28"/>
        </w:rPr>
      </w:pPr>
    </w:p>
    <w:p w:rsidR="00DD7049" w:rsidRDefault="00DD7049">
      <w:pPr>
        <w:pStyle w:val="LO-normal3"/>
        <w:tabs>
          <w:tab w:val="left" w:pos="6450"/>
        </w:tabs>
        <w:bidi/>
        <w:jc w:val="center"/>
        <w:rPr>
          <w:rFonts w:ascii="Arial" w:eastAsia="Arial" w:hAnsi="Arial" w:cs="Arial"/>
          <w:b/>
          <w:sz w:val="28"/>
          <w:szCs w:val="28"/>
        </w:rPr>
      </w:pPr>
    </w:p>
    <w:p w:rsidR="00DD7049" w:rsidRDefault="00DD7049">
      <w:pPr>
        <w:pStyle w:val="LO-normal3"/>
        <w:bidi/>
        <w:jc w:val="both"/>
        <w:rPr>
          <w:rFonts w:ascii="Arial" w:eastAsia="Arial" w:hAnsi="Arial" w:cs="Arial"/>
          <w:sz w:val="28"/>
          <w:szCs w:val="28"/>
        </w:rPr>
      </w:pPr>
    </w:p>
    <w:p w:rsidR="002B3534" w:rsidRDefault="002B3534" w:rsidP="002B3534">
      <w:pPr>
        <w:pStyle w:val="LO-normal3"/>
        <w:bidi/>
        <w:jc w:val="both"/>
        <w:rPr>
          <w:rFonts w:ascii="Arial" w:eastAsia="Arial" w:hAnsi="Arial" w:cs="Arial"/>
          <w:sz w:val="28"/>
          <w:szCs w:val="28"/>
        </w:rPr>
      </w:pPr>
    </w:p>
    <w:p w:rsidR="002B3534" w:rsidRDefault="002B3534" w:rsidP="002B3534">
      <w:pPr>
        <w:pStyle w:val="LO-normal3"/>
        <w:bidi/>
        <w:jc w:val="both"/>
        <w:rPr>
          <w:rFonts w:ascii="Arial" w:eastAsia="Arial" w:hAnsi="Arial" w:cs="Arial"/>
          <w:sz w:val="28"/>
          <w:szCs w:val="28"/>
        </w:rPr>
      </w:pPr>
    </w:p>
    <w:p w:rsidR="002B3534" w:rsidRDefault="002B3534" w:rsidP="002B3534">
      <w:pPr>
        <w:pStyle w:val="LO-normal3"/>
        <w:bidi/>
        <w:jc w:val="both"/>
        <w:rPr>
          <w:rFonts w:ascii="Arial" w:eastAsia="Arial" w:hAnsi="Arial" w:cs="Arial"/>
          <w:sz w:val="28"/>
          <w:szCs w:val="28"/>
        </w:rPr>
      </w:pPr>
    </w:p>
    <w:p w:rsidR="002B3534" w:rsidRDefault="002B3534" w:rsidP="002B3534">
      <w:pPr>
        <w:pStyle w:val="LO-normal3"/>
        <w:bidi/>
        <w:jc w:val="both"/>
        <w:rPr>
          <w:rFonts w:ascii="Arial" w:eastAsia="Arial" w:hAnsi="Arial" w:cs="Arial"/>
          <w:sz w:val="28"/>
          <w:szCs w:val="28"/>
        </w:rPr>
      </w:pPr>
    </w:p>
    <w:p w:rsidR="002B3534" w:rsidRDefault="002B3534" w:rsidP="002B3534">
      <w:pPr>
        <w:pStyle w:val="LO-normal3"/>
        <w:bidi/>
        <w:jc w:val="both"/>
        <w:rPr>
          <w:rFonts w:ascii="Arial" w:eastAsia="Arial" w:hAnsi="Arial" w:cs="Arial"/>
          <w:sz w:val="28"/>
          <w:szCs w:val="28"/>
        </w:rPr>
      </w:pPr>
    </w:p>
    <w:p w:rsidR="002B3534" w:rsidRDefault="002B3534" w:rsidP="002B3534">
      <w:pPr>
        <w:pStyle w:val="LO-normal3"/>
        <w:bidi/>
        <w:jc w:val="both"/>
        <w:rPr>
          <w:rFonts w:ascii="Arial" w:eastAsia="Arial" w:hAnsi="Arial" w:cs="Arial"/>
          <w:sz w:val="28"/>
          <w:szCs w:val="28"/>
        </w:rPr>
      </w:pPr>
    </w:p>
    <w:p w:rsidR="002B3534" w:rsidRDefault="002B3534" w:rsidP="002B3534">
      <w:pPr>
        <w:pStyle w:val="LO-normal3"/>
        <w:bidi/>
        <w:jc w:val="both"/>
        <w:rPr>
          <w:rFonts w:ascii="Arial" w:eastAsia="Arial" w:hAnsi="Arial" w:cs="Arial"/>
          <w:sz w:val="28"/>
          <w:szCs w:val="28"/>
        </w:rPr>
      </w:pPr>
    </w:p>
    <w:p w:rsidR="002B3534" w:rsidRDefault="002B3534" w:rsidP="002B3534">
      <w:pPr>
        <w:pStyle w:val="LO-normal3"/>
        <w:bidi/>
        <w:jc w:val="both"/>
        <w:rPr>
          <w:rFonts w:ascii="Arial" w:eastAsia="Arial" w:hAnsi="Arial" w:cs="Arial"/>
          <w:sz w:val="28"/>
          <w:szCs w:val="28"/>
        </w:rPr>
      </w:pPr>
    </w:p>
    <w:p w:rsidR="00DD7049" w:rsidRDefault="00DD7049">
      <w:pPr>
        <w:pStyle w:val="LO-normal3"/>
        <w:bidi/>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Pr="00D854ED" w:rsidRDefault="00496DFB">
      <w:pPr>
        <w:pStyle w:val="LO-normal3"/>
        <w:bidi/>
        <w:jc w:val="center"/>
        <w:rPr>
          <w:rFonts w:ascii="Arial" w:eastAsia="Arial" w:hAnsi="Arial" w:cs="Arial"/>
          <w:color w:val="943634" w:themeColor="accent2" w:themeShade="BF"/>
          <w:sz w:val="40"/>
          <w:szCs w:val="40"/>
        </w:rPr>
      </w:pPr>
      <w:r w:rsidRPr="00D854ED">
        <w:rPr>
          <w:rFonts w:ascii="Arial" w:eastAsia="Arial" w:hAnsi="Arial" w:cs="Arial"/>
          <w:b/>
          <w:color w:val="943634" w:themeColor="accent2" w:themeShade="BF"/>
          <w:sz w:val="40"/>
          <w:szCs w:val="40"/>
          <w:rtl/>
        </w:rPr>
        <w:t>الفصل الثالث</w:t>
      </w:r>
    </w:p>
    <w:p w:rsidR="00DD7049" w:rsidRDefault="00496DFB">
      <w:pPr>
        <w:pStyle w:val="LO-normal3"/>
        <w:bidi/>
        <w:jc w:val="center"/>
        <w:rPr>
          <w:rFonts w:ascii="Arial" w:eastAsia="Arial" w:hAnsi="Arial" w:cs="Arial"/>
          <w:b/>
          <w:sz w:val="28"/>
          <w:szCs w:val="28"/>
        </w:rPr>
      </w:pPr>
      <w:r w:rsidRPr="00D854ED">
        <w:rPr>
          <w:rFonts w:ascii="Arial" w:eastAsia="Arial" w:hAnsi="Arial" w:cs="Arial"/>
          <w:b/>
          <w:color w:val="943634" w:themeColor="accent2" w:themeShade="BF"/>
          <w:sz w:val="40"/>
          <w:szCs w:val="40"/>
          <w:rtl/>
        </w:rPr>
        <w:t>العمليات الإرهابية ومكافحتها</w:t>
      </w:r>
    </w:p>
    <w:p w:rsidR="00DD7049" w:rsidRDefault="00DD7049">
      <w:pPr>
        <w:pStyle w:val="LO-normal3"/>
        <w:tabs>
          <w:tab w:val="left" w:pos="6450"/>
        </w:tabs>
        <w:bidi/>
        <w:rPr>
          <w:rFonts w:ascii="Arial" w:eastAsia="Arial" w:hAnsi="Arial" w:cs="Arial"/>
          <w:b/>
          <w:sz w:val="28"/>
          <w:szCs w:val="28"/>
        </w:rPr>
      </w:pPr>
    </w:p>
    <w:p w:rsidR="00DD7049" w:rsidRDefault="00496DFB">
      <w:pPr>
        <w:pStyle w:val="LO-normal3"/>
        <w:tabs>
          <w:tab w:val="left" w:pos="6450"/>
        </w:tabs>
        <w:bidi/>
        <w:rPr>
          <w:rFonts w:ascii="Arial" w:eastAsia="Arial" w:hAnsi="Arial" w:cs="Arial"/>
          <w:bCs/>
          <w:sz w:val="28"/>
          <w:szCs w:val="28"/>
          <w:u w:val="single"/>
        </w:rPr>
      </w:pPr>
      <w:r>
        <w:rPr>
          <w:rFonts w:ascii="Arial" w:eastAsia="Arial" w:hAnsi="Arial" w:cs="Arial"/>
          <w:bCs/>
          <w:sz w:val="28"/>
          <w:szCs w:val="28"/>
          <w:u w:val="single"/>
          <w:rtl/>
        </w:rPr>
        <w:t>أولاً : العمليات الإرهابية:</w:t>
      </w:r>
    </w:p>
    <w:p w:rsidR="00D854ED" w:rsidRDefault="00D854ED" w:rsidP="00D854ED">
      <w:pPr>
        <w:pStyle w:val="LO-normal3"/>
        <w:tabs>
          <w:tab w:val="left" w:pos="6450"/>
        </w:tabs>
        <w:bidi/>
        <w:rPr>
          <w:rFonts w:ascii="Arial" w:eastAsia="Arial" w:hAnsi="Arial" w:cs="Arial"/>
          <w:bCs/>
          <w:sz w:val="28"/>
          <w:szCs w:val="28"/>
          <w:u w:val="single"/>
        </w:rPr>
      </w:pPr>
    </w:p>
    <w:p w:rsidR="00DD7049" w:rsidRDefault="00496DFB">
      <w:pPr>
        <w:pStyle w:val="LO-normal3"/>
        <w:tabs>
          <w:tab w:val="left" w:pos="6450"/>
        </w:tabs>
        <w:bidi/>
        <w:rPr>
          <w:rFonts w:ascii="Arial" w:eastAsia="Arial" w:hAnsi="Arial" w:cs="Arial"/>
          <w:b/>
          <w:sz w:val="28"/>
          <w:szCs w:val="28"/>
        </w:rPr>
      </w:pPr>
      <w:r>
        <w:rPr>
          <w:rFonts w:ascii="Arial" w:eastAsia="Arial" w:hAnsi="Arial" w:cs="Arial"/>
          <w:sz w:val="28"/>
          <w:szCs w:val="28"/>
          <w:rtl/>
        </w:rPr>
        <w:t xml:space="preserve">تراجعت أعداد العمليات الإرهابية خلال عام </w:t>
      </w:r>
      <w:r>
        <w:rPr>
          <w:rFonts w:ascii="Arial" w:eastAsia="Arial" w:hAnsi="Arial" w:cs="Arial"/>
          <w:sz w:val="28"/>
          <w:szCs w:val="28"/>
        </w:rPr>
        <w:t>2020</w:t>
      </w:r>
      <w:r>
        <w:rPr>
          <w:rFonts w:ascii="Arial" w:eastAsia="Arial" w:hAnsi="Arial" w:cs="Arial"/>
          <w:sz w:val="28"/>
          <w:szCs w:val="28"/>
          <w:rtl/>
        </w:rPr>
        <w:t xml:space="preserve"> مقارنة بالأعوام السابقة، إلا أن الإجراءات الاستثنائية لازالت متبعة فلم تتوقف فرض حالة الطوارئ، ولم يتوقف استهداف الإرهاب لأفراد القوات المسلحة.</w:t>
      </w:r>
      <w:r>
        <w:rPr>
          <w:rFonts w:ascii="Arial" w:eastAsia="Arial" w:hAnsi="Arial" w:cs="Arial"/>
          <w:b/>
          <w:sz w:val="28"/>
          <w:szCs w:val="28"/>
          <w:rtl/>
        </w:rPr>
        <w:t xml:space="preserve"> </w:t>
      </w:r>
    </w:p>
    <w:p w:rsidR="00D854ED" w:rsidRDefault="00D854ED" w:rsidP="00D854ED">
      <w:pPr>
        <w:pStyle w:val="LO-normal3"/>
        <w:tabs>
          <w:tab w:val="left" w:pos="6450"/>
        </w:tabs>
        <w:bidi/>
        <w:rPr>
          <w:rFonts w:ascii="Arial" w:eastAsia="Arial" w:hAnsi="Arial" w:cs="Arial"/>
          <w:b/>
          <w:sz w:val="28"/>
          <w:szCs w:val="28"/>
        </w:rPr>
      </w:pPr>
    </w:p>
    <w:p w:rsidR="00DD7049" w:rsidRDefault="00496DFB">
      <w:pPr>
        <w:pStyle w:val="LO-normal3"/>
        <w:tabs>
          <w:tab w:val="left" w:pos="6450"/>
        </w:tabs>
        <w:bidi/>
        <w:rPr>
          <w:rFonts w:ascii="Arial" w:eastAsia="Arial" w:hAnsi="Arial" w:cs="Arial"/>
          <w:sz w:val="28"/>
          <w:szCs w:val="28"/>
        </w:rPr>
      </w:pPr>
      <w:r>
        <w:rPr>
          <w:rFonts w:ascii="Arial" w:eastAsia="Arial" w:hAnsi="Arial" w:cs="Arial"/>
          <w:sz w:val="28"/>
          <w:szCs w:val="28"/>
          <w:rtl/>
        </w:rPr>
        <w:t xml:space="preserve">حيث رصد فريق محامون من اجل الديمقراطية </w:t>
      </w:r>
      <w:r>
        <w:rPr>
          <w:rFonts w:ascii="Arial" w:eastAsia="Arial" w:hAnsi="Arial" w:cs="Arial"/>
          <w:sz w:val="28"/>
          <w:szCs w:val="28"/>
        </w:rPr>
        <w:t>32</w:t>
      </w:r>
      <w:r>
        <w:rPr>
          <w:rFonts w:ascii="Arial" w:eastAsia="Arial" w:hAnsi="Arial" w:cs="Arial"/>
          <w:sz w:val="28"/>
          <w:szCs w:val="28"/>
          <w:rtl/>
        </w:rPr>
        <w:t xml:space="preserve"> عملية خلال </w:t>
      </w:r>
      <w:r>
        <w:rPr>
          <w:rFonts w:ascii="Arial" w:eastAsia="Arial" w:hAnsi="Arial" w:cs="Arial"/>
          <w:sz w:val="28"/>
          <w:szCs w:val="28"/>
        </w:rPr>
        <w:t>2020</w:t>
      </w:r>
      <w:r>
        <w:rPr>
          <w:rFonts w:ascii="Arial" w:eastAsia="Arial" w:hAnsi="Arial" w:cs="Arial"/>
          <w:sz w:val="28"/>
          <w:szCs w:val="28"/>
          <w:rtl/>
        </w:rPr>
        <w:t xml:space="preserve"> مقارنة بـ </w:t>
      </w:r>
      <w:r>
        <w:rPr>
          <w:rFonts w:ascii="Arial" w:eastAsia="Arial" w:hAnsi="Arial" w:cs="Arial"/>
          <w:sz w:val="28"/>
          <w:szCs w:val="28"/>
        </w:rPr>
        <w:t>400</w:t>
      </w:r>
      <w:r>
        <w:rPr>
          <w:rFonts w:ascii="Arial" w:eastAsia="Arial" w:hAnsi="Arial" w:cs="Arial"/>
          <w:sz w:val="28"/>
          <w:szCs w:val="28"/>
          <w:rtl/>
        </w:rPr>
        <w:t xml:space="preserve"> عملية إرهابية خلال عام </w:t>
      </w:r>
      <w:r>
        <w:rPr>
          <w:rFonts w:ascii="Arial" w:eastAsia="Arial" w:hAnsi="Arial" w:cs="Arial"/>
          <w:sz w:val="28"/>
          <w:szCs w:val="28"/>
        </w:rPr>
        <w:t>2015</w:t>
      </w:r>
      <w:r>
        <w:rPr>
          <w:rFonts w:ascii="Arial" w:eastAsia="Arial" w:hAnsi="Arial" w:cs="Arial"/>
          <w:sz w:val="28"/>
          <w:szCs w:val="28"/>
          <w:rtl/>
        </w:rPr>
        <w:t xml:space="preserve"> و</w:t>
      </w:r>
      <w:r>
        <w:rPr>
          <w:rFonts w:ascii="Arial" w:eastAsia="Arial" w:hAnsi="Arial" w:cs="Arial"/>
          <w:sz w:val="28"/>
          <w:szCs w:val="28"/>
        </w:rPr>
        <w:t>259</w:t>
      </w:r>
      <w:r>
        <w:rPr>
          <w:rFonts w:ascii="Arial" w:eastAsia="Arial" w:hAnsi="Arial" w:cs="Arial"/>
          <w:sz w:val="28"/>
          <w:szCs w:val="28"/>
          <w:rtl/>
        </w:rPr>
        <w:t xml:space="preserve"> عملية مختلفة خلال عام </w:t>
      </w:r>
      <w:r>
        <w:rPr>
          <w:rFonts w:ascii="Arial" w:eastAsia="Arial" w:hAnsi="Arial" w:cs="Arial"/>
          <w:sz w:val="28"/>
          <w:szCs w:val="28"/>
        </w:rPr>
        <w:t>2016</w:t>
      </w:r>
      <w:r>
        <w:rPr>
          <w:rFonts w:ascii="Arial" w:eastAsia="Arial" w:hAnsi="Arial" w:cs="Arial"/>
          <w:sz w:val="28"/>
          <w:szCs w:val="28"/>
          <w:rtl/>
        </w:rPr>
        <w:t xml:space="preserve">. </w:t>
      </w:r>
    </w:p>
    <w:p w:rsidR="00D854ED" w:rsidRDefault="00D854ED" w:rsidP="00D854ED">
      <w:pPr>
        <w:pStyle w:val="LO-normal3"/>
        <w:tabs>
          <w:tab w:val="left" w:pos="6450"/>
        </w:tabs>
        <w:bidi/>
        <w:rPr>
          <w:rFonts w:ascii="Arial" w:eastAsia="Arial" w:hAnsi="Arial" w:cs="Arial"/>
          <w:sz w:val="28"/>
          <w:szCs w:val="28"/>
        </w:rPr>
      </w:pPr>
    </w:p>
    <w:p w:rsidR="00DD7049" w:rsidRDefault="00496DFB">
      <w:pPr>
        <w:pStyle w:val="LO-normal3"/>
        <w:tabs>
          <w:tab w:val="left" w:pos="6450"/>
        </w:tabs>
        <w:bidi/>
        <w:jc w:val="center"/>
        <w:rPr>
          <w:rFonts w:ascii="Arial" w:eastAsia="Arial" w:hAnsi="Arial" w:cs="Arial"/>
          <w:b/>
          <w:bCs/>
          <w:sz w:val="28"/>
          <w:szCs w:val="28"/>
        </w:rPr>
      </w:pPr>
      <w:r>
        <w:rPr>
          <w:rFonts w:ascii="Arial" w:eastAsia="Arial" w:hAnsi="Arial" w:cs="Arial"/>
          <w:b/>
          <w:bCs/>
          <w:sz w:val="28"/>
          <w:szCs w:val="28"/>
          <w:u w:val="single"/>
          <w:rtl/>
        </w:rPr>
        <w:t xml:space="preserve">والجدول التالي يوضح تفاصيل العمليات الإرهابية خلال عام </w:t>
      </w:r>
      <w:r>
        <w:rPr>
          <w:rFonts w:ascii="Arial" w:eastAsia="Arial" w:hAnsi="Arial" w:cs="Arial"/>
          <w:b/>
          <w:bCs/>
          <w:sz w:val="28"/>
          <w:szCs w:val="28"/>
          <w:u w:val="single"/>
        </w:rPr>
        <w:t>2020</w:t>
      </w:r>
    </w:p>
    <w:tbl>
      <w:tblPr>
        <w:bidiVisual/>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7" w:type="dxa"/>
        </w:tblCellMar>
        <w:tblLook w:val="0000" w:firstRow="0" w:lastRow="0" w:firstColumn="0" w:lastColumn="0" w:noHBand="0" w:noVBand="0"/>
      </w:tblPr>
      <w:tblGrid>
        <w:gridCol w:w="3240"/>
        <w:gridCol w:w="3540"/>
        <w:gridCol w:w="3390"/>
      </w:tblGrid>
      <w:tr w:rsidR="00DD7049">
        <w:tc>
          <w:tcPr>
            <w:tcW w:w="324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عمليات تم تنفيذها</w:t>
            </w:r>
          </w:p>
        </w:tc>
        <w:tc>
          <w:tcPr>
            <w:tcW w:w="354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عمليات تمكنت السلطات من إحباطها</w:t>
            </w: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إجمالي عدد العمليات الإرهابية</w:t>
            </w:r>
          </w:p>
        </w:tc>
      </w:tr>
      <w:tr w:rsidR="00DD7049">
        <w:tc>
          <w:tcPr>
            <w:tcW w:w="324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Pr>
              <w:t>14</w:t>
            </w:r>
          </w:p>
        </w:tc>
        <w:tc>
          <w:tcPr>
            <w:tcW w:w="354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Pr>
              <w:t>18</w:t>
            </w: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Pr>
              <w:t>32</w:t>
            </w:r>
          </w:p>
        </w:tc>
      </w:tr>
    </w:tbl>
    <w:p w:rsidR="00DD7049" w:rsidRDefault="00F627DA">
      <w:pPr>
        <w:pStyle w:val="LO-normal3"/>
        <w:tabs>
          <w:tab w:val="left" w:pos="6450"/>
        </w:tabs>
        <w:bidi/>
        <w:jc w:val="center"/>
        <w:rPr>
          <w:rFonts w:ascii="Arial" w:eastAsia="Arial" w:hAnsi="Arial" w:cs="Arial"/>
          <w:sz w:val="28"/>
          <w:szCs w:val="28"/>
          <w:u w:val="single"/>
        </w:rPr>
      </w:pPr>
      <w:r w:rsidRPr="00F627DA">
        <w:rPr>
          <w:rFonts w:ascii="Arial" w:eastAsia="Arial" w:hAnsi="Arial" w:cs="Arial"/>
          <w:noProof/>
          <w:sz w:val="28"/>
          <w:szCs w:val="28"/>
        </w:rPr>
        <w:lastRenderedPageBreak/>
        <w:drawing>
          <wp:inline distT="0" distB="0" distL="0" distR="0">
            <wp:extent cx="2858207" cy="4838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أحدث-العنف-والإرهاب.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0705" cy="4842929"/>
                    </a:xfrm>
                    <a:prstGeom prst="rect">
                      <a:avLst/>
                    </a:prstGeom>
                  </pic:spPr>
                </pic:pic>
              </a:graphicData>
            </a:graphic>
          </wp:inline>
        </w:drawing>
      </w:r>
    </w:p>
    <w:p w:rsidR="00F627DA" w:rsidRDefault="00F627DA" w:rsidP="00F627DA">
      <w:pPr>
        <w:pStyle w:val="LO-normal3"/>
        <w:tabs>
          <w:tab w:val="left" w:pos="6450"/>
        </w:tabs>
        <w:bidi/>
        <w:jc w:val="center"/>
        <w:rPr>
          <w:rFonts w:ascii="Arial" w:eastAsia="Arial" w:hAnsi="Arial" w:cs="Arial"/>
          <w:sz w:val="28"/>
          <w:szCs w:val="28"/>
          <w:u w:val="single"/>
        </w:rPr>
      </w:pPr>
    </w:p>
    <w:p w:rsidR="00F627DA" w:rsidRDefault="00F627DA" w:rsidP="00F627DA">
      <w:pPr>
        <w:pStyle w:val="LO-normal3"/>
        <w:tabs>
          <w:tab w:val="left" w:pos="6450"/>
        </w:tabs>
        <w:bidi/>
        <w:jc w:val="center"/>
        <w:rPr>
          <w:rFonts w:ascii="Arial" w:eastAsia="Arial" w:hAnsi="Arial" w:cs="Arial"/>
          <w:sz w:val="28"/>
          <w:szCs w:val="28"/>
          <w:u w:val="single"/>
        </w:rPr>
      </w:pPr>
    </w:p>
    <w:p w:rsidR="00F627DA" w:rsidRDefault="00F627DA" w:rsidP="00F627DA">
      <w:pPr>
        <w:pStyle w:val="LO-normal3"/>
        <w:tabs>
          <w:tab w:val="left" w:pos="6450"/>
        </w:tabs>
        <w:bidi/>
        <w:jc w:val="center"/>
        <w:rPr>
          <w:rFonts w:ascii="Arial" w:eastAsia="Arial" w:hAnsi="Arial" w:cs="Arial"/>
          <w:sz w:val="28"/>
          <w:szCs w:val="28"/>
          <w:u w:val="single"/>
        </w:rPr>
      </w:pPr>
    </w:p>
    <w:p w:rsidR="00DD7049" w:rsidRDefault="00DD7049">
      <w:pPr>
        <w:pStyle w:val="LO-normal3"/>
        <w:tabs>
          <w:tab w:val="left" w:pos="6450"/>
        </w:tabs>
        <w:bidi/>
        <w:jc w:val="center"/>
        <w:rPr>
          <w:rFonts w:ascii="Arial" w:eastAsia="Arial" w:hAnsi="Arial" w:cs="Arial"/>
          <w:sz w:val="28"/>
          <w:szCs w:val="28"/>
          <w:u w:val="single"/>
        </w:rPr>
      </w:pPr>
    </w:p>
    <w:p w:rsidR="00DD7049" w:rsidRDefault="00496DFB">
      <w:pPr>
        <w:pStyle w:val="LO-normal3"/>
        <w:tabs>
          <w:tab w:val="left" w:pos="6450"/>
        </w:tabs>
        <w:bidi/>
        <w:jc w:val="center"/>
        <w:rPr>
          <w:rFonts w:ascii="Arial" w:eastAsia="Arial" w:hAnsi="Arial" w:cs="Arial"/>
          <w:b/>
          <w:bCs/>
          <w:color w:val="000000"/>
          <w:sz w:val="28"/>
          <w:szCs w:val="28"/>
        </w:rPr>
      </w:pPr>
      <w:r>
        <w:rPr>
          <w:rFonts w:ascii="Arial" w:eastAsia="Arial" w:hAnsi="Arial" w:cs="Arial"/>
          <w:b/>
          <w:bCs/>
          <w:sz w:val="28"/>
          <w:szCs w:val="28"/>
          <w:u w:val="single"/>
          <w:rtl/>
        </w:rPr>
        <w:t xml:space="preserve">والجدول التالي يوضح بالأرقام تفاصيل العمليات الإرهابية خلال  شهور عام </w:t>
      </w:r>
      <w:r>
        <w:rPr>
          <w:rFonts w:ascii="Arial" w:eastAsia="Arial" w:hAnsi="Arial" w:cs="Arial"/>
          <w:b/>
          <w:bCs/>
          <w:sz w:val="28"/>
          <w:szCs w:val="28"/>
          <w:u w:val="single"/>
        </w:rPr>
        <w:t>2020</w:t>
      </w:r>
    </w:p>
    <w:tbl>
      <w:tblPr>
        <w:bidiVisual/>
        <w:tblW w:w="10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625"/>
        <w:gridCol w:w="2175"/>
        <w:gridCol w:w="2385"/>
        <w:gridCol w:w="2910"/>
      </w:tblGrid>
      <w:tr w:rsidR="00DD7049">
        <w:tc>
          <w:tcPr>
            <w:tcW w:w="26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الشهور</w:t>
            </w:r>
          </w:p>
        </w:tc>
        <w:tc>
          <w:tcPr>
            <w:tcW w:w="217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عمليات نفذت بالفعل</w:t>
            </w:r>
          </w:p>
        </w:tc>
        <w:tc>
          <w:tcPr>
            <w:tcW w:w="23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عمليات تم إحباطها</w:t>
            </w:r>
          </w:p>
        </w:tc>
        <w:tc>
          <w:tcPr>
            <w:tcW w:w="291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الإجمالي</w:t>
            </w:r>
          </w:p>
        </w:tc>
      </w:tr>
      <w:tr w:rsidR="00DD7049">
        <w:tc>
          <w:tcPr>
            <w:tcW w:w="26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يناير</w:t>
            </w:r>
          </w:p>
        </w:tc>
        <w:tc>
          <w:tcPr>
            <w:tcW w:w="217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3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91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r>
      <w:tr w:rsidR="00DD7049">
        <w:tc>
          <w:tcPr>
            <w:tcW w:w="26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فبراير</w:t>
            </w:r>
          </w:p>
        </w:tc>
        <w:tc>
          <w:tcPr>
            <w:tcW w:w="217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23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c>
          <w:tcPr>
            <w:tcW w:w="291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5</w:t>
            </w:r>
          </w:p>
        </w:tc>
      </w:tr>
      <w:tr w:rsidR="00DD7049">
        <w:tc>
          <w:tcPr>
            <w:tcW w:w="26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مارس</w:t>
            </w:r>
          </w:p>
        </w:tc>
        <w:tc>
          <w:tcPr>
            <w:tcW w:w="217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3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91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r>
      <w:tr w:rsidR="00DD7049">
        <w:tc>
          <w:tcPr>
            <w:tcW w:w="26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إبريل</w:t>
            </w:r>
          </w:p>
        </w:tc>
        <w:tc>
          <w:tcPr>
            <w:tcW w:w="217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w:t>
            </w:r>
          </w:p>
        </w:tc>
        <w:tc>
          <w:tcPr>
            <w:tcW w:w="23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291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w:t>
            </w:r>
          </w:p>
        </w:tc>
      </w:tr>
      <w:tr w:rsidR="00DD7049">
        <w:tc>
          <w:tcPr>
            <w:tcW w:w="26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مايو</w:t>
            </w:r>
          </w:p>
        </w:tc>
        <w:tc>
          <w:tcPr>
            <w:tcW w:w="217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w:t>
            </w:r>
          </w:p>
        </w:tc>
        <w:tc>
          <w:tcPr>
            <w:tcW w:w="23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c>
          <w:tcPr>
            <w:tcW w:w="291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r>
      <w:tr w:rsidR="00DD7049">
        <w:tc>
          <w:tcPr>
            <w:tcW w:w="26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يونيو</w:t>
            </w:r>
          </w:p>
        </w:tc>
        <w:tc>
          <w:tcPr>
            <w:tcW w:w="217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w:t>
            </w:r>
          </w:p>
        </w:tc>
        <w:tc>
          <w:tcPr>
            <w:tcW w:w="23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91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w:t>
            </w:r>
          </w:p>
        </w:tc>
      </w:tr>
      <w:tr w:rsidR="00DD7049">
        <w:tc>
          <w:tcPr>
            <w:tcW w:w="26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lastRenderedPageBreak/>
              <w:t>يوليو</w:t>
            </w:r>
          </w:p>
        </w:tc>
        <w:tc>
          <w:tcPr>
            <w:tcW w:w="217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c>
          <w:tcPr>
            <w:tcW w:w="23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w:t>
            </w:r>
          </w:p>
        </w:tc>
        <w:tc>
          <w:tcPr>
            <w:tcW w:w="291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r>
      <w:tr w:rsidR="00DD7049">
        <w:tc>
          <w:tcPr>
            <w:tcW w:w="26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أغسطس</w:t>
            </w:r>
          </w:p>
        </w:tc>
        <w:tc>
          <w:tcPr>
            <w:tcW w:w="217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23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91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r>
      <w:tr w:rsidR="00DD7049">
        <w:tc>
          <w:tcPr>
            <w:tcW w:w="26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سبتمبر</w:t>
            </w:r>
          </w:p>
        </w:tc>
        <w:tc>
          <w:tcPr>
            <w:tcW w:w="217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c>
          <w:tcPr>
            <w:tcW w:w="23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91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r>
      <w:tr w:rsidR="00DD7049">
        <w:tc>
          <w:tcPr>
            <w:tcW w:w="26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أكتوبر</w:t>
            </w:r>
          </w:p>
        </w:tc>
        <w:tc>
          <w:tcPr>
            <w:tcW w:w="217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w:t>
            </w:r>
          </w:p>
        </w:tc>
        <w:tc>
          <w:tcPr>
            <w:tcW w:w="23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291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w:t>
            </w:r>
          </w:p>
        </w:tc>
      </w:tr>
      <w:tr w:rsidR="00DD7049">
        <w:trPr>
          <w:trHeight w:val="680"/>
        </w:trPr>
        <w:tc>
          <w:tcPr>
            <w:tcW w:w="26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نوفمبر</w:t>
            </w:r>
          </w:p>
        </w:tc>
        <w:tc>
          <w:tcPr>
            <w:tcW w:w="217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3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w:t>
            </w:r>
          </w:p>
        </w:tc>
        <w:tc>
          <w:tcPr>
            <w:tcW w:w="291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w:t>
            </w:r>
          </w:p>
        </w:tc>
      </w:tr>
      <w:tr w:rsidR="00DD7049">
        <w:tc>
          <w:tcPr>
            <w:tcW w:w="26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ديسمبر</w:t>
            </w:r>
          </w:p>
        </w:tc>
        <w:tc>
          <w:tcPr>
            <w:tcW w:w="217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23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c>
          <w:tcPr>
            <w:tcW w:w="291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r>
      <w:tr w:rsidR="00DD7049">
        <w:tc>
          <w:tcPr>
            <w:tcW w:w="26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 xml:space="preserve">الإجمالي خلال عام </w:t>
            </w:r>
            <w:r>
              <w:rPr>
                <w:rFonts w:ascii="Arial" w:eastAsia="Arial" w:hAnsi="Arial" w:cs="Arial"/>
                <w:color w:val="000000"/>
                <w:sz w:val="28"/>
                <w:szCs w:val="28"/>
              </w:rPr>
              <w:t>2020</w:t>
            </w:r>
          </w:p>
        </w:tc>
        <w:tc>
          <w:tcPr>
            <w:tcW w:w="217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14</w:t>
            </w:r>
          </w:p>
        </w:tc>
        <w:tc>
          <w:tcPr>
            <w:tcW w:w="23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18</w:t>
            </w:r>
          </w:p>
        </w:tc>
        <w:tc>
          <w:tcPr>
            <w:tcW w:w="291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32</w:t>
            </w:r>
          </w:p>
        </w:tc>
      </w:tr>
    </w:tbl>
    <w:p w:rsidR="00DD7049" w:rsidRDefault="00DD7049">
      <w:pPr>
        <w:pStyle w:val="LO-normal3"/>
        <w:bidi/>
        <w:rPr>
          <w:rFonts w:ascii="Arial" w:eastAsia="Arial" w:hAnsi="Arial" w:cs="Arial"/>
          <w:sz w:val="28"/>
          <w:szCs w:val="28"/>
          <w:u w:val="single"/>
        </w:rPr>
      </w:pPr>
    </w:p>
    <w:p w:rsidR="00DD7049" w:rsidRDefault="00496DFB">
      <w:pPr>
        <w:pStyle w:val="LO-normal3"/>
        <w:tabs>
          <w:tab w:val="left" w:pos="6450"/>
        </w:tabs>
        <w:bidi/>
        <w:rPr>
          <w:rFonts w:ascii="Arial" w:eastAsia="Arial" w:hAnsi="Arial" w:cs="Arial"/>
          <w:bCs/>
          <w:sz w:val="28"/>
          <w:szCs w:val="28"/>
          <w:u w:val="single"/>
        </w:rPr>
      </w:pPr>
      <w:r>
        <w:rPr>
          <w:rFonts w:ascii="Arial" w:eastAsia="Arial" w:hAnsi="Arial" w:cs="Arial"/>
          <w:bCs/>
          <w:sz w:val="28"/>
          <w:szCs w:val="28"/>
          <w:u w:val="single"/>
          <w:rtl/>
        </w:rPr>
        <w:t>العمليات الإرهابية في المحافظات المختلفة :</w:t>
      </w:r>
    </w:p>
    <w:p w:rsidR="00DD7049" w:rsidRDefault="00496DFB">
      <w:pPr>
        <w:pStyle w:val="LO-normal3"/>
        <w:tabs>
          <w:tab w:val="left" w:pos="6450"/>
        </w:tabs>
        <w:bidi/>
        <w:rPr>
          <w:rFonts w:ascii="Arial" w:eastAsia="Arial" w:hAnsi="Arial" w:cs="Arial"/>
          <w:sz w:val="28"/>
          <w:szCs w:val="28"/>
        </w:rPr>
      </w:pPr>
      <w:r>
        <w:rPr>
          <w:rFonts w:ascii="Arial" w:eastAsia="Arial" w:hAnsi="Arial" w:cs="Arial"/>
          <w:sz w:val="28"/>
          <w:szCs w:val="28"/>
          <w:rtl/>
        </w:rPr>
        <w:t xml:space="preserve">كانت جميع العمليات الإرهابية في محافظة شمال سيناء. </w:t>
      </w:r>
    </w:p>
    <w:p w:rsidR="00DD7049" w:rsidRDefault="00496DFB">
      <w:pPr>
        <w:pStyle w:val="LO-normal3"/>
        <w:tabs>
          <w:tab w:val="left" w:pos="6450"/>
        </w:tabs>
        <w:bidi/>
        <w:jc w:val="center"/>
        <w:rPr>
          <w:rFonts w:ascii="Arial" w:eastAsia="Arial" w:hAnsi="Arial" w:cs="Arial"/>
          <w:b/>
          <w:bCs/>
          <w:sz w:val="28"/>
          <w:szCs w:val="28"/>
          <w:u w:val="single"/>
        </w:rPr>
      </w:pPr>
      <w:r>
        <w:rPr>
          <w:rFonts w:ascii="Arial" w:eastAsia="Arial" w:hAnsi="Arial" w:cs="Arial"/>
          <w:b/>
          <w:bCs/>
          <w:sz w:val="28"/>
          <w:szCs w:val="28"/>
          <w:u w:val="single"/>
          <w:rtl/>
        </w:rPr>
        <w:t>والجدول التالي يوضح بالأرقام العمليات الإرهابية وتوزيعها في المحافظات المختلفة</w:t>
      </w:r>
    </w:p>
    <w:tbl>
      <w:tblPr>
        <w:bidiVisual/>
        <w:tblW w:w="10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7" w:type="dxa"/>
        </w:tblCellMar>
        <w:tblLook w:val="0000" w:firstRow="0" w:lastRow="0" w:firstColumn="0" w:lastColumn="0" w:noHBand="0" w:noVBand="0"/>
      </w:tblPr>
      <w:tblGrid>
        <w:gridCol w:w="2878"/>
        <w:gridCol w:w="4022"/>
        <w:gridCol w:w="1844"/>
        <w:gridCol w:w="1515"/>
      </w:tblGrid>
      <w:tr w:rsidR="00DD7049">
        <w:tc>
          <w:tcPr>
            <w:tcW w:w="287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المحافظة</w:t>
            </w:r>
          </w:p>
        </w:tc>
        <w:tc>
          <w:tcPr>
            <w:tcW w:w="4022"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عدد العمليات التي نفذت</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عمليات تم إحباطها</w:t>
            </w:r>
          </w:p>
        </w:tc>
        <w:tc>
          <w:tcPr>
            <w:tcW w:w="151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الإجمالي</w:t>
            </w:r>
          </w:p>
        </w:tc>
      </w:tr>
      <w:tr w:rsidR="00DD7049">
        <w:tc>
          <w:tcPr>
            <w:tcW w:w="2877"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tl/>
              </w:rPr>
              <w:t>شمال سيناء</w:t>
            </w:r>
          </w:p>
        </w:tc>
        <w:tc>
          <w:tcPr>
            <w:tcW w:w="4022"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Pr>
              <w:t>14</w:t>
            </w:r>
          </w:p>
        </w:tc>
        <w:tc>
          <w:tcPr>
            <w:tcW w:w="184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Pr>
              <w:t>18</w:t>
            </w:r>
          </w:p>
        </w:tc>
        <w:tc>
          <w:tcPr>
            <w:tcW w:w="151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sz w:val="28"/>
                <w:szCs w:val="28"/>
              </w:rPr>
            </w:pPr>
            <w:r>
              <w:rPr>
                <w:rFonts w:ascii="Arial" w:eastAsia="Arial" w:hAnsi="Arial" w:cs="Arial"/>
                <w:sz w:val="28"/>
                <w:szCs w:val="28"/>
              </w:rPr>
              <w:t>32</w:t>
            </w:r>
          </w:p>
        </w:tc>
      </w:tr>
    </w:tbl>
    <w:p w:rsidR="00DD7049" w:rsidRDefault="00DD7049">
      <w:pPr>
        <w:pStyle w:val="LO-normal3"/>
        <w:tabs>
          <w:tab w:val="left" w:pos="6450"/>
        </w:tabs>
        <w:bidi/>
        <w:jc w:val="center"/>
        <w:rPr>
          <w:rFonts w:ascii="Arial" w:eastAsia="Arial" w:hAnsi="Arial" w:cs="Arial"/>
          <w:sz w:val="28"/>
          <w:szCs w:val="28"/>
          <w:u w:val="single"/>
        </w:rPr>
      </w:pPr>
    </w:p>
    <w:p w:rsidR="00F627DA" w:rsidRDefault="00F627DA" w:rsidP="00F627DA">
      <w:pPr>
        <w:pStyle w:val="LO-normal3"/>
        <w:bidi/>
        <w:rPr>
          <w:rFonts w:ascii="Arial" w:eastAsia="Arial" w:hAnsi="Arial" w:cs="Arial"/>
          <w:bCs/>
          <w:sz w:val="28"/>
          <w:szCs w:val="28"/>
          <w:u w:val="single"/>
        </w:rPr>
      </w:pPr>
    </w:p>
    <w:p w:rsidR="00F627DA" w:rsidRDefault="00F627DA" w:rsidP="00F627DA">
      <w:pPr>
        <w:pStyle w:val="LO-normal3"/>
        <w:bidi/>
        <w:rPr>
          <w:rFonts w:ascii="Arial" w:eastAsia="Arial" w:hAnsi="Arial" w:cs="Arial"/>
          <w:bCs/>
          <w:sz w:val="28"/>
          <w:szCs w:val="28"/>
          <w:u w:val="single"/>
        </w:rPr>
      </w:pPr>
    </w:p>
    <w:p w:rsidR="00F627DA" w:rsidRDefault="00F627DA" w:rsidP="00F627DA">
      <w:pPr>
        <w:pStyle w:val="LO-normal3"/>
        <w:bidi/>
        <w:rPr>
          <w:rFonts w:ascii="Arial" w:eastAsia="Arial" w:hAnsi="Arial" w:cs="Arial"/>
          <w:bCs/>
          <w:sz w:val="28"/>
          <w:szCs w:val="28"/>
          <w:u w:val="single"/>
        </w:rPr>
      </w:pPr>
    </w:p>
    <w:p w:rsidR="00F627DA" w:rsidRDefault="00F627DA" w:rsidP="00F627DA">
      <w:pPr>
        <w:pStyle w:val="LO-normal3"/>
        <w:bidi/>
        <w:rPr>
          <w:rFonts w:ascii="Arial" w:eastAsia="Arial" w:hAnsi="Arial" w:cs="Arial"/>
          <w:bCs/>
          <w:sz w:val="28"/>
          <w:szCs w:val="28"/>
          <w:u w:val="single"/>
        </w:rPr>
      </w:pPr>
    </w:p>
    <w:p w:rsidR="00F627DA" w:rsidRDefault="00F627DA" w:rsidP="00F627DA">
      <w:pPr>
        <w:pStyle w:val="LO-normal3"/>
        <w:bidi/>
        <w:rPr>
          <w:rFonts w:ascii="Arial" w:eastAsia="Arial" w:hAnsi="Arial" w:cs="Arial"/>
          <w:bCs/>
          <w:sz w:val="28"/>
          <w:szCs w:val="28"/>
          <w:u w:val="single"/>
        </w:rPr>
      </w:pPr>
    </w:p>
    <w:p w:rsidR="00F627DA" w:rsidRDefault="00F627DA" w:rsidP="00F627DA">
      <w:pPr>
        <w:pStyle w:val="LO-normal3"/>
        <w:bidi/>
        <w:rPr>
          <w:rFonts w:ascii="Arial" w:eastAsia="Arial" w:hAnsi="Arial" w:cs="Arial"/>
          <w:bCs/>
          <w:sz w:val="28"/>
          <w:szCs w:val="28"/>
          <w:u w:val="single"/>
        </w:rPr>
      </w:pPr>
    </w:p>
    <w:p w:rsidR="00F627DA" w:rsidRDefault="00F627DA" w:rsidP="00F627DA">
      <w:pPr>
        <w:pStyle w:val="LO-normal3"/>
        <w:bidi/>
        <w:rPr>
          <w:rFonts w:ascii="Arial" w:eastAsia="Arial" w:hAnsi="Arial" w:cs="Arial"/>
          <w:bCs/>
          <w:sz w:val="28"/>
          <w:szCs w:val="28"/>
          <w:u w:val="single"/>
        </w:rPr>
      </w:pPr>
    </w:p>
    <w:p w:rsidR="00DD7049" w:rsidRDefault="00496DFB" w:rsidP="00F627DA">
      <w:pPr>
        <w:pStyle w:val="LO-normal3"/>
        <w:bidi/>
        <w:rPr>
          <w:rFonts w:ascii="Arial" w:eastAsia="Arial" w:hAnsi="Arial" w:cs="Arial"/>
          <w:bCs/>
          <w:color w:val="000000" w:themeColor="text1"/>
          <w:sz w:val="28"/>
          <w:szCs w:val="28"/>
          <w:u w:val="single"/>
        </w:rPr>
      </w:pPr>
      <w:r>
        <w:rPr>
          <w:rFonts w:ascii="Arial" w:eastAsia="Arial" w:hAnsi="Arial" w:cs="Arial"/>
          <w:bCs/>
          <w:sz w:val="28"/>
          <w:szCs w:val="28"/>
          <w:u w:val="single"/>
          <w:rtl/>
        </w:rPr>
        <w:t xml:space="preserve">قد أسفرت العمليات عن مقتل وإصابة </w:t>
      </w:r>
      <w:r>
        <w:rPr>
          <w:rFonts w:ascii="Arial" w:eastAsia="Arial" w:hAnsi="Arial" w:cs="Arial"/>
          <w:bCs/>
          <w:sz w:val="28"/>
          <w:szCs w:val="28"/>
          <w:u w:val="single"/>
        </w:rPr>
        <w:t>91</w:t>
      </w:r>
      <w:r>
        <w:rPr>
          <w:rFonts w:ascii="Arial" w:eastAsia="Arial" w:hAnsi="Arial" w:cs="Arial"/>
          <w:bCs/>
          <w:sz w:val="28"/>
          <w:szCs w:val="28"/>
          <w:u w:val="single"/>
          <w:rtl/>
        </w:rPr>
        <w:t xml:space="preserve"> شخص وتفاصيلها</w:t>
      </w:r>
      <w:r w:rsidRPr="00F627DA">
        <w:rPr>
          <w:rFonts w:ascii="Arial" w:eastAsia="Arial" w:hAnsi="Arial" w:cs="Arial"/>
          <w:bCs/>
          <w:color w:val="000000" w:themeColor="text1"/>
          <w:sz w:val="28"/>
          <w:szCs w:val="28"/>
          <w:u w:val="single"/>
          <w:rtl/>
        </w:rPr>
        <w:t>:</w:t>
      </w:r>
    </w:p>
    <w:p w:rsidR="00F627DA" w:rsidRDefault="00F627DA" w:rsidP="00F627DA">
      <w:pPr>
        <w:pStyle w:val="LO-normal3"/>
        <w:bidi/>
        <w:rPr>
          <w:rFonts w:ascii="Arial" w:eastAsia="Arial" w:hAnsi="Arial" w:cs="Arial"/>
          <w:bCs/>
          <w:color w:val="FF0000"/>
          <w:sz w:val="28"/>
          <w:szCs w:val="28"/>
        </w:rPr>
      </w:pPr>
    </w:p>
    <w:tbl>
      <w:tblPr>
        <w:bidiVisual/>
        <w:tblW w:w="10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685"/>
        <w:gridCol w:w="1185"/>
        <w:gridCol w:w="1724"/>
        <w:gridCol w:w="3030"/>
        <w:gridCol w:w="1606"/>
      </w:tblGrid>
      <w:tr w:rsidR="00DD7049">
        <w:tc>
          <w:tcPr>
            <w:tcW w:w="26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DD7049">
            <w:pPr>
              <w:pStyle w:val="LO-normal3"/>
              <w:bidi/>
              <w:jc w:val="center"/>
              <w:rPr>
                <w:rFonts w:ascii="Arial" w:eastAsia="Arial" w:hAnsi="Arial" w:cs="Arial"/>
                <w:color w:val="000000"/>
                <w:sz w:val="28"/>
                <w:szCs w:val="28"/>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مدنيين</w:t>
            </w:r>
          </w:p>
        </w:tc>
        <w:tc>
          <w:tcPr>
            <w:tcW w:w="17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قوات الأمن</w:t>
            </w:r>
          </w:p>
        </w:tc>
        <w:tc>
          <w:tcPr>
            <w:tcW w:w="303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منفذو العمليات الإرهابية</w:t>
            </w:r>
          </w:p>
        </w:tc>
        <w:tc>
          <w:tcPr>
            <w:tcW w:w="160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الإجمالي</w:t>
            </w:r>
          </w:p>
        </w:tc>
      </w:tr>
      <w:tr w:rsidR="00DD7049">
        <w:tc>
          <w:tcPr>
            <w:tcW w:w="26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أعداد القتلى</w:t>
            </w:r>
          </w:p>
        </w:tc>
        <w:tc>
          <w:tcPr>
            <w:tcW w:w="11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9</w:t>
            </w:r>
          </w:p>
        </w:tc>
        <w:tc>
          <w:tcPr>
            <w:tcW w:w="17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26</w:t>
            </w:r>
          </w:p>
        </w:tc>
        <w:tc>
          <w:tcPr>
            <w:tcW w:w="303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5</w:t>
            </w:r>
          </w:p>
        </w:tc>
        <w:tc>
          <w:tcPr>
            <w:tcW w:w="160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40</w:t>
            </w:r>
          </w:p>
        </w:tc>
      </w:tr>
      <w:tr w:rsidR="00DD7049">
        <w:tc>
          <w:tcPr>
            <w:tcW w:w="26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أعداد المصابين</w:t>
            </w:r>
          </w:p>
        </w:tc>
        <w:tc>
          <w:tcPr>
            <w:tcW w:w="11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7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51</w:t>
            </w:r>
          </w:p>
        </w:tc>
        <w:tc>
          <w:tcPr>
            <w:tcW w:w="303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w:t>
            </w:r>
          </w:p>
        </w:tc>
        <w:tc>
          <w:tcPr>
            <w:tcW w:w="160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51</w:t>
            </w:r>
          </w:p>
        </w:tc>
      </w:tr>
      <w:tr w:rsidR="00DD7049">
        <w:tc>
          <w:tcPr>
            <w:tcW w:w="26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 xml:space="preserve">الإجمالي خلال عام </w:t>
            </w:r>
            <w:r>
              <w:rPr>
                <w:rFonts w:ascii="Arial" w:eastAsia="Arial" w:hAnsi="Arial" w:cs="Arial"/>
                <w:color w:val="000000"/>
                <w:sz w:val="28"/>
                <w:szCs w:val="28"/>
              </w:rPr>
              <w:t>2020</w:t>
            </w:r>
          </w:p>
        </w:tc>
        <w:tc>
          <w:tcPr>
            <w:tcW w:w="118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9</w:t>
            </w:r>
          </w:p>
        </w:tc>
        <w:tc>
          <w:tcPr>
            <w:tcW w:w="1724"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77</w:t>
            </w:r>
          </w:p>
        </w:tc>
        <w:tc>
          <w:tcPr>
            <w:tcW w:w="303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5</w:t>
            </w:r>
          </w:p>
        </w:tc>
        <w:tc>
          <w:tcPr>
            <w:tcW w:w="1606"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91</w:t>
            </w:r>
          </w:p>
        </w:tc>
      </w:tr>
    </w:tbl>
    <w:p w:rsidR="00DD7049" w:rsidRDefault="00DD7049">
      <w:pPr>
        <w:pStyle w:val="LO-normal3"/>
        <w:tabs>
          <w:tab w:val="left" w:pos="6450"/>
        </w:tabs>
        <w:bidi/>
        <w:rPr>
          <w:rFonts w:ascii="Arial" w:eastAsia="Arial" w:hAnsi="Arial" w:cs="Arial"/>
          <w:sz w:val="28"/>
          <w:szCs w:val="28"/>
          <w:u w:val="single"/>
        </w:rPr>
      </w:pPr>
    </w:p>
    <w:p w:rsidR="00F627DA" w:rsidRDefault="00F627DA" w:rsidP="00F627DA">
      <w:pPr>
        <w:pStyle w:val="LO-normal3"/>
        <w:bidi/>
        <w:rPr>
          <w:rFonts w:ascii="Arial" w:eastAsia="Arial" w:hAnsi="Arial" w:cs="Arial"/>
          <w:b/>
          <w:sz w:val="28"/>
          <w:szCs w:val="28"/>
        </w:rPr>
      </w:pPr>
    </w:p>
    <w:p w:rsidR="00DD7049" w:rsidRDefault="00DD7049"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F627DA" w:rsidRDefault="00F627DA" w:rsidP="00F627DA">
      <w:pPr>
        <w:pStyle w:val="LO-normal3"/>
        <w:bidi/>
        <w:rPr>
          <w:rFonts w:ascii="Arial" w:eastAsia="Arial" w:hAnsi="Arial" w:cs="Arial"/>
          <w:b/>
          <w:sz w:val="28"/>
          <w:szCs w:val="28"/>
        </w:rPr>
      </w:pPr>
    </w:p>
    <w:p w:rsidR="00DD7049" w:rsidRPr="002B3534" w:rsidRDefault="00DD7049">
      <w:pPr>
        <w:pStyle w:val="LO-normal3"/>
        <w:bidi/>
        <w:jc w:val="center"/>
        <w:rPr>
          <w:rFonts w:ascii="Arial" w:eastAsia="Arial" w:hAnsi="Arial" w:cs="Arial"/>
          <w:b/>
          <w:color w:val="943634" w:themeColor="accent2" w:themeShade="BF"/>
          <w:sz w:val="28"/>
          <w:szCs w:val="28"/>
        </w:rPr>
      </w:pPr>
    </w:p>
    <w:p w:rsidR="00DD7049" w:rsidRPr="002B3534" w:rsidRDefault="00496DFB">
      <w:pPr>
        <w:pStyle w:val="LO-normal3"/>
        <w:bidi/>
        <w:jc w:val="center"/>
        <w:rPr>
          <w:rFonts w:ascii="Arial" w:eastAsia="Arial" w:hAnsi="Arial" w:cs="Arial"/>
          <w:color w:val="943634" w:themeColor="accent2" w:themeShade="BF"/>
          <w:sz w:val="40"/>
          <w:szCs w:val="40"/>
        </w:rPr>
      </w:pPr>
      <w:r w:rsidRPr="002B3534">
        <w:rPr>
          <w:rFonts w:ascii="Arial" w:eastAsia="Arial" w:hAnsi="Arial" w:cs="Arial"/>
          <w:b/>
          <w:color w:val="943634" w:themeColor="accent2" w:themeShade="BF"/>
          <w:sz w:val="40"/>
          <w:szCs w:val="40"/>
          <w:rtl/>
        </w:rPr>
        <w:t>الفصل الرابع</w:t>
      </w:r>
    </w:p>
    <w:p w:rsidR="00DD7049" w:rsidRPr="002B3534" w:rsidRDefault="00496DFB" w:rsidP="00F627DA">
      <w:pPr>
        <w:pStyle w:val="LO-normal3"/>
        <w:bidi/>
        <w:jc w:val="center"/>
        <w:rPr>
          <w:rFonts w:ascii="Arial" w:eastAsia="Arial" w:hAnsi="Arial" w:cs="Arial"/>
          <w:b/>
          <w:color w:val="943634" w:themeColor="accent2" w:themeShade="BF"/>
          <w:sz w:val="40"/>
          <w:szCs w:val="40"/>
        </w:rPr>
      </w:pPr>
      <w:r w:rsidRPr="002B3534">
        <w:rPr>
          <w:rFonts w:ascii="Arial" w:eastAsia="Arial" w:hAnsi="Arial" w:cs="Arial"/>
          <w:b/>
          <w:color w:val="943634" w:themeColor="accent2" w:themeShade="BF"/>
          <w:sz w:val="40"/>
          <w:szCs w:val="40"/>
          <w:rtl/>
        </w:rPr>
        <w:t>الاعتداء علي حرية التعبير والحريات الإعلامية</w:t>
      </w:r>
    </w:p>
    <w:p w:rsidR="00DD7049" w:rsidRPr="00F627DA" w:rsidRDefault="00DD7049">
      <w:pPr>
        <w:pStyle w:val="LO-normal3"/>
        <w:tabs>
          <w:tab w:val="left" w:pos="6450"/>
        </w:tabs>
        <w:bidi/>
        <w:jc w:val="both"/>
        <w:rPr>
          <w:rFonts w:ascii="Arial" w:eastAsia="Arial" w:hAnsi="Arial" w:cs="Arial"/>
          <w:sz w:val="40"/>
          <w:szCs w:val="40"/>
        </w:rPr>
      </w:pPr>
    </w:p>
    <w:p w:rsidR="00DD7049" w:rsidRDefault="00496DFB">
      <w:pPr>
        <w:pStyle w:val="LO-normal3"/>
        <w:tabs>
          <w:tab w:val="left" w:pos="6450"/>
        </w:tabs>
        <w:bidi/>
        <w:jc w:val="both"/>
        <w:rPr>
          <w:rFonts w:ascii="Arial" w:eastAsia="Arial" w:hAnsi="Arial" w:cs="Arial"/>
          <w:bCs/>
          <w:sz w:val="28"/>
          <w:szCs w:val="28"/>
          <w:u w:val="single"/>
        </w:rPr>
      </w:pPr>
      <w:r>
        <w:rPr>
          <w:rFonts w:ascii="Arial" w:eastAsia="Arial" w:hAnsi="Arial" w:cs="Arial"/>
          <w:bCs/>
          <w:sz w:val="28"/>
          <w:szCs w:val="28"/>
          <w:u w:val="single"/>
          <w:rtl/>
        </w:rPr>
        <w:t>التضييق على الحريات الإعلامية:</w:t>
      </w:r>
    </w:p>
    <w:p w:rsidR="00F627DA" w:rsidRDefault="00F627DA" w:rsidP="00F627DA">
      <w:pPr>
        <w:pStyle w:val="LO-normal3"/>
        <w:tabs>
          <w:tab w:val="left" w:pos="6450"/>
        </w:tabs>
        <w:bidi/>
        <w:jc w:val="both"/>
        <w:rPr>
          <w:rFonts w:ascii="Arial" w:eastAsia="Arial" w:hAnsi="Arial" w:cs="Arial"/>
          <w:bCs/>
          <w:sz w:val="28"/>
          <w:szCs w:val="28"/>
          <w:u w:val="single"/>
        </w:rPr>
      </w:pPr>
    </w:p>
    <w:p w:rsidR="00DD7049" w:rsidRDefault="00496DFB">
      <w:pPr>
        <w:pStyle w:val="LO-normal3"/>
        <w:tabs>
          <w:tab w:val="left" w:pos="6450"/>
        </w:tabs>
        <w:bidi/>
        <w:jc w:val="both"/>
        <w:rPr>
          <w:rFonts w:ascii="Arial" w:eastAsia="Arial" w:hAnsi="Arial" w:cs="Arial"/>
          <w:sz w:val="28"/>
          <w:szCs w:val="28"/>
          <w:lang w:bidi="ar-EG"/>
        </w:rPr>
      </w:pPr>
      <w:r>
        <w:rPr>
          <w:rFonts w:ascii="Arial" w:eastAsia="Arial" w:hAnsi="Arial" w:cs="Arial"/>
          <w:sz w:val="28"/>
          <w:szCs w:val="28"/>
          <w:rtl/>
        </w:rPr>
        <w:t xml:space="preserve">شهد عام </w:t>
      </w:r>
      <w:r>
        <w:rPr>
          <w:rFonts w:ascii="Arial" w:eastAsia="Arial" w:hAnsi="Arial" w:cs="Arial"/>
          <w:sz w:val="28"/>
          <w:szCs w:val="28"/>
        </w:rPr>
        <w:t>2020</w:t>
      </w:r>
      <w:r>
        <w:rPr>
          <w:rFonts w:ascii="Arial" w:eastAsia="Arial" w:hAnsi="Arial" w:cs="Arial"/>
          <w:sz w:val="28"/>
          <w:szCs w:val="28"/>
          <w:rtl/>
        </w:rPr>
        <w:t xml:space="preserve"> استمرار التضييق الشديد والاستهداف المستمر لحرية الإعلام، حيث رصد محامون من أجل الديمقراطية </w:t>
      </w:r>
      <w:r>
        <w:rPr>
          <w:rFonts w:ascii="Arial" w:eastAsia="Arial" w:hAnsi="Arial" w:cs="Arial"/>
          <w:sz w:val="28"/>
          <w:szCs w:val="28"/>
        </w:rPr>
        <w:t>154</w:t>
      </w:r>
      <w:r>
        <w:rPr>
          <w:rFonts w:ascii="Arial" w:eastAsia="Arial" w:hAnsi="Arial" w:cs="Arial"/>
          <w:sz w:val="28"/>
          <w:szCs w:val="28"/>
          <w:rtl/>
        </w:rPr>
        <w:t xml:space="preserve"> إنتهاكاً متنوعاً ضد حرية الصحافة والحريات الإعلامية، في مقابل  </w:t>
      </w:r>
      <w:r>
        <w:rPr>
          <w:rFonts w:ascii="Arial" w:eastAsia="Arial" w:hAnsi="Arial" w:cs="Arial"/>
          <w:sz w:val="28"/>
          <w:szCs w:val="28"/>
        </w:rPr>
        <w:t>171</w:t>
      </w:r>
      <w:r>
        <w:rPr>
          <w:rFonts w:ascii="Arial" w:eastAsia="Arial" w:hAnsi="Arial" w:cs="Arial"/>
          <w:sz w:val="28"/>
          <w:szCs w:val="28"/>
          <w:rtl/>
        </w:rPr>
        <w:t xml:space="preserve"> انتهاك تم رصده في عام </w:t>
      </w:r>
      <w:r>
        <w:rPr>
          <w:rFonts w:ascii="Arial" w:eastAsia="Arial" w:hAnsi="Arial" w:cs="Arial"/>
          <w:sz w:val="28"/>
          <w:szCs w:val="28"/>
        </w:rPr>
        <w:t>2019</w:t>
      </w:r>
      <w:r>
        <w:rPr>
          <w:rFonts w:ascii="Arial" w:eastAsia="Arial" w:hAnsi="Arial" w:cs="Arial"/>
          <w:sz w:val="28"/>
          <w:szCs w:val="28"/>
          <w:rtl/>
        </w:rPr>
        <w:t xml:space="preserve"> مقابل </w:t>
      </w:r>
      <w:r>
        <w:rPr>
          <w:rFonts w:ascii="Arial" w:eastAsia="Arial" w:hAnsi="Arial" w:cs="Arial"/>
          <w:sz w:val="28"/>
          <w:szCs w:val="28"/>
        </w:rPr>
        <w:t>289</w:t>
      </w:r>
      <w:r>
        <w:rPr>
          <w:rFonts w:ascii="Arial" w:eastAsia="Arial" w:hAnsi="Arial" w:cs="Arial"/>
          <w:sz w:val="28"/>
          <w:szCs w:val="28"/>
          <w:rtl/>
        </w:rPr>
        <w:t xml:space="preserve"> انتهاكا متنوعاً لحرية التعبير والحريات الإعلامية شهدهم عام </w:t>
      </w:r>
      <w:r>
        <w:rPr>
          <w:rFonts w:ascii="Arial" w:eastAsia="Arial" w:hAnsi="Arial" w:cs="Arial"/>
          <w:sz w:val="28"/>
          <w:szCs w:val="28"/>
        </w:rPr>
        <w:t>2016</w:t>
      </w:r>
      <w:r>
        <w:rPr>
          <w:rFonts w:ascii="Arial" w:eastAsia="Arial" w:hAnsi="Arial" w:cs="Arial"/>
          <w:sz w:val="28"/>
          <w:szCs w:val="28"/>
          <w:rtl/>
        </w:rPr>
        <w:t xml:space="preserve">، مقارنة بـ </w:t>
      </w:r>
      <w:r>
        <w:rPr>
          <w:rFonts w:ascii="Arial" w:eastAsia="Arial" w:hAnsi="Arial" w:cs="Arial"/>
          <w:sz w:val="28"/>
          <w:szCs w:val="28"/>
        </w:rPr>
        <w:t>343</w:t>
      </w:r>
      <w:r>
        <w:rPr>
          <w:rFonts w:ascii="Arial" w:eastAsia="Arial" w:hAnsi="Arial" w:cs="Arial"/>
          <w:sz w:val="28"/>
          <w:szCs w:val="28"/>
          <w:rtl/>
        </w:rPr>
        <w:t xml:space="preserve"> انتهاكاً شهدها عام </w:t>
      </w:r>
      <w:r>
        <w:rPr>
          <w:rFonts w:ascii="Arial" w:eastAsia="Arial" w:hAnsi="Arial" w:cs="Arial"/>
          <w:sz w:val="28"/>
          <w:szCs w:val="28"/>
        </w:rPr>
        <w:t>2015</w:t>
      </w:r>
      <w:r>
        <w:rPr>
          <w:rFonts w:ascii="Arial" w:eastAsia="Arial" w:hAnsi="Arial" w:cs="Arial"/>
          <w:sz w:val="28"/>
          <w:szCs w:val="28"/>
          <w:rtl/>
        </w:rPr>
        <w:t>.</w:t>
      </w:r>
    </w:p>
    <w:p w:rsidR="00DD7049" w:rsidRPr="00F627DA" w:rsidRDefault="00F627DA">
      <w:pPr>
        <w:pStyle w:val="LO-normal3"/>
        <w:tabs>
          <w:tab w:val="left" w:pos="6450"/>
        </w:tabs>
        <w:bidi/>
        <w:jc w:val="center"/>
        <w:rPr>
          <w:rFonts w:ascii="Arial" w:eastAsia="Arial" w:hAnsi="Arial" w:cs="Arial"/>
          <w:bCs/>
          <w:color w:val="000000" w:themeColor="text1"/>
          <w:sz w:val="28"/>
          <w:szCs w:val="28"/>
          <w:u w:val="single"/>
        </w:rPr>
      </w:pPr>
      <w:r w:rsidRPr="00F627DA">
        <w:rPr>
          <w:rFonts w:ascii="Arial" w:eastAsia="Arial" w:hAnsi="Arial" w:cs="Arial"/>
          <w:b/>
          <w:bCs/>
          <w:color w:val="000000" w:themeColor="text1"/>
          <w:sz w:val="28"/>
          <w:szCs w:val="28"/>
          <w:u w:val="single"/>
          <w:rtl/>
        </w:rPr>
        <w:t xml:space="preserve">والجدول التالي </w:t>
      </w:r>
      <w:r w:rsidR="00496DFB" w:rsidRPr="00F627DA">
        <w:rPr>
          <w:rFonts w:ascii="Arial" w:eastAsia="Arial" w:hAnsi="Arial" w:cs="Arial"/>
          <w:bCs/>
          <w:color w:val="000000" w:themeColor="text1"/>
          <w:sz w:val="28"/>
          <w:szCs w:val="28"/>
          <w:u w:val="single"/>
          <w:rtl/>
        </w:rPr>
        <w:t>يوضح الانتهاكات ضد حرية التعبير وفقاً للشهور</w:t>
      </w:r>
    </w:p>
    <w:p w:rsidR="00F627DA" w:rsidRDefault="00F627DA" w:rsidP="00F627DA">
      <w:pPr>
        <w:pStyle w:val="LO-normal3"/>
        <w:tabs>
          <w:tab w:val="left" w:pos="6450"/>
        </w:tabs>
        <w:bidi/>
        <w:jc w:val="center"/>
        <w:rPr>
          <w:rFonts w:ascii="Arial" w:eastAsia="Arial" w:hAnsi="Arial" w:cs="Arial"/>
          <w:bCs/>
          <w:color w:val="000000"/>
          <w:sz w:val="28"/>
          <w:szCs w:val="28"/>
        </w:rPr>
      </w:pPr>
    </w:p>
    <w:tbl>
      <w:tblPr>
        <w:bidiVisual/>
        <w:tblW w:w="9075" w:type="dxa"/>
        <w:tblInd w:w="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335"/>
        <w:gridCol w:w="4740"/>
      </w:tblGrid>
      <w:tr w:rsidR="00DD7049">
        <w:tc>
          <w:tcPr>
            <w:tcW w:w="433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lastRenderedPageBreak/>
              <w:t>الشهور</w:t>
            </w:r>
          </w:p>
        </w:tc>
        <w:tc>
          <w:tcPr>
            <w:tcW w:w="473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عدد الانتهاكات</w:t>
            </w:r>
          </w:p>
        </w:tc>
      </w:tr>
      <w:tr w:rsidR="00DD7049">
        <w:tc>
          <w:tcPr>
            <w:tcW w:w="433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يناير</w:t>
            </w:r>
          </w:p>
        </w:tc>
        <w:tc>
          <w:tcPr>
            <w:tcW w:w="473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13</w:t>
            </w:r>
          </w:p>
        </w:tc>
      </w:tr>
      <w:tr w:rsidR="00DD7049">
        <w:tc>
          <w:tcPr>
            <w:tcW w:w="433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فبراير</w:t>
            </w:r>
          </w:p>
        </w:tc>
        <w:tc>
          <w:tcPr>
            <w:tcW w:w="473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10</w:t>
            </w:r>
          </w:p>
        </w:tc>
      </w:tr>
      <w:tr w:rsidR="00DD7049">
        <w:tc>
          <w:tcPr>
            <w:tcW w:w="433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مارس</w:t>
            </w:r>
          </w:p>
        </w:tc>
        <w:tc>
          <w:tcPr>
            <w:tcW w:w="473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11</w:t>
            </w:r>
          </w:p>
        </w:tc>
      </w:tr>
      <w:tr w:rsidR="00DD7049">
        <w:tc>
          <w:tcPr>
            <w:tcW w:w="433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ابريل</w:t>
            </w:r>
          </w:p>
        </w:tc>
        <w:tc>
          <w:tcPr>
            <w:tcW w:w="473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15</w:t>
            </w:r>
          </w:p>
        </w:tc>
      </w:tr>
      <w:tr w:rsidR="00DD7049">
        <w:tc>
          <w:tcPr>
            <w:tcW w:w="433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مايو</w:t>
            </w:r>
          </w:p>
        </w:tc>
        <w:tc>
          <w:tcPr>
            <w:tcW w:w="473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12</w:t>
            </w:r>
          </w:p>
        </w:tc>
      </w:tr>
      <w:tr w:rsidR="00DD7049">
        <w:tc>
          <w:tcPr>
            <w:tcW w:w="433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يونيو</w:t>
            </w:r>
          </w:p>
        </w:tc>
        <w:tc>
          <w:tcPr>
            <w:tcW w:w="473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13</w:t>
            </w:r>
          </w:p>
        </w:tc>
      </w:tr>
      <w:tr w:rsidR="00DD7049">
        <w:tc>
          <w:tcPr>
            <w:tcW w:w="433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يوليو</w:t>
            </w:r>
          </w:p>
        </w:tc>
        <w:tc>
          <w:tcPr>
            <w:tcW w:w="473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15</w:t>
            </w:r>
          </w:p>
        </w:tc>
      </w:tr>
      <w:tr w:rsidR="00DD7049">
        <w:tc>
          <w:tcPr>
            <w:tcW w:w="433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أغسطس</w:t>
            </w:r>
          </w:p>
        </w:tc>
        <w:tc>
          <w:tcPr>
            <w:tcW w:w="473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jc w:val="center"/>
              <w:rPr>
                <w:rFonts w:ascii="Arial" w:eastAsia="Arial" w:hAnsi="Arial" w:cs="Arial"/>
                <w:color w:val="000000"/>
                <w:sz w:val="28"/>
                <w:szCs w:val="28"/>
              </w:rPr>
            </w:pPr>
            <w:r>
              <w:rPr>
                <w:rFonts w:ascii="Arial" w:eastAsia="Arial" w:hAnsi="Arial" w:cs="Arial"/>
                <w:color w:val="000000"/>
                <w:sz w:val="28"/>
                <w:szCs w:val="28"/>
              </w:rPr>
              <w:t>10</w:t>
            </w:r>
          </w:p>
        </w:tc>
      </w:tr>
      <w:tr w:rsidR="00DD7049">
        <w:tc>
          <w:tcPr>
            <w:tcW w:w="433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سبتمبر</w:t>
            </w:r>
          </w:p>
        </w:tc>
        <w:tc>
          <w:tcPr>
            <w:tcW w:w="473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13</w:t>
            </w:r>
          </w:p>
        </w:tc>
      </w:tr>
      <w:tr w:rsidR="00DD7049">
        <w:tc>
          <w:tcPr>
            <w:tcW w:w="433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أكتوبر</w:t>
            </w:r>
          </w:p>
        </w:tc>
        <w:tc>
          <w:tcPr>
            <w:tcW w:w="473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14</w:t>
            </w:r>
          </w:p>
        </w:tc>
      </w:tr>
      <w:tr w:rsidR="00DD7049">
        <w:tc>
          <w:tcPr>
            <w:tcW w:w="433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نوفمبر</w:t>
            </w:r>
          </w:p>
        </w:tc>
        <w:tc>
          <w:tcPr>
            <w:tcW w:w="473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18</w:t>
            </w:r>
          </w:p>
        </w:tc>
      </w:tr>
      <w:tr w:rsidR="00DD7049">
        <w:tc>
          <w:tcPr>
            <w:tcW w:w="433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ديسمبر</w:t>
            </w:r>
          </w:p>
        </w:tc>
        <w:tc>
          <w:tcPr>
            <w:tcW w:w="473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10</w:t>
            </w:r>
          </w:p>
        </w:tc>
      </w:tr>
      <w:tr w:rsidR="00DD7049">
        <w:tc>
          <w:tcPr>
            <w:tcW w:w="4335"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 xml:space="preserve">إجمالي الانتهاكات خلال </w:t>
            </w:r>
            <w:r>
              <w:rPr>
                <w:rFonts w:ascii="Arial" w:eastAsia="Arial" w:hAnsi="Arial" w:cs="Arial"/>
                <w:color w:val="000000"/>
                <w:sz w:val="28"/>
                <w:szCs w:val="28"/>
              </w:rPr>
              <w:t>2020</w:t>
            </w:r>
          </w:p>
        </w:tc>
        <w:tc>
          <w:tcPr>
            <w:tcW w:w="473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154</w:t>
            </w:r>
          </w:p>
        </w:tc>
      </w:tr>
    </w:tbl>
    <w:p w:rsidR="00DD7049" w:rsidRDefault="00496DFB">
      <w:pPr>
        <w:pStyle w:val="LO-normal3"/>
        <w:tabs>
          <w:tab w:val="left" w:pos="6450"/>
        </w:tabs>
        <w:bidi/>
        <w:jc w:val="center"/>
        <w:rPr>
          <w:rFonts w:ascii="Arial" w:eastAsia="Arial" w:hAnsi="Arial" w:cs="Arial"/>
          <w:sz w:val="28"/>
          <w:szCs w:val="28"/>
        </w:rPr>
      </w:pPr>
      <w:r>
        <w:rPr>
          <w:rFonts w:ascii="Arial" w:eastAsia="Arial" w:hAnsi="Arial" w:cs="Arial"/>
          <w:sz w:val="28"/>
          <w:szCs w:val="28"/>
          <w:rtl/>
        </w:rPr>
        <w:t xml:space="preserve"> </w:t>
      </w:r>
    </w:p>
    <w:p w:rsidR="003646C0" w:rsidRDefault="003646C0">
      <w:pPr>
        <w:pStyle w:val="LO-normal3"/>
        <w:tabs>
          <w:tab w:val="left" w:pos="6450"/>
        </w:tabs>
        <w:bidi/>
        <w:jc w:val="center"/>
        <w:rPr>
          <w:rFonts w:ascii="Arial" w:eastAsia="Arial" w:hAnsi="Arial" w:cs="Arial"/>
          <w:b/>
          <w:bCs/>
          <w:sz w:val="28"/>
          <w:szCs w:val="28"/>
          <w:u w:val="single"/>
          <w:rtl/>
        </w:rPr>
      </w:pPr>
    </w:p>
    <w:p w:rsidR="003646C0" w:rsidRDefault="003646C0" w:rsidP="003646C0">
      <w:pPr>
        <w:pStyle w:val="LO-normal3"/>
        <w:tabs>
          <w:tab w:val="left" w:pos="6450"/>
        </w:tabs>
        <w:bidi/>
        <w:jc w:val="center"/>
        <w:rPr>
          <w:rFonts w:ascii="Arial" w:eastAsia="Arial" w:hAnsi="Arial" w:cs="Arial"/>
          <w:b/>
          <w:bCs/>
          <w:sz w:val="28"/>
          <w:szCs w:val="28"/>
          <w:u w:val="single"/>
          <w:rtl/>
        </w:rPr>
      </w:pPr>
    </w:p>
    <w:p w:rsidR="003646C0" w:rsidRDefault="003646C0" w:rsidP="003646C0">
      <w:pPr>
        <w:pStyle w:val="LO-normal3"/>
        <w:tabs>
          <w:tab w:val="left" w:pos="6450"/>
        </w:tabs>
        <w:bidi/>
        <w:jc w:val="center"/>
        <w:rPr>
          <w:rFonts w:ascii="Arial" w:eastAsia="Arial" w:hAnsi="Arial" w:cs="Arial"/>
          <w:b/>
          <w:bCs/>
          <w:sz w:val="28"/>
          <w:szCs w:val="28"/>
          <w:u w:val="single"/>
          <w:rtl/>
        </w:rPr>
      </w:pPr>
    </w:p>
    <w:p w:rsidR="003646C0" w:rsidRDefault="003646C0" w:rsidP="003646C0">
      <w:pPr>
        <w:pStyle w:val="LO-normal3"/>
        <w:tabs>
          <w:tab w:val="left" w:pos="6450"/>
        </w:tabs>
        <w:bidi/>
        <w:jc w:val="center"/>
        <w:rPr>
          <w:rFonts w:ascii="Arial" w:eastAsia="Arial" w:hAnsi="Arial" w:cs="Arial"/>
          <w:b/>
          <w:bCs/>
          <w:sz w:val="28"/>
          <w:szCs w:val="28"/>
          <w:u w:val="single"/>
          <w:rtl/>
        </w:rPr>
      </w:pPr>
    </w:p>
    <w:p w:rsidR="003646C0" w:rsidRDefault="003646C0" w:rsidP="003646C0">
      <w:pPr>
        <w:pStyle w:val="LO-normal3"/>
        <w:tabs>
          <w:tab w:val="left" w:pos="6450"/>
        </w:tabs>
        <w:bidi/>
        <w:jc w:val="center"/>
        <w:rPr>
          <w:rFonts w:ascii="Arial" w:eastAsia="Arial" w:hAnsi="Arial" w:cs="Arial"/>
          <w:b/>
          <w:bCs/>
          <w:sz w:val="28"/>
          <w:szCs w:val="28"/>
          <w:u w:val="single"/>
          <w:rtl/>
        </w:rPr>
      </w:pPr>
    </w:p>
    <w:p w:rsidR="003646C0" w:rsidRDefault="003646C0" w:rsidP="003646C0">
      <w:pPr>
        <w:pStyle w:val="LO-normal3"/>
        <w:tabs>
          <w:tab w:val="left" w:pos="6450"/>
        </w:tabs>
        <w:bidi/>
        <w:jc w:val="center"/>
        <w:rPr>
          <w:rFonts w:ascii="Arial" w:eastAsia="Arial" w:hAnsi="Arial" w:cs="Arial"/>
          <w:b/>
          <w:bCs/>
          <w:sz w:val="28"/>
          <w:szCs w:val="28"/>
          <w:u w:val="single"/>
          <w:rtl/>
        </w:rPr>
      </w:pPr>
    </w:p>
    <w:p w:rsidR="003646C0" w:rsidRDefault="003646C0" w:rsidP="003646C0">
      <w:pPr>
        <w:pStyle w:val="LO-normal3"/>
        <w:tabs>
          <w:tab w:val="left" w:pos="6450"/>
        </w:tabs>
        <w:bidi/>
        <w:jc w:val="center"/>
        <w:rPr>
          <w:rFonts w:ascii="Arial" w:eastAsia="Arial" w:hAnsi="Arial" w:cs="Arial"/>
          <w:b/>
          <w:bCs/>
          <w:sz w:val="28"/>
          <w:szCs w:val="28"/>
          <w:u w:val="single"/>
          <w:rtl/>
        </w:rPr>
      </w:pPr>
    </w:p>
    <w:p w:rsidR="003646C0" w:rsidRDefault="003646C0" w:rsidP="003646C0">
      <w:pPr>
        <w:pStyle w:val="LO-normal3"/>
        <w:tabs>
          <w:tab w:val="left" w:pos="6450"/>
        </w:tabs>
        <w:bidi/>
        <w:jc w:val="center"/>
        <w:rPr>
          <w:rFonts w:ascii="Arial" w:eastAsia="Arial" w:hAnsi="Arial" w:cs="Arial"/>
          <w:b/>
          <w:bCs/>
          <w:sz w:val="28"/>
          <w:szCs w:val="28"/>
          <w:u w:val="single"/>
          <w:rtl/>
        </w:rPr>
      </w:pPr>
    </w:p>
    <w:p w:rsidR="00DD7049" w:rsidRDefault="00496DFB" w:rsidP="003646C0">
      <w:pPr>
        <w:pStyle w:val="LO-normal3"/>
        <w:tabs>
          <w:tab w:val="left" w:pos="6450"/>
        </w:tabs>
        <w:bidi/>
        <w:jc w:val="center"/>
        <w:rPr>
          <w:rFonts w:ascii="Arial" w:eastAsia="Arial" w:hAnsi="Arial" w:cs="Arial"/>
          <w:b/>
          <w:bCs/>
          <w:color w:val="000000"/>
          <w:sz w:val="28"/>
          <w:szCs w:val="28"/>
        </w:rPr>
      </w:pPr>
      <w:r>
        <w:rPr>
          <w:rFonts w:ascii="Arial" w:eastAsia="Arial" w:hAnsi="Arial" w:cs="Arial"/>
          <w:b/>
          <w:bCs/>
          <w:sz w:val="28"/>
          <w:szCs w:val="28"/>
          <w:u w:val="single"/>
          <w:rtl/>
        </w:rPr>
        <w:t>والجدول التالي يوضح بالأرقام تفاصيل الانتهاكات ضد حرية التعبير والحريات الإعلامية</w:t>
      </w:r>
    </w:p>
    <w:tbl>
      <w:tblPr>
        <w:bidiVisual/>
        <w:tblW w:w="9120" w:type="dxa"/>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6301"/>
        <w:gridCol w:w="2819"/>
      </w:tblGrid>
      <w:tr w:rsidR="00DD7049">
        <w:tc>
          <w:tcPr>
            <w:tcW w:w="630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نوع الانتهاك</w:t>
            </w:r>
          </w:p>
        </w:tc>
        <w:tc>
          <w:tcPr>
            <w:tcW w:w="28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عدد الانتهاكات</w:t>
            </w:r>
          </w:p>
        </w:tc>
      </w:tr>
      <w:tr w:rsidR="00DD7049">
        <w:tc>
          <w:tcPr>
            <w:tcW w:w="630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التحقيقات والمحاكمات وجلسات تجديد الحبس</w:t>
            </w:r>
          </w:p>
        </w:tc>
        <w:tc>
          <w:tcPr>
            <w:tcW w:w="28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69</w:t>
            </w:r>
          </w:p>
        </w:tc>
      </w:tr>
      <w:tr w:rsidR="00DD7049">
        <w:tc>
          <w:tcPr>
            <w:tcW w:w="630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قبض واحتجاز</w:t>
            </w:r>
          </w:p>
        </w:tc>
        <w:tc>
          <w:tcPr>
            <w:tcW w:w="28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21</w:t>
            </w:r>
          </w:p>
        </w:tc>
      </w:tr>
      <w:tr w:rsidR="00DD7049">
        <w:tc>
          <w:tcPr>
            <w:tcW w:w="630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منع من التغطية</w:t>
            </w:r>
          </w:p>
        </w:tc>
        <w:tc>
          <w:tcPr>
            <w:tcW w:w="28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15</w:t>
            </w:r>
          </w:p>
        </w:tc>
      </w:tr>
      <w:tr w:rsidR="00DD7049">
        <w:tc>
          <w:tcPr>
            <w:tcW w:w="630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lastRenderedPageBreak/>
              <w:t xml:space="preserve">عقوبات إدارية </w:t>
            </w:r>
          </w:p>
        </w:tc>
        <w:tc>
          <w:tcPr>
            <w:tcW w:w="28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14</w:t>
            </w:r>
          </w:p>
        </w:tc>
      </w:tr>
      <w:tr w:rsidR="00DD7049">
        <w:tc>
          <w:tcPr>
            <w:tcW w:w="630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حجب المواقع</w:t>
            </w:r>
          </w:p>
        </w:tc>
        <w:tc>
          <w:tcPr>
            <w:tcW w:w="28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13</w:t>
            </w:r>
          </w:p>
        </w:tc>
      </w:tr>
      <w:tr w:rsidR="00DD7049">
        <w:trPr>
          <w:trHeight w:val="580"/>
        </w:trPr>
        <w:tc>
          <w:tcPr>
            <w:tcW w:w="630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اعتداءات بدنية ولفظية</w:t>
            </w:r>
          </w:p>
        </w:tc>
        <w:tc>
          <w:tcPr>
            <w:tcW w:w="28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7</w:t>
            </w:r>
          </w:p>
        </w:tc>
      </w:tr>
      <w:tr w:rsidR="00DD7049">
        <w:tc>
          <w:tcPr>
            <w:tcW w:w="630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مصادرة</w:t>
            </w:r>
          </w:p>
        </w:tc>
        <w:tc>
          <w:tcPr>
            <w:tcW w:w="28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w:t>
            </w:r>
          </w:p>
        </w:tc>
      </w:tr>
      <w:tr w:rsidR="00DD7049">
        <w:tc>
          <w:tcPr>
            <w:tcW w:w="630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منع من الظهور الإعلامي</w:t>
            </w:r>
          </w:p>
        </w:tc>
        <w:tc>
          <w:tcPr>
            <w:tcW w:w="28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r>
      <w:tr w:rsidR="00DD7049">
        <w:tc>
          <w:tcPr>
            <w:tcW w:w="630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إجراءات تأديبية</w:t>
            </w:r>
          </w:p>
        </w:tc>
        <w:tc>
          <w:tcPr>
            <w:tcW w:w="28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r>
      <w:tr w:rsidR="00DD7049">
        <w:tc>
          <w:tcPr>
            <w:tcW w:w="630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تحقيقات إدارية</w:t>
            </w:r>
          </w:p>
        </w:tc>
        <w:tc>
          <w:tcPr>
            <w:tcW w:w="28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r>
      <w:tr w:rsidR="00DD7049">
        <w:tc>
          <w:tcPr>
            <w:tcW w:w="630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بلاغات النائب العام</w:t>
            </w:r>
          </w:p>
        </w:tc>
        <w:tc>
          <w:tcPr>
            <w:tcW w:w="28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r>
      <w:tr w:rsidR="00DD7049">
        <w:tc>
          <w:tcPr>
            <w:tcW w:w="630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أحكام قضائية</w:t>
            </w:r>
          </w:p>
        </w:tc>
        <w:tc>
          <w:tcPr>
            <w:tcW w:w="28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w:t>
            </w:r>
          </w:p>
        </w:tc>
      </w:tr>
      <w:tr w:rsidR="00DD7049">
        <w:tc>
          <w:tcPr>
            <w:tcW w:w="630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حظر النشر</w:t>
            </w:r>
          </w:p>
        </w:tc>
        <w:tc>
          <w:tcPr>
            <w:tcW w:w="28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w:t>
            </w:r>
          </w:p>
        </w:tc>
      </w:tr>
      <w:tr w:rsidR="00DD7049">
        <w:tc>
          <w:tcPr>
            <w:tcW w:w="630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إزالة المحتوى الصحفي</w:t>
            </w:r>
          </w:p>
        </w:tc>
        <w:tc>
          <w:tcPr>
            <w:tcW w:w="28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w:t>
            </w:r>
          </w:p>
        </w:tc>
      </w:tr>
      <w:tr w:rsidR="00DD7049">
        <w:tc>
          <w:tcPr>
            <w:tcW w:w="6300"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 xml:space="preserve">الإجمالي خلال عام </w:t>
            </w:r>
            <w:r>
              <w:rPr>
                <w:rFonts w:ascii="Arial" w:eastAsia="Arial" w:hAnsi="Arial" w:cs="Arial"/>
                <w:color w:val="000000"/>
                <w:sz w:val="28"/>
                <w:szCs w:val="28"/>
              </w:rPr>
              <w:t>2020</w:t>
            </w:r>
          </w:p>
        </w:tc>
        <w:tc>
          <w:tcPr>
            <w:tcW w:w="2819"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154</w:t>
            </w:r>
          </w:p>
        </w:tc>
      </w:tr>
    </w:tbl>
    <w:p w:rsidR="00DD7049" w:rsidRDefault="00DD7049">
      <w:pPr>
        <w:pStyle w:val="LO-normal3"/>
        <w:bidi/>
        <w:rPr>
          <w:rFonts w:ascii="Arial" w:eastAsia="Arial" w:hAnsi="Arial" w:cs="Arial"/>
          <w:sz w:val="28"/>
          <w:szCs w:val="28"/>
          <w:u w:val="single"/>
        </w:rPr>
      </w:pPr>
    </w:p>
    <w:p w:rsidR="00DD7049" w:rsidRDefault="00496DFB">
      <w:pPr>
        <w:pStyle w:val="LO-normal3"/>
        <w:tabs>
          <w:tab w:val="left" w:pos="6450"/>
        </w:tabs>
        <w:bidi/>
        <w:jc w:val="both"/>
        <w:rPr>
          <w:rFonts w:ascii="Arial" w:eastAsia="Arial" w:hAnsi="Arial" w:cs="Arial"/>
          <w:sz w:val="28"/>
          <w:szCs w:val="28"/>
        </w:rPr>
      </w:pPr>
      <w:r>
        <w:rPr>
          <w:rFonts w:ascii="Arial" w:eastAsia="Arial" w:hAnsi="Arial" w:cs="Arial"/>
          <w:sz w:val="28"/>
          <w:szCs w:val="28"/>
          <w:rtl/>
        </w:rPr>
        <w:t>ويلاحظ من الجدول السابق زيادة كبيرة وملحوظة في  المحاكمات وجلسات تجديد الحبس الإحتياطي ضد أصحاب الرأي والصحفيين بسبب أرائهم، وكذلك حالات القبض والاحتجاز تجاه الصحفيين والإعلاميين.</w:t>
      </w:r>
    </w:p>
    <w:p w:rsidR="002B3534" w:rsidRDefault="002B3534" w:rsidP="00F627DA">
      <w:pPr>
        <w:pStyle w:val="LO-normal3"/>
        <w:bidi/>
        <w:jc w:val="center"/>
        <w:rPr>
          <w:rFonts w:ascii="Arial" w:eastAsia="Arial" w:hAnsi="Arial" w:cs="Arial"/>
          <w:noProof/>
          <w:sz w:val="28"/>
          <w:szCs w:val="28"/>
        </w:rPr>
      </w:pPr>
    </w:p>
    <w:p w:rsidR="00DD7049" w:rsidRPr="00F627DA" w:rsidRDefault="00F627DA" w:rsidP="002B3534">
      <w:pPr>
        <w:pStyle w:val="LO-normal3"/>
        <w:bidi/>
        <w:jc w:val="center"/>
        <w:rPr>
          <w:rFonts w:ascii="Arial" w:eastAsia="Arial" w:hAnsi="Arial" w:cs="Arial"/>
          <w:sz w:val="28"/>
          <w:szCs w:val="28"/>
        </w:rPr>
      </w:pPr>
      <w:r>
        <w:rPr>
          <w:rFonts w:ascii="Arial" w:eastAsia="Arial" w:hAnsi="Arial" w:cs="Arial"/>
          <w:noProof/>
          <w:sz w:val="28"/>
          <w:szCs w:val="28"/>
        </w:rPr>
        <w:lastRenderedPageBreak/>
        <w:drawing>
          <wp:inline distT="0" distB="0" distL="0" distR="0">
            <wp:extent cx="2286000" cy="84156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تفاصيل-الانتهاكات-ضد-حرية-التعبير.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000" cy="8415655"/>
                    </a:xfrm>
                    <a:prstGeom prst="rect">
                      <a:avLst/>
                    </a:prstGeom>
                  </pic:spPr>
                </pic:pic>
              </a:graphicData>
            </a:graphic>
          </wp:inline>
        </w:drawing>
      </w:r>
    </w:p>
    <w:p w:rsidR="00DD7049" w:rsidRDefault="00DD7049">
      <w:pPr>
        <w:pStyle w:val="LO-normal3"/>
        <w:bidi/>
        <w:jc w:val="center"/>
        <w:rPr>
          <w:rFonts w:ascii="Arial" w:eastAsia="Arial" w:hAnsi="Arial" w:cs="Arial"/>
          <w:b/>
          <w:sz w:val="28"/>
          <w:szCs w:val="28"/>
        </w:rPr>
      </w:pPr>
    </w:p>
    <w:p w:rsidR="00DD7049" w:rsidRPr="00F627DA" w:rsidRDefault="00496DFB">
      <w:pPr>
        <w:pStyle w:val="LO-normal3"/>
        <w:bidi/>
        <w:jc w:val="center"/>
        <w:rPr>
          <w:rFonts w:ascii="Arial" w:eastAsia="Arial" w:hAnsi="Arial" w:cs="Arial"/>
          <w:color w:val="943634" w:themeColor="accent2" w:themeShade="BF"/>
          <w:sz w:val="40"/>
          <w:szCs w:val="40"/>
        </w:rPr>
      </w:pPr>
      <w:r w:rsidRPr="00F627DA">
        <w:rPr>
          <w:rFonts w:ascii="Arial" w:eastAsia="Arial" w:hAnsi="Arial" w:cs="Arial"/>
          <w:b/>
          <w:color w:val="943634" w:themeColor="accent2" w:themeShade="BF"/>
          <w:sz w:val="40"/>
          <w:szCs w:val="40"/>
          <w:rtl/>
        </w:rPr>
        <w:t>الفصل الخامس</w:t>
      </w:r>
    </w:p>
    <w:p w:rsidR="00DD7049" w:rsidRDefault="00496DFB">
      <w:pPr>
        <w:pStyle w:val="LO-normal3"/>
        <w:bidi/>
        <w:jc w:val="center"/>
        <w:rPr>
          <w:rFonts w:ascii="Arial" w:eastAsia="Arial" w:hAnsi="Arial" w:cs="Arial"/>
          <w:b/>
          <w:sz w:val="28"/>
          <w:szCs w:val="28"/>
        </w:rPr>
      </w:pPr>
      <w:r w:rsidRPr="00F627DA">
        <w:rPr>
          <w:rFonts w:ascii="Arial" w:eastAsia="Arial" w:hAnsi="Arial" w:cs="Arial"/>
          <w:b/>
          <w:color w:val="943634" w:themeColor="accent2" w:themeShade="BF"/>
          <w:sz w:val="40"/>
          <w:szCs w:val="40"/>
          <w:rtl/>
        </w:rPr>
        <w:t>الاعتداءات علي المدافعين عن حقوق الإنسان</w:t>
      </w:r>
    </w:p>
    <w:p w:rsidR="00DD7049" w:rsidRDefault="00DD7049">
      <w:pPr>
        <w:pStyle w:val="LO-normal3"/>
        <w:tabs>
          <w:tab w:val="left" w:pos="6450"/>
        </w:tabs>
        <w:bidi/>
        <w:jc w:val="both"/>
        <w:rPr>
          <w:rFonts w:ascii="Arial" w:eastAsia="Arial" w:hAnsi="Arial" w:cs="Arial"/>
          <w:sz w:val="28"/>
          <w:szCs w:val="28"/>
        </w:rPr>
      </w:pPr>
    </w:p>
    <w:p w:rsidR="00DD7049" w:rsidRDefault="00DD7049">
      <w:pPr>
        <w:pStyle w:val="LO-normal3"/>
        <w:tabs>
          <w:tab w:val="left" w:pos="6450"/>
        </w:tabs>
        <w:bidi/>
        <w:jc w:val="both"/>
        <w:rPr>
          <w:rFonts w:ascii="Arial" w:eastAsia="Arial" w:hAnsi="Arial" w:cs="Arial"/>
          <w:sz w:val="28"/>
          <w:szCs w:val="28"/>
        </w:rPr>
      </w:pPr>
    </w:p>
    <w:p w:rsidR="00DD7049" w:rsidRDefault="00496DFB">
      <w:pPr>
        <w:pStyle w:val="LO-normal3"/>
        <w:tabs>
          <w:tab w:val="left" w:pos="6450"/>
        </w:tabs>
        <w:bidi/>
        <w:jc w:val="both"/>
        <w:rPr>
          <w:rFonts w:ascii="Arial" w:eastAsia="Arial" w:hAnsi="Arial" w:cs="Arial"/>
          <w:sz w:val="28"/>
          <w:szCs w:val="28"/>
        </w:rPr>
      </w:pPr>
      <w:r>
        <w:rPr>
          <w:rFonts w:ascii="Arial" w:eastAsia="Arial" w:hAnsi="Arial" w:cs="Arial"/>
          <w:sz w:val="28"/>
          <w:szCs w:val="28"/>
          <w:rtl/>
        </w:rPr>
        <w:t xml:space="preserve">شهد عام </w:t>
      </w:r>
      <w:r>
        <w:rPr>
          <w:rFonts w:ascii="Arial" w:eastAsia="Arial" w:hAnsi="Arial" w:cs="Arial"/>
          <w:sz w:val="28"/>
          <w:szCs w:val="28"/>
        </w:rPr>
        <w:t>2020</w:t>
      </w:r>
      <w:r>
        <w:rPr>
          <w:rFonts w:ascii="Arial" w:eastAsia="Arial" w:hAnsi="Arial" w:cs="Arial"/>
          <w:sz w:val="28"/>
          <w:szCs w:val="28"/>
          <w:rtl/>
        </w:rPr>
        <w:t xml:space="preserve"> استمرار التصاعد في  الإستهداف الممنهج للمدافعين عن حقوق الإنسان الذين تعرضوا للتنكيل بشكل مستمر، وتنوعت ضدهم الإنتهاكات ما بين القبض والاحتجاز والمحاكمات المستمرة، واستخدام الحبس الإحتياطي كعقوبة في حقهم.، كما شهد ايضا اعادة تدوير عدد من المدافعين عن حقوق الانسان على ذمة قضايا جديدة من الداخل خلال فترة حبسهم.</w:t>
      </w:r>
    </w:p>
    <w:p w:rsidR="00F627DA" w:rsidRDefault="00F627DA" w:rsidP="00F627DA">
      <w:pPr>
        <w:pStyle w:val="LO-normal3"/>
        <w:tabs>
          <w:tab w:val="left" w:pos="6450"/>
        </w:tabs>
        <w:bidi/>
        <w:jc w:val="both"/>
        <w:rPr>
          <w:rFonts w:ascii="Arial" w:eastAsia="Arial" w:hAnsi="Arial" w:cs="Arial"/>
          <w:sz w:val="28"/>
          <w:szCs w:val="28"/>
        </w:rPr>
      </w:pPr>
    </w:p>
    <w:p w:rsidR="00DD7049" w:rsidRDefault="00496DFB">
      <w:pPr>
        <w:pStyle w:val="LO-normal3"/>
        <w:tabs>
          <w:tab w:val="left" w:pos="6450"/>
        </w:tabs>
        <w:bidi/>
        <w:jc w:val="both"/>
        <w:rPr>
          <w:rFonts w:ascii="Arial" w:eastAsia="Arial" w:hAnsi="Arial" w:cs="Arial"/>
          <w:sz w:val="28"/>
          <w:szCs w:val="28"/>
        </w:rPr>
      </w:pPr>
      <w:r>
        <w:rPr>
          <w:rFonts w:ascii="Arial" w:eastAsia="Arial" w:hAnsi="Arial" w:cs="Arial"/>
          <w:sz w:val="28"/>
          <w:szCs w:val="28"/>
          <w:rtl/>
        </w:rPr>
        <w:t xml:space="preserve">وفي الوقت الذي كان يتعرض فيه المدافعون عن حقوق الإنسان الاستهداف المستمر، حصل </w:t>
      </w:r>
      <w:r>
        <w:rPr>
          <w:rFonts w:ascii="Arial" w:eastAsia="Arial" w:hAnsi="Arial" w:cs="Arial"/>
          <w:sz w:val="28"/>
          <w:szCs w:val="28"/>
        </w:rPr>
        <w:t>10</w:t>
      </w:r>
      <w:r>
        <w:rPr>
          <w:rFonts w:ascii="Arial" w:eastAsia="Arial" w:hAnsi="Arial" w:cs="Arial"/>
          <w:sz w:val="28"/>
          <w:szCs w:val="28"/>
          <w:rtl/>
        </w:rPr>
        <w:t xml:space="preserve"> مدافعين على جوائز دولية.</w:t>
      </w:r>
    </w:p>
    <w:p w:rsidR="00F627DA" w:rsidRDefault="00F627DA" w:rsidP="00F627DA">
      <w:pPr>
        <w:pStyle w:val="LO-normal3"/>
        <w:tabs>
          <w:tab w:val="left" w:pos="6450"/>
        </w:tabs>
        <w:bidi/>
        <w:jc w:val="both"/>
        <w:rPr>
          <w:rFonts w:ascii="Arial" w:eastAsia="Arial" w:hAnsi="Arial" w:cs="Arial"/>
          <w:sz w:val="28"/>
          <w:szCs w:val="28"/>
        </w:rPr>
      </w:pPr>
    </w:p>
    <w:p w:rsidR="00DD7049" w:rsidRDefault="00496DFB">
      <w:pPr>
        <w:pStyle w:val="LO-normal3"/>
        <w:tabs>
          <w:tab w:val="left" w:pos="6450"/>
        </w:tabs>
        <w:bidi/>
        <w:jc w:val="both"/>
        <w:rPr>
          <w:rFonts w:ascii="Arial" w:eastAsia="Arial" w:hAnsi="Arial" w:cs="Arial"/>
          <w:bCs/>
          <w:sz w:val="28"/>
          <w:szCs w:val="28"/>
          <w:u w:val="single"/>
        </w:rPr>
      </w:pPr>
      <w:r>
        <w:rPr>
          <w:rFonts w:ascii="Arial" w:eastAsia="Arial" w:hAnsi="Arial" w:cs="Arial"/>
          <w:bCs/>
          <w:sz w:val="28"/>
          <w:szCs w:val="28"/>
          <w:u w:val="single"/>
          <w:rtl/>
        </w:rPr>
        <w:t>أولاً : الإنتهاكات ضد المدافعون عن حقوق الإنسان :</w:t>
      </w:r>
    </w:p>
    <w:p w:rsidR="00F627DA" w:rsidRDefault="00F627DA" w:rsidP="00F627DA">
      <w:pPr>
        <w:pStyle w:val="LO-normal3"/>
        <w:tabs>
          <w:tab w:val="left" w:pos="6450"/>
        </w:tabs>
        <w:bidi/>
        <w:jc w:val="both"/>
        <w:rPr>
          <w:rFonts w:ascii="Arial" w:eastAsia="Arial" w:hAnsi="Arial" w:cs="Arial"/>
          <w:bCs/>
          <w:sz w:val="28"/>
          <w:szCs w:val="28"/>
        </w:rPr>
      </w:pPr>
    </w:p>
    <w:p w:rsidR="00DD7049" w:rsidRDefault="00496DFB">
      <w:pPr>
        <w:pStyle w:val="LO-normal3"/>
        <w:tabs>
          <w:tab w:val="left" w:pos="6450"/>
        </w:tabs>
        <w:bidi/>
        <w:jc w:val="both"/>
        <w:rPr>
          <w:rFonts w:ascii="Arial" w:eastAsia="Arial" w:hAnsi="Arial" w:cs="Arial"/>
          <w:sz w:val="28"/>
          <w:szCs w:val="28"/>
        </w:rPr>
      </w:pPr>
      <w:r>
        <w:rPr>
          <w:rFonts w:ascii="Arial" w:eastAsia="Arial" w:hAnsi="Arial" w:cs="Arial"/>
          <w:sz w:val="28"/>
          <w:szCs w:val="28"/>
          <w:rtl/>
        </w:rPr>
        <w:t xml:space="preserve">لم يعد الحبس الإحتياطي والتحقيقات والمنع من السفر أخطر الانتهاكات التى تعرض لها المدافعون عن حقوق الإنسان خلال عام </w:t>
      </w:r>
      <w:r>
        <w:rPr>
          <w:rFonts w:ascii="Arial" w:eastAsia="Arial" w:hAnsi="Arial" w:cs="Arial"/>
          <w:sz w:val="28"/>
          <w:szCs w:val="28"/>
        </w:rPr>
        <w:t>2020</w:t>
      </w:r>
      <w:r>
        <w:rPr>
          <w:rFonts w:ascii="Arial" w:eastAsia="Arial" w:hAnsi="Arial" w:cs="Arial"/>
          <w:sz w:val="28"/>
          <w:szCs w:val="28"/>
          <w:rtl/>
        </w:rPr>
        <w:t xml:space="preserve"> بل زاد الأمر عن ذلك فتم إعادة تدوير عدد من المدافعين على ذمة قضايا جديدة بدأت وقائعها أثناء فترة حبسهم الاحتياطي ليدخلوا في دائرة مغلقة من قرارات الحبس الاحتياطي، ولم تتوقف حملات التشهير التي يتعرض لها المدافعين </w:t>
      </w:r>
    </w:p>
    <w:p w:rsidR="00DD7049" w:rsidRDefault="00496DFB">
      <w:pPr>
        <w:pStyle w:val="LO-normal3"/>
        <w:tabs>
          <w:tab w:val="left" w:pos="6450"/>
        </w:tabs>
        <w:bidi/>
        <w:jc w:val="center"/>
        <w:rPr>
          <w:rFonts w:ascii="Arial" w:eastAsia="Arial" w:hAnsi="Arial" w:cs="Arial"/>
          <w:b/>
          <w:bCs/>
          <w:color w:val="000000"/>
          <w:sz w:val="28"/>
          <w:szCs w:val="28"/>
        </w:rPr>
      </w:pPr>
      <w:r>
        <w:rPr>
          <w:rFonts w:ascii="Arial" w:eastAsia="Arial" w:hAnsi="Arial" w:cs="Arial"/>
          <w:b/>
          <w:bCs/>
          <w:sz w:val="28"/>
          <w:szCs w:val="28"/>
          <w:rtl/>
        </w:rPr>
        <w:t xml:space="preserve"> </w:t>
      </w:r>
      <w:r>
        <w:rPr>
          <w:rFonts w:ascii="Arial" w:eastAsia="Arial" w:hAnsi="Arial" w:cs="Arial"/>
          <w:b/>
          <w:bCs/>
          <w:sz w:val="28"/>
          <w:szCs w:val="28"/>
          <w:u w:val="single"/>
          <w:rtl/>
        </w:rPr>
        <w:t xml:space="preserve">والجدول التالي يوضح بالأرقام الاعتداءات علي المدافعين عن حقوق الإنسان خلال عام </w:t>
      </w:r>
      <w:r>
        <w:rPr>
          <w:rFonts w:ascii="Arial" w:eastAsia="Arial" w:hAnsi="Arial" w:cs="Arial"/>
          <w:b/>
          <w:bCs/>
          <w:sz w:val="28"/>
          <w:szCs w:val="28"/>
          <w:u w:val="single"/>
        </w:rPr>
        <w:t>2020</w:t>
      </w:r>
    </w:p>
    <w:tbl>
      <w:tblPr>
        <w:bidiVisual/>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5104"/>
        <w:gridCol w:w="5102"/>
      </w:tblGrid>
      <w:tr w:rsidR="00DD7049">
        <w:tc>
          <w:tcPr>
            <w:tcW w:w="5103"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نوع الانتهاك</w:t>
            </w:r>
          </w:p>
        </w:tc>
        <w:tc>
          <w:tcPr>
            <w:tcW w:w="5102"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العدد</w:t>
            </w:r>
          </w:p>
        </w:tc>
      </w:tr>
      <w:tr w:rsidR="00DD7049">
        <w:tc>
          <w:tcPr>
            <w:tcW w:w="5103"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جلسات المحاكمة و قرارات الحبس الاحتياطي</w:t>
            </w:r>
          </w:p>
        </w:tc>
        <w:tc>
          <w:tcPr>
            <w:tcW w:w="5102"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143</w:t>
            </w:r>
          </w:p>
        </w:tc>
      </w:tr>
      <w:tr w:rsidR="00DD7049">
        <w:tc>
          <w:tcPr>
            <w:tcW w:w="5103"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تدوير على ذمة قضايا جديدة</w:t>
            </w:r>
          </w:p>
        </w:tc>
        <w:tc>
          <w:tcPr>
            <w:tcW w:w="5102"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10</w:t>
            </w:r>
          </w:p>
        </w:tc>
      </w:tr>
      <w:tr w:rsidR="00DD7049">
        <w:tc>
          <w:tcPr>
            <w:tcW w:w="5103"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القبض والاحتجاز التعسفي</w:t>
            </w:r>
          </w:p>
        </w:tc>
        <w:tc>
          <w:tcPr>
            <w:tcW w:w="5102"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9</w:t>
            </w:r>
          </w:p>
        </w:tc>
      </w:tr>
      <w:tr w:rsidR="00DD7049">
        <w:tc>
          <w:tcPr>
            <w:tcW w:w="5103"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رقابة أمنية (قرارات تدابير احترازية)</w:t>
            </w:r>
          </w:p>
        </w:tc>
        <w:tc>
          <w:tcPr>
            <w:tcW w:w="5102"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6</w:t>
            </w:r>
          </w:p>
        </w:tc>
      </w:tr>
      <w:tr w:rsidR="00DD7049">
        <w:tc>
          <w:tcPr>
            <w:tcW w:w="5103"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الأحكام القضائية</w:t>
            </w:r>
          </w:p>
        </w:tc>
        <w:tc>
          <w:tcPr>
            <w:tcW w:w="5102"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4</w:t>
            </w:r>
          </w:p>
        </w:tc>
      </w:tr>
      <w:tr w:rsidR="00DD7049">
        <w:tc>
          <w:tcPr>
            <w:tcW w:w="5103"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التحفظ على الأموال الشخصية</w:t>
            </w:r>
          </w:p>
        </w:tc>
        <w:tc>
          <w:tcPr>
            <w:tcW w:w="5102"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r>
      <w:tr w:rsidR="00DD7049">
        <w:tc>
          <w:tcPr>
            <w:tcW w:w="5103"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الإدراج على قوائم الكيانات الارهابية</w:t>
            </w:r>
          </w:p>
        </w:tc>
        <w:tc>
          <w:tcPr>
            <w:tcW w:w="5102"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3</w:t>
            </w:r>
          </w:p>
        </w:tc>
      </w:tr>
      <w:tr w:rsidR="00DD7049">
        <w:tc>
          <w:tcPr>
            <w:tcW w:w="5103"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الاعتداءات البدنية واللفظية</w:t>
            </w:r>
          </w:p>
        </w:tc>
        <w:tc>
          <w:tcPr>
            <w:tcW w:w="5102"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2</w:t>
            </w:r>
          </w:p>
        </w:tc>
      </w:tr>
      <w:tr w:rsidR="00DD7049">
        <w:tc>
          <w:tcPr>
            <w:tcW w:w="5103"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tl/>
              </w:rPr>
              <w:t>الاجمالي</w:t>
            </w:r>
          </w:p>
        </w:tc>
        <w:tc>
          <w:tcPr>
            <w:tcW w:w="5102" w:type="dxa"/>
            <w:tcBorders>
              <w:top w:val="single" w:sz="8" w:space="0" w:color="000000"/>
              <w:left w:val="single" w:sz="8" w:space="0" w:color="000000"/>
              <w:bottom w:val="single" w:sz="8" w:space="0" w:color="000000"/>
              <w:right w:val="single" w:sz="8" w:space="0" w:color="000000"/>
            </w:tcBorders>
            <w:shd w:val="clear" w:color="auto" w:fill="auto"/>
          </w:tcPr>
          <w:p w:rsidR="00DD7049" w:rsidRDefault="00496DFB">
            <w:pPr>
              <w:pStyle w:val="LO-normal3"/>
              <w:bidi/>
              <w:jc w:val="center"/>
              <w:rPr>
                <w:rFonts w:ascii="Arial" w:eastAsia="Arial" w:hAnsi="Arial" w:cs="Arial"/>
                <w:color w:val="000000"/>
                <w:sz w:val="28"/>
                <w:szCs w:val="28"/>
              </w:rPr>
            </w:pPr>
            <w:r>
              <w:rPr>
                <w:rFonts w:ascii="Arial" w:eastAsia="Arial" w:hAnsi="Arial" w:cs="Arial"/>
                <w:color w:val="000000"/>
                <w:sz w:val="28"/>
                <w:szCs w:val="28"/>
              </w:rPr>
              <w:t>180</w:t>
            </w:r>
          </w:p>
        </w:tc>
      </w:tr>
    </w:tbl>
    <w:p w:rsidR="00DD7049" w:rsidRDefault="00DD7049">
      <w:pPr>
        <w:pStyle w:val="LO-normal3"/>
        <w:bidi/>
        <w:rPr>
          <w:rFonts w:ascii="Arial" w:eastAsia="Arial" w:hAnsi="Arial" w:cs="Arial"/>
          <w:sz w:val="28"/>
          <w:szCs w:val="28"/>
        </w:rPr>
      </w:pPr>
    </w:p>
    <w:p w:rsidR="00DD7049" w:rsidRDefault="00F627DA" w:rsidP="00F627DA">
      <w:pPr>
        <w:pStyle w:val="LO-normal3"/>
        <w:bidi/>
        <w:jc w:val="center"/>
        <w:rPr>
          <w:rFonts w:ascii="Arial" w:eastAsia="Arial" w:hAnsi="Arial" w:cs="Arial"/>
          <w:sz w:val="28"/>
          <w:szCs w:val="28"/>
          <w:u w:val="single"/>
        </w:rPr>
      </w:pPr>
      <w:r w:rsidRPr="00F627DA">
        <w:rPr>
          <w:rFonts w:ascii="Arial" w:eastAsia="Arial" w:hAnsi="Arial" w:cs="Arial"/>
          <w:noProof/>
          <w:sz w:val="28"/>
          <w:szCs w:val="28"/>
        </w:rPr>
        <w:lastRenderedPageBreak/>
        <w:drawing>
          <wp:inline distT="0" distB="0" distL="0" distR="0">
            <wp:extent cx="3660140" cy="85871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الاعتداءات-علي-المدافعين-عن-حقوق-الإنسان.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60140" cy="8587105"/>
                    </a:xfrm>
                    <a:prstGeom prst="rect">
                      <a:avLst/>
                    </a:prstGeom>
                  </pic:spPr>
                </pic:pic>
              </a:graphicData>
            </a:graphic>
          </wp:inline>
        </w:drawing>
      </w:r>
    </w:p>
    <w:p w:rsidR="00DD7049" w:rsidRDefault="00496DFB">
      <w:pPr>
        <w:pStyle w:val="LO-normal3"/>
        <w:tabs>
          <w:tab w:val="left" w:pos="6450"/>
        </w:tabs>
        <w:bidi/>
        <w:jc w:val="both"/>
        <w:rPr>
          <w:rFonts w:ascii="Arial" w:eastAsia="Arial" w:hAnsi="Arial" w:cs="Arial"/>
          <w:bCs/>
          <w:sz w:val="28"/>
          <w:szCs w:val="28"/>
          <w:u w:val="single"/>
        </w:rPr>
      </w:pPr>
      <w:r>
        <w:rPr>
          <w:rFonts w:ascii="Arial" w:eastAsia="Arial" w:hAnsi="Arial" w:cs="Arial"/>
          <w:bCs/>
          <w:sz w:val="28"/>
          <w:szCs w:val="28"/>
          <w:u w:val="single"/>
          <w:rtl/>
        </w:rPr>
        <w:lastRenderedPageBreak/>
        <w:t>ثانياً : جوائز حصل عليها المدافعون عن حقوق الإنسان :</w:t>
      </w:r>
    </w:p>
    <w:p w:rsidR="00F627DA" w:rsidRDefault="00F627DA" w:rsidP="00F627DA">
      <w:pPr>
        <w:pStyle w:val="LO-normal3"/>
        <w:tabs>
          <w:tab w:val="left" w:pos="6450"/>
        </w:tabs>
        <w:bidi/>
        <w:jc w:val="both"/>
        <w:rPr>
          <w:rFonts w:ascii="Arial" w:eastAsia="Arial" w:hAnsi="Arial" w:cs="Arial"/>
          <w:bCs/>
          <w:sz w:val="28"/>
          <w:szCs w:val="28"/>
        </w:rPr>
      </w:pPr>
    </w:p>
    <w:p w:rsidR="00DD7049" w:rsidRDefault="00496DFB">
      <w:pPr>
        <w:pStyle w:val="LO-normal3"/>
        <w:bidi/>
        <w:spacing w:before="220"/>
        <w:jc w:val="both"/>
        <w:rPr>
          <w:rFonts w:ascii="Arial" w:eastAsia="Arial" w:hAnsi="Arial" w:cs="Arial"/>
          <w:bCs/>
          <w:color w:val="000000"/>
          <w:sz w:val="28"/>
          <w:szCs w:val="28"/>
        </w:rPr>
      </w:pPr>
      <w:r>
        <w:rPr>
          <w:rFonts w:ascii="Arial" w:eastAsia="Arial" w:hAnsi="Arial" w:cs="Arial"/>
          <w:bCs/>
          <w:color w:val="000000"/>
          <w:sz w:val="28"/>
          <w:szCs w:val="28"/>
          <w:rtl/>
        </w:rPr>
        <w:t xml:space="preserve">- حصول الصحفية سولافة مجدي على جائزة الشجاعة الصحفية </w:t>
      </w:r>
    </w:p>
    <w:p w:rsidR="00DD7049" w:rsidRDefault="00496DFB">
      <w:pPr>
        <w:pStyle w:val="LO-normal3"/>
        <w:bidi/>
        <w:spacing w:before="220"/>
        <w:jc w:val="both"/>
        <w:rPr>
          <w:rFonts w:ascii="Arial" w:eastAsia="Arial" w:hAnsi="Arial" w:cs="Arial"/>
          <w:color w:val="000000"/>
          <w:sz w:val="28"/>
          <w:szCs w:val="28"/>
        </w:rPr>
      </w:pPr>
      <w:r>
        <w:rPr>
          <w:rFonts w:ascii="Arial" w:eastAsia="Arial" w:hAnsi="Arial" w:cs="Arial"/>
          <w:color w:val="000000"/>
          <w:sz w:val="28"/>
          <w:szCs w:val="28"/>
          <w:rtl/>
        </w:rPr>
        <w:t xml:space="preserve">بتاريخ </w:t>
      </w:r>
      <w:r>
        <w:rPr>
          <w:rFonts w:ascii="Arial" w:eastAsia="Arial" w:hAnsi="Arial" w:cs="Arial"/>
          <w:color w:val="000000"/>
          <w:sz w:val="28"/>
          <w:szCs w:val="28"/>
        </w:rPr>
        <w:t>20</w:t>
      </w:r>
      <w:r>
        <w:rPr>
          <w:rFonts w:ascii="Arial" w:eastAsia="Arial" w:hAnsi="Arial" w:cs="Arial"/>
          <w:color w:val="000000"/>
          <w:sz w:val="28"/>
          <w:szCs w:val="28"/>
          <w:rtl/>
        </w:rPr>
        <w:t xml:space="preserve"> مايو </w:t>
      </w:r>
      <w:r>
        <w:rPr>
          <w:rFonts w:ascii="Arial" w:eastAsia="Arial" w:hAnsi="Arial" w:cs="Arial"/>
          <w:color w:val="000000"/>
          <w:sz w:val="28"/>
          <w:szCs w:val="28"/>
        </w:rPr>
        <w:t>2020</w:t>
      </w:r>
      <w:r>
        <w:rPr>
          <w:rFonts w:ascii="Arial" w:eastAsia="Arial" w:hAnsi="Arial" w:cs="Arial"/>
          <w:color w:val="000000"/>
          <w:sz w:val="28"/>
          <w:szCs w:val="28"/>
          <w:rtl/>
        </w:rPr>
        <w:t xml:space="preserve"> أعلنت المؤسسة الدولية النسائية للإعلام عن حصول الصحفية سولافة مجدي -المحبوسة احتياطيا على ذمة القضية رقم </w:t>
      </w:r>
      <w:r>
        <w:rPr>
          <w:rFonts w:ascii="Arial" w:eastAsia="Arial" w:hAnsi="Arial" w:cs="Arial"/>
          <w:color w:val="000000"/>
          <w:sz w:val="28"/>
          <w:szCs w:val="28"/>
        </w:rPr>
        <w:t>488</w:t>
      </w:r>
      <w:r>
        <w:rPr>
          <w:rFonts w:ascii="Arial" w:eastAsia="Arial" w:hAnsi="Arial" w:cs="Arial"/>
          <w:color w:val="000000"/>
          <w:sz w:val="28"/>
          <w:szCs w:val="28"/>
          <w:rtl/>
        </w:rPr>
        <w:t xml:space="preserve"> لسنة </w:t>
      </w:r>
      <w:r>
        <w:rPr>
          <w:rFonts w:ascii="Arial" w:eastAsia="Arial" w:hAnsi="Arial" w:cs="Arial"/>
          <w:color w:val="000000"/>
          <w:sz w:val="28"/>
          <w:szCs w:val="28"/>
        </w:rPr>
        <w:t>2019</w:t>
      </w:r>
      <w:r>
        <w:rPr>
          <w:rFonts w:ascii="Arial" w:eastAsia="Arial" w:hAnsi="Arial" w:cs="Arial"/>
          <w:color w:val="000000"/>
          <w:sz w:val="28"/>
          <w:szCs w:val="28"/>
          <w:rtl/>
        </w:rPr>
        <w:t xml:space="preserve"> حصر أمن دولة-  على جائزة الشجاعة الصحفية لعام </w:t>
      </w:r>
      <w:r>
        <w:rPr>
          <w:rFonts w:ascii="Arial" w:eastAsia="Arial" w:hAnsi="Arial" w:cs="Arial"/>
          <w:color w:val="000000"/>
          <w:sz w:val="28"/>
          <w:szCs w:val="28"/>
        </w:rPr>
        <w:t>2020</w:t>
      </w:r>
    </w:p>
    <w:p w:rsidR="00DD7049" w:rsidRDefault="00496DFB">
      <w:pPr>
        <w:pStyle w:val="LO-normal3"/>
        <w:bidi/>
        <w:spacing w:before="220"/>
        <w:jc w:val="both"/>
        <w:rPr>
          <w:rFonts w:ascii="Arial" w:eastAsia="Arial" w:hAnsi="Arial" w:cs="Arial"/>
          <w:bCs/>
          <w:sz w:val="28"/>
          <w:szCs w:val="28"/>
        </w:rPr>
      </w:pPr>
      <w:r>
        <w:rPr>
          <w:rFonts w:ascii="Arial" w:eastAsia="Arial" w:hAnsi="Arial" w:cs="Arial"/>
          <w:bCs/>
          <w:sz w:val="28"/>
          <w:szCs w:val="28"/>
          <w:rtl/>
        </w:rPr>
        <w:t>- حصول الدكتورة ليلى سويف على جائزة الحرية الأكاديمية</w:t>
      </w:r>
    </w:p>
    <w:p w:rsidR="00DD7049" w:rsidRDefault="00496DFB">
      <w:pPr>
        <w:pStyle w:val="LO-normal3"/>
        <w:bidi/>
        <w:spacing w:before="220"/>
        <w:jc w:val="both"/>
        <w:rPr>
          <w:rFonts w:ascii="Arial" w:eastAsia="Arial" w:hAnsi="Arial" w:cs="Arial"/>
          <w:sz w:val="28"/>
          <w:szCs w:val="28"/>
          <w:highlight w:val="white"/>
        </w:rPr>
      </w:pPr>
      <w:r>
        <w:rPr>
          <w:rFonts w:ascii="Arial" w:eastAsia="Arial" w:hAnsi="Arial" w:cs="Arial"/>
          <w:sz w:val="28"/>
          <w:szCs w:val="28"/>
          <w:rtl/>
        </w:rPr>
        <w:t xml:space="preserve">بتاريخ </w:t>
      </w:r>
      <w:r>
        <w:rPr>
          <w:rFonts w:ascii="Arial" w:eastAsia="Arial" w:hAnsi="Arial" w:cs="Arial"/>
          <w:sz w:val="28"/>
          <w:szCs w:val="28"/>
        </w:rPr>
        <w:t>11</w:t>
      </w:r>
      <w:r>
        <w:rPr>
          <w:rFonts w:ascii="Arial" w:eastAsia="Arial" w:hAnsi="Arial" w:cs="Arial"/>
          <w:sz w:val="28"/>
          <w:szCs w:val="28"/>
          <w:rtl/>
        </w:rPr>
        <w:t xml:space="preserve"> أكتوبر </w:t>
      </w:r>
      <w:r>
        <w:rPr>
          <w:rFonts w:ascii="Arial" w:eastAsia="Arial" w:hAnsi="Arial" w:cs="Arial"/>
          <w:sz w:val="28"/>
          <w:szCs w:val="28"/>
        </w:rPr>
        <w:t>2020</w:t>
      </w:r>
      <w:r>
        <w:rPr>
          <w:rFonts w:ascii="Arial" w:eastAsia="Arial" w:hAnsi="Arial" w:cs="Arial"/>
          <w:sz w:val="28"/>
          <w:szCs w:val="28"/>
          <w:rtl/>
        </w:rPr>
        <w:t xml:space="preserve"> أعلنت جمعية دراسات الشرق الأوسط عن منح الدكتورة ليلى سويف جائزة الحرية الأكاديمية لعام </w:t>
      </w:r>
      <w:r>
        <w:rPr>
          <w:rFonts w:ascii="Arial" w:eastAsia="Arial" w:hAnsi="Arial" w:cs="Arial"/>
          <w:sz w:val="28"/>
          <w:szCs w:val="28"/>
        </w:rPr>
        <w:t>2020</w:t>
      </w:r>
      <w:r>
        <w:rPr>
          <w:rFonts w:ascii="Arial" w:eastAsia="Arial" w:hAnsi="Arial" w:cs="Arial"/>
          <w:sz w:val="28"/>
          <w:szCs w:val="28"/>
          <w:rtl/>
        </w:rPr>
        <w:t xml:space="preserve"> </w:t>
      </w:r>
      <w:r>
        <w:rPr>
          <w:rFonts w:ascii="Arial" w:eastAsia="Arial" w:hAnsi="Arial" w:cs="Arial"/>
          <w:sz w:val="28"/>
          <w:szCs w:val="28"/>
          <w:highlight w:val="white"/>
          <w:rtl/>
        </w:rPr>
        <w:t>باعتبارها مثالا يجسد نضال الشعب المصري ضد القمع الاجتماعي والاقتصادي والسياسي.</w:t>
      </w:r>
    </w:p>
    <w:p w:rsidR="00DD7049" w:rsidRDefault="00DD7049">
      <w:pPr>
        <w:pStyle w:val="LO-normal3"/>
        <w:bidi/>
        <w:spacing w:before="220"/>
        <w:jc w:val="both"/>
        <w:rPr>
          <w:rFonts w:ascii="Arial" w:eastAsia="Arial" w:hAnsi="Arial" w:cs="Arial"/>
          <w:sz w:val="28"/>
          <w:szCs w:val="28"/>
          <w:highlight w:val="white"/>
        </w:rPr>
      </w:pPr>
    </w:p>
    <w:p w:rsidR="00DD7049" w:rsidRDefault="00496DFB">
      <w:pPr>
        <w:pStyle w:val="LO-normal3"/>
        <w:shd w:val="clear" w:color="auto" w:fill="FFFFFF"/>
        <w:bidi/>
        <w:spacing w:after="340"/>
        <w:jc w:val="both"/>
        <w:rPr>
          <w:rFonts w:ascii="Arial" w:eastAsia="Arial" w:hAnsi="Arial" w:cs="Arial"/>
          <w:bCs/>
          <w:color w:val="000000"/>
          <w:sz w:val="28"/>
          <w:szCs w:val="28"/>
        </w:rPr>
      </w:pPr>
      <w:r>
        <w:rPr>
          <w:rFonts w:ascii="Arial" w:eastAsia="Arial" w:hAnsi="Arial" w:cs="Arial"/>
          <w:bCs/>
          <w:color w:val="000000"/>
          <w:sz w:val="28"/>
          <w:szCs w:val="28"/>
          <w:rtl/>
        </w:rPr>
        <w:t xml:space="preserve">- حصول </w:t>
      </w:r>
      <w:r>
        <w:rPr>
          <w:rFonts w:ascii="Arial" w:eastAsia="Arial" w:hAnsi="Arial" w:cs="Arial"/>
          <w:bCs/>
          <w:color w:val="000000"/>
          <w:sz w:val="28"/>
          <w:szCs w:val="28"/>
        </w:rPr>
        <w:t>7</w:t>
      </w:r>
      <w:r>
        <w:rPr>
          <w:rFonts w:ascii="Arial" w:eastAsia="Arial" w:hAnsi="Arial" w:cs="Arial"/>
          <w:bCs/>
          <w:color w:val="000000"/>
          <w:sz w:val="28"/>
          <w:szCs w:val="28"/>
          <w:rtl/>
        </w:rPr>
        <w:t xml:space="preserve"> محامين حقوقيين على جائزة اتحاد نقابات المحامين الأوروبيين</w:t>
      </w:r>
    </w:p>
    <w:p w:rsidR="00DD7049" w:rsidRDefault="00496DFB">
      <w:pPr>
        <w:pStyle w:val="LO-normal3"/>
        <w:shd w:val="clear" w:color="auto" w:fill="FFFFFF"/>
        <w:bidi/>
        <w:spacing w:after="340"/>
        <w:jc w:val="both"/>
        <w:rPr>
          <w:rFonts w:ascii="Arial" w:eastAsia="Arial" w:hAnsi="Arial" w:cs="Arial"/>
          <w:sz w:val="28"/>
          <w:szCs w:val="28"/>
          <w:highlight w:val="white"/>
        </w:rPr>
      </w:pPr>
      <w:r>
        <w:rPr>
          <w:rFonts w:ascii="Arial" w:eastAsia="Arial" w:hAnsi="Arial" w:cs="Arial"/>
          <w:color w:val="000000"/>
          <w:sz w:val="28"/>
          <w:szCs w:val="28"/>
          <w:rtl/>
        </w:rPr>
        <w:t xml:space="preserve">بتاريخ </w:t>
      </w:r>
      <w:r>
        <w:rPr>
          <w:rFonts w:ascii="Arial" w:eastAsia="Arial" w:hAnsi="Arial" w:cs="Arial"/>
          <w:color w:val="000000"/>
          <w:sz w:val="28"/>
          <w:szCs w:val="28"/>
        </w:rPr>
        <w:t>27</w:t>
      </w:r>
      <w:r>
        <w:rPr>
          <w:rFonts w:ascii="Arial" w:eastAsia="Arial" w:hAnsi="Arial" w:cs="Arial"/>
          <w:color w:val="000000"/>
          <w:sz w:val="28"/>
          <w:szCs w:val="28"/>
          <w:rtl/>
        </w:rPr>
        <w:t xml:space="preserve"> نوفمبر </w:t>
      </w:r>
      <w:r>
        <w:rPr>
          <w:rFonts w:ascii="Arial" w:eastAsia="Arial" w:hAnsi="Arial" w:cs="Arial"/>
          <w:color w:val="000000"/>
          <w:sz w:val="28"/>
          <w:szCs w:val="28"/>
        </w:rPr>
        <w:t>2020</w:t>
      </w:r>
      <w:r>
        <w:rPr>
          <w:rFonts w:ascii="Arial" w:eastAsia="Arial" w:hAnsi="Arial" w:cs="Arial"/>
          <w:color w:val="000000"/>
          <w:sz w:val="28"/>
          <w:szCs w:val="28"/>
          <w:rtl/>
        </w:rPr>
        <w:t xml:space="preserve"> أعلن اتحاد نقابات المحامين الأوروبيين حصول كلا من الاساتذة </w:t>
      </w:r>
      <w:r>
        <w:rPr>
          <w:rFonts w:ascii="Arial" w:eastAsia="Arial" w:hAnsi="Arial" w:cs="Arial"/>
          <w:color w:val="000000"/>
          <w:sz w:val="28"/>
          <w:szCs w:val="28"/>
          <w:highlight w:val="white"/>
          <w:rtl/>
        </w:rPr>
        <w:t xml:space="preserve">إبراهيم متولي حجازي، وزياد العليمي وهيثم محمدين وماهينور المصري ومحمد الباقر وهدى عبد المنعم ومحمد رمضان </w:t>
      </w:r>
      <w:r>
        <w:rPr>
          <w:rFonts w:ascii="Arial" w:eastAsia="Arial" w:hAnsi="Arial" w:cs="Arial"/>
          <w:color w:val="000000"/>
          <w:sz w:val="28"/>
          <w:szCs w:val="28"/>
          <w:rtl/>
        </w:rPr>
        <w:t>المحبوسين احتياطيا على ذمة عدد من القضايا، على جائزة حقوق الإنسان التي يمنحها الاتحاد عن دورهم في الدفاع</w:t>
      </w:r>
      <w:r>
        <w:rPr>
          <w:rFonts w:ascii="Arial" w:eastAsia="Arial" w:hAnsi="Arial" w:cs="Arial"/>
          <w:color w:val="000000"/>
          <w:sz w:val="28"/>
          <w:szCs w:val="28"/>
          <w:highlight w:val="white"/>
          <w:rtl/>
        </w:rPr>
        <w:t xml:space="preserve"> عن قضايا حقوق الإنسان</w:t>
      </w:r>
      <w:r>
        <w:rPr>
          <w:rFonts w:ascii="Arial" w:eastAsia="Arial" w:hAnsi="Arial" w:cs="Arial"/>
          <w:color w:val="000000"/>
          <w:sz w:val="28"/>
          <w:szCs w:val="28"/>
          <w:rtl/>
        </w:rPr>
        <w:t>.</w:t>
      </w:r>
    </w:p>
    <w:p w:rsidR="00DD7049" w:rsidRDefault="00496DFB">
      <w:pPr>
        <w:pStyle w:val="LO-normal3"/>
        <w:bidi/>
        <w:spacing w:before="220"/>
        <w:jc w:val="both"/>
        <w:rPr>
          <w:rFonts w:ascii="Arial" w:eastAsia="Arial" w:hAnsi="Arial" w:cs="Arial"/>
          <w:bCs/>
          <w:color w:val="000000"/>
          <w:sz w:val="28"/>
          <w:szCs w:val="28"/>
          <w:highlight w:val="white"/>
        </w:rPr>
      </w:pPr>
      <w:r>
        <w:rPr>
          <w:rFonts w:ascii="Arial" w:eastAsia="Arial" w:hAnsi="Arial" w:cs="Arial"/>
          <w:bCs/>
          <w:color w:val="000000"/>
          <w:sz w:val="28"/>
          <w:szCs w:val="28"/>
          <w:rtl/>
        </w:rPr>
        <w:t xml:space="preserve">- حصول المحامية الحقوقية عزة سليمان على </w:t>
      </w:r>
      <w:r>
        <w:rPr>
          <w:rFonts w:ascii="Arial" w:eastAsia="Arial" w:hAnsi="Arial" w:cs="Arial"/>
          <w:bCs/>
          <w:color w:val="000000"/>
          <w:sz w:val="28"/>
          <w:szCs w:val="28"/>
          <w:highlight w:val="white"/>
          <w:rtl/>
        </w:rPr>
        <w:t xml:space="preserve">الجائزة الفرنسية-الألمانية لحقوق الإنسان ودولة القانون </w:t>
      </w:r>
    </w:p>
    <w:p w:rsidR="00DD7049" w:rsidRDefault="00496DFB">
      <w:pPr>
        <w:pStyle w:val="LO-normal3"/>
        <w:bidi/>
        <w:spacing w:before="220"/>
        <w:jc w:val="both"/>
        <w:rPr>
          <w:rFonts w:ascii="Arial" w:eastAsia="Arial" w:hAnsi="Arial" w:cs="Arial"/>
          <w:b/>
          <w:color w:val="000000"/>
          <w:sz w:val="28"/>
          <w:szCs w:val="28"/>
        </w:rPr>
      </w:pPr>
      <w:r>
        <w:rPr>
          <w:rFonts w:ascii="Arial" w:eastAsia="Arial" w:hAnsi="Arial" w:cs="Arial"/>
          <w:color w:val="000000"/>
          <w:sz w:val="28"/>
          <w:szCs w:val="28"/>
          <w:highlight w:val="white"/>
          <w:rtl/>
        </w:rPr>
        <w:t xml:space="preserve">بتاريخ </w:t>
      </w:r>
      <w:r>
        <w:rPr>
          <w:rFonts w:ascii="Arial" w:eastAsia="Arial" w:hAnsi="Arial" w:cs="Arial"/>
          <w:color w:val="000000"/>
          <w:sz w:val="28"/>
          <w:szCs w:val="28"/>
          <w:highlight w:val="white"/>
        </w:rPr>
        <w:t>11</w:t>
      </w:r>
      <w:r>
        <w:rPr>
          <w:rFonts w:ascii="Arial" w:eastAsia="Arial" w:hAnsi="Arial" w:cs="Arial"/>
          <w:color w:val="000000"/>
          <w:sz w:val="28"/>
          <w:szCs w:val="28"/>
          <w:highlight w:val="white"/>
          <w:rtl/>
        </w:rPr>
        <w:t xml:space="preserve"> ديسمبر </w:t>
      </w:r>
      <w:r>
        <w:rPr>
          <w:rFonts w:ascii="Arial" w:eastAsia="Arial" w:hAnsi="Arial" w:cs="Arial"/>
          <w:color w:val="000000"/>
          <w:sz w:val="28"/>
          <w:szCs w:val="28"/>
          <w:highlight w:val="white"/>
        </w:rPr>
        <w:t>2020</w:t>
      </w:r>
      <w:r>
        <w:rPr>
          <w:rFonts w:ascii="Arial" w:eastAsia="Arial" w:hAnsi="Arial" w:cs="Arial"/>
          <w:color w:val="000000"/>
          <w:sz w:val="28"/>
          <w:szCs w:val="28"/>
          <w:highlight w:val="white"/>
          <w:rtl/>
        </w:rPr>
        <w:t xml:space="preserve"> حصلت المحامية الحقوقية عزة سليمان على الجائزة الفرنسية-الألمانية لحقوق الإنسان ودولة القانون لعام </w:t>
      </w:r>
      <w:r>
        <w:rPr>
          <w:rFonts w:ascii="Arial" w:eastAsia="Arial" w:hAnsi="Arial" w:cs="Arial"/>
          <w:color w:val="000000"/>
          <w:sz w:val="28"/>
          <w:szCs w:val="28"/>
          <w:highlight w:val="white"/>
        </w:rPr>
        <w:t>2020</w:t>
      </w:r>
      <w:r>
        <w:rPr>
          <w:rFonts w:ascii="Arial" w:eastAsia="Arial" w:hAnsi="Arial" w:cs="Arial"/>
          <w:color w:val="000000"/>
          <w:sz w:val="28"/>
          <w:szCs w:val="28"/>
          <w:highlight w:val="white"/>
          <w:rtl/>
        </w:rPr>
        <w:t xml:space="preserve">  عن دورها في النهوض بقضايا المرأة وحقوق الإنسان.</w:t>
      </w:r>
    </w:p>
    <w:p w:rsidR="00DD7049" w:rsidRDefault="00DD7049">
      <w:pPr>
        <w:pStyle w:val="LO-normal3"/>
        <w:bidi/>
        <w:jc w:val="both"/>
        <w:rPr>
          <w:rFonts w:ascii="Arial" w:eastAsia="Arial" w:hAnsi="Arial" w:cs="Arial"/>
          <w:b/>
          <w:color w:val="000000"/>
          <w:sz w:val="28"/>
          <w:szCs w:val="28"/>
        </w:rPr>
      </w:pPr>
    </w:p>
    <w:p w:rsidR="00DD7049" w:rsidRDefault="00DD7049">
      <w:pPr>
        <w:pStyle w:val="LO-normal3"/>
        <w:tabs>
          <w:tab w:val="left" w:pos="6450"/>
        </w:tabs>
        <w:bidi/>
        <w:jc w:val="center"/>
        <w:rPr>
          <w:rFonts w:ascii="Arial" w:eastAsia="Arial" w:hAnsi="Arial" w:cs="Arial"/>
          <w:b/>
          <w:sz w:val="28"/>
          <w:szCs w:val="28"/>
        </w:rPr>
      </w:pPr>
    </w:p>
    <w:p w:rsidR="00DD7049" w:rsidRDefault="00DD7049">
      <w:pPr>
        <w:pStyle w:val="LO-normal3"/>
        <w:tabs>
          <w:tab w:val="left" w:pos="6450"/>
        </w:tabs>
        <w:bidi/>
        <w:jc w:val="center"/>
        <w:rPr>
          <w:rFonts w:ascii="Arial" w:eastAsia="Arial" w:hAnsi="Arial" w:cs="Arial"/>
          <w:sz w:val="28"/>
          <w:szCs w:val="28"/>
        </w:rPr>
      </w:pPr>
    </w:p>
    <w:p w:rsidR="00DD7049" w:rsidRDefault="00DD7049">
      <w:pPr>
        <w:pStyle w:val="LO-normal3"/>
        <w:tabs>
          <w:tab w:val="left" w:pos="6450"/>
        </w:tabs>
        <w:bidi/>
        <w:jc w:val="center"/>
        <w:rPr>
          <w:rFonts w:ascii="Arial" w:eastAsia="Arial" w:hAnsi="Arial" w:cs="Arial"/>
          <w:sz w:val="28"/>
          <w:szCs w:val="28"/>
        </w:rPr>
      </w:pPr>
    </w:p>
    <w:p w:rsidR="00DD7049" w:rsidRDefault="00DD7049">
      <w:pPr>
        <w:pStyle w:val="LO-normal3"/>
        <w:tabs>
          <w:tab w:val="left" w:pos="6450"/>
        </w:tabs>
        <w:bidi/>
        <w:jc w:val="center"/>
        <w:rPr>
          <w:rFonts w:ascii="Arial" w:eastAsia="Arial" w:hAnsi="Arial" w:cs="Arial"/>
          <w:sz w:val="28"/>
          <w:szCs w:val="28"/>
        </w:rPr>
      </w:pPr>
    </w:p>
    <w:p w:rsidR="00DD7049" w:rsidRDefault="00DD7049">
      <w:pPr>
        <w:pStyle w:val="LO-normal3"/>
        <w:tabs>
          <w:tab w:val="left" w:pos="6450"/>
        </w:tabs>
        <w:bidi/>
        <w:jc w:val="center"/>
        <w:rPr>
          <w:rFonts w:ascii="Arial" w:eastAsia="Arial" w:hAnsi="Arial" w:cs="Arial"/>
          <w:sz w:val="28"/>
          <w:szCs w:val="28"/>
        </w:rPr>
      </w:pPr>
    </w:p>
    <w:p w:rsidR="00DD7049" w:rsidRDefault="00DD7049">
      <w:pPr>
        <w:pStyle w:val="LO-normal3"/>
        <w:tabs>
          <w:tab w:val="left" w:pos="6450"/>
        </w:tabs>
        <w:bidi/>
        <w:jc w:val="center"/>
        <w:rPr>
          <w:rFonts w:ascii="Arial" w:eastAsia="Arial" w:hAnsi="Arial" w:cs="Arial"/>
          <w:b/>
          <w:sz w:val="28"/>
          <w:szCs w:val="28"/>
        </w:rPr>
      </w:pPr>
    </w:p>
    <w:p w:rsidR="00DD7049" w:rsidRDefault="00DD7049">
      <w:pPr>
        <w:pStyle w:val="LO-normal3"/>
        <w:tabs>
          <w:tab w:val="left" w:pos="6450"/>
        </w:tabs>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F627DA" w:rsidRDefault="00F627DA" w:rsidP="00F627DA">
      <w:pPr>
        <w:pStyle w:val="LO-normal3"/>
        <w:bidi/>
        <w:jc w:val="center"/>
        <w:rPr>
          <w:rFonts w:ascii="Arial" w:eastAsia="Arial" w:hAnsi="Arial" w:cs="Arial"/>
          <w:b/>
          <w:sz w:val="28"/>
          <w:szCs w:val="28"/>
        </w:rPr>
      </w:pPr>
    </w:p>
    <w:p w:rsidR="00F627DA" w:rsidRDefault="00F627DA" w:rsidP="00F627DA">
      <w:pPr>
        <w:pStyle w:val="LO-normal3"/>
        <w:bidi/>
        <w:jc w:val="center"/>
        <w:rPr>
          <w:rFonts w:ascii="Arial" w:eastAsia="Arial" w:hAnsi="Arial" w:cs="Arial"/>
          <w:b/>
          <w:sz w:val="28"/>
          <w:szCs w:val="28"/>
        </w:rPr>
      </w:pPr>
    </w:p>
    <w:p w:rsidR="00F627DA" w:rsidRDefault="00F627DA" w:rsidP="00F627DA">
      <w:pPr>
        <w:pStyle w:val="LO-normal3"/>
        <w:bidi/>
        <w:jc w:val="center"/>
        <w:rPr>
          <w:rFonts w:ascii="Arial" w:eastAsia="Arial" w:hAnsi="Arial" w:cs="Arial"/>
          <w:b/>
          <w:sz w:val="28"/>
          <w:szCs w:val="28"/>
        </w:rPr>
      </w:pPr>
    </w:p>
    <w:p w:rsidR="00F627DA" w:rsidRDefault="00F627DA" w:rsidP="00F627DA">
      <w:pPr>
        <w:pStyle w:val="LO-normal3"/>
        <w:bidi/>
        <w:jc w:val="center"/>
        <w:rPr>
          <w:rFonts w:ascii="Arial" w:eastAsia="Arial" w:hAnsi="Arial" w:cs="Arial"/>
          <w:b/>
          <w:sz w:val="28"/>
          <w:szCs w:val="28"/>
        </w:rPr>
      </w:pPr>
    </w:p>
    <w:p w:rsidR="00F627DA" w:rsidRDefault="00F627DA" w:rsidP="00F627DA">
      <w:pPr>
        <w:pStyle w:val="LO-normal3"/>
        <w:bidi/>
        <w:jc w:val="center"/>
        <w:rPr>
          <w:rFonts w:ascii="Arial" w:eastAsia="Arial" w:hAnsi="Arial" w:cs="Arial"/>
          <w:b/>
          <w:sz w:val="28"/>
          <w:szCs w:val="28"/>
        </w:rPr>
      </w:pPr>
    </w:p>
    <w:p w:rsidR="00F627DA" w:rsidRDefault="00F627DA" w:rsidP="00F627DA">
      <w:pPr>
        <w:pStyle w:val="LO-normal3"/>
        <w:bidi/>
        <w:jc w:val="center"/>
        <w:rPr>
          <w:rFonts w:ascii="Arial" w:eastAsia="Arial" w:hAnsi="Arial" w:cs="Arial"/>
          <w:b/>
          <w:sz w:val="28"/>
          <w:szCs w:val="28"/>
        </w:rPr>
      </w:pPr>
    </w:p>
    <w:p w:rsidR="00DD7049" w:rsidRDefault="00DD7049">
      <w:pPr>
        <w:pStyle w:val="LO-normal3"/>
        <w:bidi/>
        <w:jc w:val="center"/>
        <w:rPr>
          <w:rFonts w:ascii="Arial" w:eastAsia="Arial" w:hAnsi="Arial" w:cs="Arial"/>
          <w:b/>
          <w:sz w:val="28"/>
          <w:szCs w:val="28"/>
        </w:rPr>
      </w:pPr>
    </w:p>
    <w:p w:rsidR="00DD7049" w:rsidRPr="00F627DA" w:rsidRDefault="00496DFB">
      <w:pPr>
        <w:pStyle w:val="LO-normal3"/>
        <w:bidi/>
        <w:jc w:val="center"/>
        <w:rPr>
          <w:rFonts w:ascii="Arial" w:eastAsia="Arial" w:hAnsi="Arial" w:cs="Arial"/>
          <w:color w:val="943634" w:themeColor="accent2" w:themeShade="BF"/>
          <w:sz w:val="40"/>
          <w:szCs w:val="40"/>
        </w:rPr>
      </w:pPr>
      <w:r w:rsidRPr="00F627DA">
        <w:rPr>
          <w:rFonts w:ascii="Arial" w:eastAsia="Arial" w:hAnsi="Arial" w:cs="Arial"/>
          <w:b/>
          <w:color w:val="943634" w:themeColor="accent2" w:themeShade="BF"/>
          <w:sz w:val="40"/>
          <w:szCs w:val="40"/>
          <w:rtl/>
        </w:rPr>
        <w:lastRenderedPageBreak/>
        <w:t>الفصل السادس</w:t>
      </w:r>
    </w:p>
    <w:p w:rsidR="00DD7049" w:rsidRPr="00F627DA" w:rsidRDefault="00496DFB" w:rsidP="00F627DA">
      <w:pPr>
        <w:pStyle w:val="LO-normal3"/>
        <w:bidi/>
        <w:jc w:val="center"/>
        <w:rPr>
          <w:rFonts w:ascii="Arial" w:eastAsia="Arial" w:hAnsi="Arial" w:cs="Arial"/>
          <w:b/>
          <w:color w:val="943634" w:themeColor="accent2" w:themeShade="BF"/>
          <w:sz w:val="40"/>
          <w:szCs w:val="40"/>
        </w:rPr>
      </w:pPr>
      <w:r w:rsidRPr="00F627DA">
        <w:rPr>
          <w:rFonts w:ascii="Arial" w:eastAsia="Arial" w:hAnsi="Arial" w:cs="Arial"/>
          <w:b/>
          <w:color w:val="943634" w:themeColor="accent2" w:themeShade="BF"/>
          <w:sz w:val="40"/>
          <w:szCs w:val="40"/>
          <w:rtl/>
        </w:rPr>
        <w:t>محطات مؤثرة في المسار الديمقراطي</w:t>
      </w:r>
    </w:p>
    <w:p w:rsidR="00DD7049" w:rsidRDefault="00DD7049">
      <w:pPr>
        <w:pStyle w:val="LO-normal3"/>
        <w:bidi/>
        <w:jc w:val="center"/>
        <w:rPr>
          <w:rFonts w:ascii="Arial" w:eastAsia="Arial" w:hAnsi="Arial" w:cs="Arial"/>
          <w:b/>
          <w:sz w:val="28"/>
          <w:szCs w:val="28"/>
        </w:rPr>
      </w:pPr>
    </w:p>
    <w:p w:rsidR="00DD7049" w:rsidRDefault="00496DFB">
      <w:pPr>
        <w:pStyle w:val="LO-normal3"/>
        <w:bidi/>
        <w:rPr>
          <w:rFonts w:ascii="Arial" w:eastAsia="Arial" w:hAnsi="Arial" w:cs="Arial"/>
          <w:bCs/>
          <w:sz w:val="28"/>
          <w:szCs w:val="28"/>
          <w:u w:val="single"/>
        </w:rPr>
      </w:pPr>
      <w:r>
        <w:rPr>
          <w:rFonts w:ascii="Arial" w:eastAsia="Arial" w:hAnsi="Arial" w:cs="Arial"/>
          <w:bCs/>
          <w:sz w:val="28"/>
          <w:szCs w:val="28"/>
          <w:u w:val="single"/>
          <w:rtl/>
        </w:rPr>
        <w:t>محطات مؤثرة في المسار الديمقراطي</w:t>
      </w:r>
    </w:p>
    <w:p w:rsidR="00F627DA" w:rsidRDefault="00F627DA" w:rsidP="00F627DA">
      <w:pPr>
        <w:pStyle w:val="LO-normal3"/>
        <w:bidi/>
        <w:rPr>
          <w:rFonts w:ascii="Arial" w:eastAsia="Arial" w:hAnsi="Arial" w:cs="Arial"/>
          <w:bCs/>
          <w:sz w:val="28"/>
          <w:szCs w:val="28"/>
        </w:rPr>
      </w:pPr>
    </w:p>
    <w:p w:rsidR="00DD7049" w:rsidRDefault="00496DFB">
      <w:pPr>
        <w:pStyle w:val="LO-normal3"/>
        <w:bidi/>
        <w:rPr>
          <w:rFonts w:ascii="Arial" w:eastAsia="Arial" w:hAnsi="Arial" w:cs="Arial"/>
          <w:sz w:val="28"/>
          <w:szCs w:val="28"/>
        </w:rPr>
      </w:pPr>
      <w:r>
        <w:rPr>
          <w:rFonts w:ascii="Arial" w:eastAsia="Arial" w:hAnsi="Arial" w:cs="Arial"/>
          <w:sz w:val="28"/>
          <w:szCs w:val="28"/>
          <w:rtl/>
        </w:rPr>
        <w:t xml:space="preserve">شهد عام </w:t>
      </w:r>
      <w:r>
        <w:rPr>
          <w:rFonts w:ascii="Arial" w:eastAsia="Arial" w:hAnsi="Arial" w:cs="Arial"/>
          <w:sz w:val="28"/>
          <w:szCs w:val="28"/>
        </w:rPr>
        <w:t>2020</w:t>
      </w:r>
      <w:r>
        <w:rPr>
          <w:rFonts w:ascii="Arial" w:eastAsia="Arial" w:hAnsi="Arial" w:cs="Arial"/>
          <w:sz w:val="28"/>
          <w:szCs w:val="28"/>
          <w:rtl/>
        </w:rPr>
        <w:t xml:space="preserve"> عدداً من المحطات المؤثرة التي أثرت في حال المسار الديمقراطي، وفي مسارات دولة القانون، و نوجزها في السطور التالية: </w:t>
      </w:r>
    </w:p>
    <w:p w:rsidR="00F627DA" w:rsidRDefault="00F627DA" w:rsidP="00F627DA">
      <w:pPr>
        <w:pStyle w:val="LO-normal3"/>
        <w:bidi/>
        <w:rPr>
          <w:rFonts w:ascii="Arial" w:eastAsia="Arial" w:hAnsi="Arial" w:cs="Arial"/>
          <w:sz w:val="28"/>
          <w:szCs w:val="28"/>
        </w:rPr>
      </w:pPr>
    </w:p>
    <w:p w:rsidR="00DD7049" w:rsidRDefault="00496DFB">
      <w:pPr>
        <w:pStyle w:val="LO-normal3"/>
        <w:bidi/>
        <w:rPr>
          <w:rFonts w:ascii="Arial" w:eastAsia="Arial" w:hAnsi="Arial" w:cs="Arial"/>
          <w:bCs/>
          <w:sz w:val="28"/>
          <w:szCs w:val="28"/>
          <w:u w:val="single"/>
        </w:rPr>
      </w:pPr>
      <w:r>
        <w:rPr>
          <w:rFonts w:ascii="Arial" w:eastAsia="Arial" w:hAnsi="Arial" w:cs="Arial"/>
          <w:bCs/>
          <w:sz w:val="28"/>
          <w:szCs w:val="28"/>
          <w:u w:val="single"/>
          <w:rtl/>
        </w:rPr>
        <w:t>- وفاة الرئيس الأسبق محمد حسني مبارك وإعلان حالة الحداد الرسمي:</w:t>
      </w:r>
    </w:p>
    <w:p w:rsidR="00F627DA" w:rsidRDefault="00F627DA" w:rsidP="00F627DA">
      <w:pPr>
        <w:pStyle w:val="LO-normal3"/>
        <w:bidi/>
        <w:rPr>
          <w:rFonts w:ascii="Arial" w:eastAsia="Arial" w:hAnsi="Arial" w:cs="Arial"/>
          <w:bCs/>
          <w:sz w:val="28"/>
          <w:szCs w:val="28"/>
          <w:u w:val="single"/>
        </w:rPr>
      </w:pPr>
    </w:p>
    <w:p w:rsidR="00DD7049" w:rsidRDefault="00496DFB">
      <w:pPr>
        <w:pStyle w:val="LO-normal3"/>
        <w:bidi/>
        <w:rPr>
          <w:rFonts w:ascii="Arial" w:eastAsia="Arial" w:hAnsi="Arial" w:cs="Arial"/>
          <w:sz w:val="28"/>
          <w:szCs w:val="28"/>
          <w:highlight w:val="white"/>
        </w:rPr>
      </w:pPr>
      <w:r>
        <w:rPr>
          <w:rFonts w:ascii="Arial" w:eastAsia="Arial" w:hAnsi="Arial" w:cs="Arial"/>
          <w:sz w:val="28"/>
          <w:szCs w:val="28"/>
          <w:rtl/>
        </w:rPr>
        <w:t>شهد شهر فبراير من العام وفاة الرئيس الأسبق محمد حسني مبارك و</w:t>
      </w:r>
      <w:r>
        <w:rPr>
          <w:rFonts w:ascii="Arial" w:eastAsia="Arial" w:hAnsi="Arial" w:cs="Arial"/>
          <w:sz w:val="28"/>
          <w:szCs w:val="28"/>
          <w:highlight w:val="white"/>
          <w:rtl/>
        </w:rPr>
        <w:t>إعلان الدولة المصرية الحداد لمدة ثلاثة أيام بعد جنازة عسكرية أثارت جدلا خاصة وأنه صادر ضده حكم نهائي بات مخل بالشرف في قضية القصور الرئاسية.</w:t>
      </w:r>
    </w:p>
    <w:p w:rsidR="00F627DA" w:rsidRDefault="00F627DA" w:rsidP="00F627DA">
      <w:pPr>
        <w:pStyle w:val="LO-normal3"/>
        <w:bidi/>
        <w:rPr>
          <w:rFonts w:ascii="Arial" w:eastAsia="Arial" w:hAnsi="Arial" w:cs="Arial"/>
          <w:sz w:val="28"/>
          <w:szCs w:val="28"/>
          <w:highlight w:val="white"/>
        </w:rPr>
      </w:pPr>
    </w:p>
    <w:p w:rsidR="00DD7049" w:rsidRDefault="00496DFB">
      <w:pPr>
        <w:pStyle w:val="LO-normal3"/>
        <w:bidi/>
        <w:rPr>
          <w:rFonts w:ascii="Arial" w:eastAsia="Arial" w:hAnsi="Arial" w:cs="Arial"/>
          <w:bCs/>
          <w:sz w:val="28"/>
          <w:szCs w:val="28"/>
          <w:u w:val="single"/>
        </w:rPr>
      </w:pPr>
      <w:r>
        <w:rPr>
          <w:rFonts w:ascii="Arial" w:eastAsia="Arial" w:hAnsi="Arial" w:cs="Arial"/>
          <w:bCs/>
          <w:sz w:val="28"/>
          <w:szCs w:val="28"/>
          <w:u w:val="single"/>
          <w:rtl/>
        </w:rPr>
        <w:t>- تعليق العمل في المحاكم ومنع نقل المتهمين الى قاعات المحاكم  والنيابات لنظر تجديدات الحبس</w:t>
      </w:r>
    </w:p>
    <w:p w:rsidR="00F627DA" w:rsidRDefault="00F627DA" w:rsidP="00F627DA">
      <w:pPr>
        <w:pStyle w:val="LO-normal3"/>
        <w:bidi/>
        <w:rPr>
          <w:rFonts w:ascii="Arial" w:eastAsia="Arial" w:hAnsi="Arial" w:cs="Arial"/>
          <w:bCs/>
          <w:sz w:val="28"/>
          <w:szCs w:val="28"/>
          <w:u w:val="single"/>
        </w:rPr>
      </w:pPr>
    </w:p>
    <w:p w:rsidR="00DD7049" w:rsidRDefault="00496DFB">
      <w:pPr>
        <w:pStyle w:val="LO-normal3"/>
        <w:bidi/>
        <w:rPr>
          <w:rFonts w:ascii="Arial" w:eastAsia="Arial" w:hAnsi="Arial" w:cs="Arial"/>
          <w:color w:val="000000"/>
          <w:sz w:val="28"/>
          <w:szCs w:val="28"/>
        </w:rPr>
      </w:pPr>
      <w:r>
        <w:rPr>
          <w:rFonts w:ascii="Arial" w:eastAsia="Arial" w:hAnsi="Arial" w:cs="Arial"/>
          <w:color w:val="000000"/>
          <w:sz w:val="28"/>
          <w:szCs w:val="28"/>
          <w:rtl/>
        </w:rPr>
        <w:t>شهد شهر مارس من العام صدور قرار من مجلس القضاء الأعلى بتعليق العمل في جميع المحاكم داخل جمهورية مصر العربية ضمن الإجراءات الاحترازية التي اتخذتها الدولة في مواجهة انتشار وباء كوفيد-</w:t>
      </w:r>
      <w:r>
        <w:rPr>
          <w:rFonts w:ascii="Arial" w:eastAsia="Arial" w:hAnsi="Arial" w:cs="Arial"/>
          <w:color w:val="000000"/>
          <w:sz w:val="28"/>
          <w:szCs w:val="28"/>
        </w:rPr>
        <w:t>19</w:t>
      </w:r>
      <w:r>
        <w:rPr>
          <w:rFonts w:ascii="Arial" w:eastAsia="Arial" w:hAnsi="Arial" w:cs="Arial"/>
          <w:color w:val="000000"/>
          <w:sz w:val="28"/>
          <w:szCs w:val="28"/>
          <w:rtl/>
        </w:rPr>
        <w:t xml:space="preserve"> المعروف باسم فيروس كورونا، ومنعت السلطات الامنية عرض المحبوسين احتياطيا إلى مقر النيابة العامة والمحاكم لنظر جلسات تجديد حبسهم ومن هنا بدأت ظاهرة التجديد الورقي للمحبوسين احتياطيا.</w:t>
      </w:r>
    </w:p>
    <w:p w:rsidR="00F627DA" w:rsidRDefault="00F627DA" w:rsidP="00F627DA">
      <w:pPr>
        <w:pStyle w:val="LO-normal3"/>
        <w:bidi/>
        <w:rPr>
          <w:rFonts w:ascii="Arial" w:eastAsia="Arial" w:hAnsi="Arial" w:cs="Arial"/>
          <w:b/>
          <w:color w:val="000000"/>
          <w:sz w:val="28"/>
          <w:szCs w:val="28"/>
          <w:u w:val="single"/>
        </w:rPr>
      </w:pPr>
    </w:p>
    <w:p w:rsidR="00DD7049" w:rsidRDefault="00496DFB">
      <w:pPr>
        <w:pStyle w:val="LO-normal3"/>
        <w:bidi/>
        <w:rPr>
          <w:rFonts w:ascii="Arial" w:eastAsia="Arial" w:hAnsi="Arial" w:cs="Arial"/>
          <w:bCs/>
          <w:color w:val="000000"/>
          <w:sz w:val="28"/>
          <w:szCs w:val="28"/>
          <w:u w:val="single"/>
        </w:rPr>
      </w:pPr>
      <w:r>
        <w:rPr>
          <w:rFonts w:ascii="Arial" w:eastAsia="Arial" w:hAnsi="Arial" w:cs="Arial"/>
          <w:bCs/>
          <w:color w:val="000000"/>
          <w:sz w:val="28"/>
          <w:szCs w:val="28"/>
          <w:u w:val="single"/>
          <w:rtl/>
        </w:rPr>
        <w:t>- تعديل قانون تنظيم قوائم الكيانات الارهابية:</w:t>
      </w:r>
    </w:p>
    <w:p w:rsidR="00F627DA" w:rsidRDefault="00F627DA" w:rsidP="00F627DA">
      <w:pPr>
        <w:pStyle w:val="LO-normal3"/>
        <w:bidi/>
        <w:rPr>
          <w:rFonts w:ascii="Arial" w:eastAsia="Arial" w:hAnsi="Arial" w:cs="Arial"/>
          <w:bCs/>
          <w:color w:val="000000"/>
          <w:sz w:val="28"/>
          <w:szCs w:val="28"/>
          <w:u w:val="single"/>
        </w:rPr>
      </w:pPr>
    </w:p>
    <w:p w:rsidR="00DD7049" w:rsidRDefault="00496DFB">
      <w:pPr>
        <w:pStyle w:val="LO-normal3"/>
        <w:bidi/>
        <w:rPr>
          <w:rFonts w:ascii="Arial" w:eastAsia="Arial" w:hAnsi="Arial" w:cs="Arial"/>
          <w:color w:val="1D1D1D"/>
          <w:sz w:val="28"/>
          <w:szCs w:val="28"/>
        </w:rPr>
      </w:pPr>
      <w:r>
        <w:rPr>
          <w:rFonts w:ascii="Arial" w:eastAsia="Arial" w:hAnsi="Arial" w:cs="Arial"/>
          <w:color w:val="000000"/>
          <w:sz w:val="28"/>
          <w:szCs w:val="28"/>
          <w:rtl/>
        </w:rPr>
        <w:t xml:space="preserve">شهد شهر مارس من العام تصديق رئيس الجمهورية على تعديل قانون تنظيم قوائم الكيانات الارهابية والارهابيين وتضمنت التعديلات الأخيرة </w:t>
      </w:r>
      <w:r>
        <w:rPr>
          <w:rFonts w:ascii="Arial" w:eastAsia="Arial" w:hAnsi="Arial" w:cs="Arial"/>
          <w:color w:val="1D1D1D"/>
          <w:sz w:val="28"/>
          <w:szCs w:val="28"/>
          <w:highlight w:val="white"/>
          <w:rtl/>
        </w:rPr>
        <w:t>شمول أكثر في تعريف الكيان الإرهابي، والأموال الإرهابية، كما تضمنت إضافة آثار جديدة لمن يتم إدراجه على قوائم الإرهابيين أوعلى قوائم الكيانات الإرهابية، كما أضاف التعديل آثار جديدة لنشر قرار الإدراج للكيانات الإرهابية.</w:t>
      </w:r>
    </w:p>
    <w:p w:rsidR="00F627DA" w:rsidRDefault="00F627DA" w:rsidP="00F627DA">
      <w:pPr>
        <w:pStyle w:val="LO-normal3"/>
        <w:bidi/>
        <w:rPr>
          <w:rFonts w:ascii="Arial" w:eastAsia="Arial" w:hAnsi="Arial" w:cs="Arial"/>
          <w:color w:val="000000"/>
          <w:sz w:val="28"/>
          <w:szCs w:val="28"/>
        </w:rPr>
      </w:pPr>
    </w:p>
    <w:p w:rsidR="00DD7049" w:rsidRDefault="00496DFB">
      <w:pPr>
        <w:pStyle w:val="LO-normal3"/>
        <w:bidi/>
        <w:jc w:val="both"/>
        <w:rPr>
          <w:rFonts w:ascii="Arial" w:eastAsia="Arial" w:hAnsi="Arial" w:cs="Arial"/>
          <w:bCs/>
          <w:sz w:val="28"/>
          <w:szCs w:val="28"/>
        </w:rPr>
      </w:pPr>
      <w:r>
        <w:rPr>
          <w:rFonts w:ascii="Arial" w:eastAsia="Arial" w:hAnsi="Arial" w:cs="Arial"/>
          <w:bCs/>
          <w:sz w:val="28"/>
          <w:szCs w:val="28"/>
          <w:u w:val="single"/>
          <w:rtl/>
        </w:rPr>
        <w:t>- استمرار العمل بحالة الطوارئ وتمديدها :</w:t>
      </w:r>
      <w:r>
        <w:rPr>
          <w:rFonts w:ascii="Arial" w:eastAsia="Arial" w:hAnsi="Arial" w:cs="Arial"/>
          <w:bCs/>
          <w:sz w:val="28"/>
          <w:szCs w:val="28"/>
          <w:rtl/>
        </w:rPr>
        <w:t xml:space="preserve"> </w:t>
      </w:r>
    </w:p>
    <w:p w:rsidR="00F627DA" w:rsidRDefault="00F627DA" w:rsidP="00F627DA">
      <w:pPr>
        <w:pStyle w:val="LO-normal3"/>
        <w:bidi/>
        <w:jc w:val="both"/>
        <w:rPr>
          <w:rFonts w:ascii="Arial" w:eastAsia="Arial" w:hAnsi="Arial" w:cs="Arial"/>
          <w:bCs/>
          <w:sz w:val="28"/>
          <w:szCs w:val="28"/>
        </w:rPr>
      </w:pPr>
    </w:p>
    <w:p w:rsidR="00DD7049" w:rsidRDefault="00496DFB">
      <w:pPr>
        <w:pStyle w:val="LO-normal3"/>
        <w:bidi/>
        <w:jc w:val="both"/>
        <w:rPr>
          <w:rFonts w:ascii="Arial" w:eastAsia="Arial" w:hAnsi="Arial" w:cs="Arial"/>
          <w:sz w:val="28"/>
          <w:szCs w:val="28"/>
        </w:rPr>
      </w:pPr>
      <w:r>
        <w:rPr>
          <w:rFonts w:ascii="Arial" w:eastAsia="Arial" w:hAnsi="Arial" w:cs="Arial"/>
          <w:sz w:val="28"/>
          <w:szCs w:val="28"/>
          <w:rtl/>
        </w:rPr>
        <w:t xml:space="preserve">استمرار فرض حالة الطوارئ التى أعلن عنها الرئيس عبد الفتاح السيسي منذ عام </w:t>
      </w:r>
      <w:r>
        <w:rPr>
          <w:rFonts w:ascii="Arial" w:eastAsia="Arial" w:hAnsi="Arial" w:cs="Arial"/>
          <w:sz w:val="28"/>
          <w:szCs w:val="28"/>
        </w:rPr>
        <w:t>2017</w:t>
      </w:r>
      <w:r>
        <w:rPr>
          <w:rFonts w:ascii="Arial" w:eastAsia="Arial" w:hAnsi="Arial" w:cs="Arial"/>
          <w:sz w:val="28"/>
          <w:szCs w:val="28"/>
          <w:rtl/>
        </w:rPr>
        <w:t xml:space="preserve"> عقب العمليات الإرهابية ضد كنيستي مار مرقس بالإسكندرية، ومار جرجس بطنطا.</w:t>
      </w:r>
    </w:p>
    <w:p w:rsidR="00DD7049" w:rsidRDefault="00496DFB">
      <w:pPr>
        <w:pStyle w:val="LO-normal3"/>
        <w:bidi/>
        <w:jc w:val="both"/>
        <w:rPr>
          <w:rFonts w:ascii="Arial" w:eastAsia="Arial" w:hAnsi="Arial" w:cs="Arial"/>
          <w:sz w:val="28"/>
          <w:szCs w:val="28"/>
        </w:rPr>
      </w:pPr>
      <w:r>
        <w:rPr>
          <w:rFonts w:ascii="Arial" w:eastAsia="Arial" w:hAnsi="Arial" w:cs="Arial"/>
          <w:sz w:val="28"/>
          <w:szCs w:val="28"/>
          <w:rtl/>
        </w:rPr>
        <w:t xml:space="preserve">بتاريخ </w:t>
      </w:r>
      <w:r>
        <w:rPr>
          <w:rFonts w:ascii="Arial" w:eastAsia="Arial" w:hAnsi="Arial" w:cs="Arial"/>
          <w:sz w:val="28"/>
          <w:szCs w:val="28"/>
        </w:rPr>
        <w:t>26</w:t>
      </w:r>
      <w:r>
        <w:rPr>
          <w:rFonts w:ascii="Arial" w:eastAsia="Arial" w:hAnsi="Arial" w:cs="Arial"/>
          <w:sz w:val="28"/>
          <w:szCs w:val="28"/>
          <w:rtl/>
        </w:rPr>
        <w:t xml:space="preserve"> أبريل </w:t>
      </w:r>
      <w:r>
        <w:rPr>
          <w:rFonts w:ascii="Arial" w:eastAsia="Arial" w:hAnsi="Arial" w:cs="Arial"/>
          <w:sz w:val="28"/>
          <w:szCs w:val="28"/>
        </w:rPr>
        <w:t>2020</w:t>
      </w:r>
      <w:r>
        <w:rPr>
          <w:rFonts w:ascii="Arial" w:eastAsia="Arial" w:hAnsi="Arial" w:cs="Arial"/>
          <w:sz w:val="28"/>
          <w:szCs w:val="28"/>
          <w:rtl/>
        </w:rPr>
        <w:t xml:space="preserve"> أعلن رئيس الجمهورية القرار رقم </w:t>
      </w:r>
      <w:r>
        <w:rPr>
          <w:rFonts w:ascii="Arial" w:eastAsia="Arial" w:hAnsi="Arial" w:cs="Arial"/>
          <w:sz w:val="28"/>
          <w:szCs w:val="28"/>
        </w:rPr>
        <w:t>168</w:t>
      </w:r>
      <w:r>
        <w:rPr>
          <w:rFonts w:ascii="Arial" w:eastAsia="Arial" w:hAnsi="Arial" w:cs="Arial"/>
          <w:sz w:val="28"/>
          <w:szCs w:val="28"/>
          <w:rtl/>
        </w:rPr>
        <w:t xml:space="preserve"> لسنة </w:t>
      </w:r>
      <w:r>
        <w:rPr>
          <w:rFonts w:ascii="Arial" w:eastAsia="Arial" w:hAnsi="Arial" w:cs="Arial"/>
          <w:sz w:val="28"/>
          <w:szCs w:val="28"/>
        </w:rPr>
        <w:t>2020</w:t>
      </w:r>
      <w:r>
        <w:rPr>
          <w:rFonts w:ascii="Arial" w:eastAsia="Arial" w:hAnsi="Arial" w:cs="Arial"/>
          <w:sz w:val="28"/>
          <w:szCs w:val="28"/>
          <w:rtl/>
        </w:rPr>
        <w:t xml:space="preserve"> بشأن مد العمل بقانون الطوارئ لمدة ثلاثة أشهر. وفي </w:t>
      </w:r>
      <w:r>
        <w:rPr>
          <w:rFonts w:ascii="Arial" w:eastAsia="Arial" w:hAnsi="Arial" w:cs="Arial"/>
          <w:sz w:val="28"/>
          <w:szCs w:val="28"/>
        </w:rPr>
        <w:t>20</w:t>
      </w:r>
      <w:r>
        <w:rPr>
          <w:rFonts w:ascii="Arial" w:eastAsia="Arial" w:hAnsi="Arial" w:cs="Arial"/>
          <w:sz w:val="28"/>
          <w:szCs w:val="28"/>
          <w:rtl/>
        </w:rPr>
        <w:t xml:space="preserve"> يوليو </w:t>
      </w:r>
      <w:r>
        <w:rPr>
          <w:rFonts w:ascii="Arial" w:eastAsia="Arial" w:hAnsi="Arial" w:cs="Arial"/>
          <w:sz w:val="28"/>
          <w:szCs w:val="28"/>
        </w:rPr>
        <w:t>2020</w:t>
      </w:r>
      <w:r>
        <w:rPr>
          <w:rFonts w:ascii="Arial" w:eastAsia="Arial" w:hAnsi="Arial" w:cs="Arial"/>
          <w:sz w:val="28"/>
          <w:szCs w:val="28"/>
          <w:rtl/>
        </w:rPr>
        <w:t xml:space="preserve"> أصدر الرئيس القرار رقم </w:t>
      </w:r>
      <w:r>
        <w:rPr>
          <w:rFonts w:ascii="Arial" w:eastAsia="Arial" w:hAnsi="Arial" w:cs="Arial"/>
          <w:sz w:val="28"/>
          <w:szCs w:val="28"/>
        </w:rPr>
        <w:t>391</w:t>
      </w:r>
      <w:r>
        <w:rPr>
          <w:rFonts w:ascii="Arial" w:eastAsia="Arial" w:hAnsi="Arial" w:cs="Arial"/>
          <w:sz w:val="28"/>
          <w:szCs w:val="28"/>
          <w:rtl/>
        </w:rPr>
        <w:t xml:space="preserve"> لسنة</w:t>
      </w:r>
      <w:r>
        <w:rPr>
          <w:rFonts w:ascii="Arial" w:eastAsia="Arial" w:hAnsi="Arial" w:cs="Arial"/>
          <w:color w:val="000000"/>
          <w:sz w:val="28"/>
          <w:szCs w:val="28"/>
          <w:rtl/>
        </w:rPr>
        <w:t xml:space="preserve"> </w:t>
      </w:r>
      <w:r>
        <w:rPr>
          <w:rFonts w:ascii="Arial" w:eastAsia="Arial" w:hAnsi="Arial" w:cs="Arial"/>
          <w:color w:val="000000"/>
          <w:sz w:val="28"/>
          <w:szCs w:val="28"/>
        </w:rPr>
        <w:t>2020</w:t>
      </w:r>
      <w:r>
        <w:rPr>
          <w:rFonts w:ascii="Arial" w:eastAsia="Arial" w:hAnsi="Arial" w:cs="Arial"/>
          <w:color w:val="000000"/>
          <w:sz w:val="28"/>
          <w:szCs w:val="28"/>
          <w:rtl/>
        </w:rPr>
        <w:t xml:space="preserve"> بتمديد إعلان حالة الطوارئ في جميع أنحاء البلاد لمدة ثلاثة أشهر</w:t>
      </w:r>
      <w:r>
        <w:rPr>
          <w:rFonts w:ascii="Arial" w:eastAsia="Arial" w:hAnsi="Arial" w:cs="Arial"/>
          <w:sz w:val="28"/>
          <w:szCs w:val="28"/>
          <w:rtl/>
        </w:rPr>
        <w:t xml:space="preserve">، وبتاريخ </w:t>
      </w:r>
      <w:r>
        <w:rPr>
          <w:rFonts w:ascii="Arial" w:eastAsia="Arial" w:hAnsi="Arial" w:cs="Arial"/>
          <w:sz w:val="28"/>
          <w:szCs w:val="28"/>
        </w:rPr>
        <w:t>30</w:t>
      </w:r>
      <w:r>
        <w:rPr>
          <w:rFonts w:ascii="Arial" w:eastAsia="Arial" w:hAnsi="Arial" w:cs="Arial"/>
          <w:sz w:val="28"/>
          <w:szCs w:val="28"/>
          <w:rtl/>
        </w:rPr>
        <w:t xml:space="preserve"> أكتوبر </w:t>
      </w:r>
      <w:r>
        <w:rPr>
          <w:rFonts w:ascii="Arial" w:eastAsia="Arial" w:hAnsi="Arial" w:cs="Arial"/>
          <w:sz w:val="28"/>
          <w:szCs w:val="28"/>
        </w:rPr>
        <w:t>2020</w:t>
      </w:r>
      <w:r>
        <w:rPr>
          <w:rFonts w:ascii="Arial" w:eastAsia="Arial" w:hAnsi="Arial" w:cs="Arial"/>
          <w:sz w:val="28"/>
          <w:szCs w:val="28"/>
          <w:rtl/>
        </w:rPr>
        <w:t xml:space="preserve"> أصدر الرئيس القرار رقم </w:t>
      </w:r>
      <w:r>
        <w:rPr>
          <w:rFonts w:ascii="Arial" w:eastAsia="Arial" w:hAnsi="Arial" w:cs="Arial"/>
          <w:sz w:val="28"/>
          <w:szCs w:val="28"/>
        </w:rPr>
        <w:t>596</w:t>
      </w:r>
      <w:r>
        <w:rPr>
          <w:rFonts w:ascii="Arial" w:eastAsia="Arial" w:hAnsi="Arial" w:cs="Arial"/>
          <w:sz w:val="28"/>
          <w:szCs w:val="28"/>
          <w:rtl/>
        </w:rPr>
        <w:t xml:space="preserve"> لسنة </w:t>
      </w:r>
      <w:r>
        <w:rPr>
          <w:rFonts w:ascii="Arial" w:eastAsia="Arial" w:hAnsi="Arial" w:cs="Arial"/>
          <w:sz w:val="28"/>
          <w:szCs w:val="28"/>
        </w:rPr>
        <w:t>2020</w:t>
      </w:r>
      <w:r>
        <w:rPr>
          <w:rFonts w:ascii="Arial" w:eastAsia="Arial" w:hAnsi="Arial" w:cs="Arial"/>
          <w:sz w:val="28"/>
          <w:szCs w:val="28"/>
          <w:rtl/>
        </w:rPr>
        <w:t xml:space="preserve"> بشأن مد العمل بقانون الطوارئ لمدة ثلاثة أشهر أخرى، ومنذ ذلك التاريخ وحتى الأن يتم العمل بقانون الطوارئ ويتم استخدامه في إحالة العديد من القضايا إلى محاكم أمن الدولة العليا.</w:t>
      </w:r>
    </w:p>
    <w:p w:rsidR="00F627DA" w:rsidRDefault="00F627DA" w:rsidP="00F627DA">
      <w:pPr>
        <w:pStyle w:val="LO-normal3"/>
        <w:bidi/>
        <w:jc w:val="both"/>
        <w:rPr>
          <w:rFonts w:ascii="Arial" w:eastAsia="Arial" w:hAnsi="Arial" w:cs="Arial"/>
          <w:sz w:val="28"/>
          <w:szCs w:val="28"/>
        </w:rPr>
      </w:pPr>
    </w:p>
    <w:p w:rsidR="00DD7049" w:rsidRDefault="00496DFB">
      <w:pPr>
        <w:pStyle w:val="LO-normal3"/>
        <w:bidi/>
        <w:jc w:val="both"/>
        <w:rPr>
          <w:rFonts w:ascii="Arial" w:eastAsia="Arial" w:hAnsi="Arial" w:cs="Arial"/>
          <w:bCs/>
          <w:sz w:val="28"/>
          <w:szCs w:val="28"/>
          <w:u w:val="single"/>
        </w:rPr>
      </w:pPr>
      <w:r>
        <w:rPr>
          <w:rFonts w:ascii="Arial" w:eastAsia="Arial" w:hAnsi="Arial" w:cs="Arial"/>
          <w:bCs/>
          <w:sz w:val="28"/>
          <w:szCs w:val="28"/>
          <w:u w:val="single"/>
          <w:rtl/>
        </w:rPr>
        <w:t>- تعديل قانون الإجراءات الجنائية:</w:t>
      </w:r>
    </w:p>
    <w:p w:rsidR="00DD7049" w:rsidRDefault="00496DFB">
      <w:pPr>
        <w:pStyle w:val="LO-normal3"/>
        <w:bidi/>
        <w:jc w:val="both"/>
        <w:rPr>
          <w:rFonts w:ascii="Arial" w:eastAsia="Arial" w:hAnsi="Arial" w:cs="Arial"/>
          <w:color w:val="000000"/>
          <w:sz w:val="28"/>
          <w:szCs w:val="28"/>
        </w:rPr>
      </w:pPr>
      <w:r>
        <w:rPr>
          <w:rFonts w:ascii="Arial" w:eastAsia="Arial" w:hAnsi="Arial" w:cs="Arial"/>
          <w:sz w:val="28"/>
          <w:szCs w:val="28"/>
          <w:rtl/>
        </w:rPr>
        <w:t xml:space="preserve">شهد شهر أغسطس من العام موافقة البرلمان المصري على مشروع قانون مقدم من الحكومة بتعديل بعض احكام قانون الإجراءات الجنائية بإضافة مادة  قيدت برقم </w:t>
      </w:r>
      <w:r>
        <w:rPr>
          <w:rFonts w:ascii="Arial" w:eastAsia="Arial" w:hAnsi="Arial" w:cs="Arial"/>
          <w:sz w:val="28"/>
          <w:szCs w:val="28"/>
        </w:rPr>
        <w:t>113</w:t>
      </w:r>
      <w:r>
        <w:rPr>
          <w:rFonts w:ascii="Arial" w:eastAsia="Arial" w:hAnsi="Arial" w:cs="Arial"/>
          <w:sz w:val="28"/>
          <w:szCs w:val="28"/>
          <w:rtl/>
        </w:rPr>
        <w:t xml:space="preserve"> مكرر نصها " </w:t>
      </w:r>
      <w:r>
        <w:rPr>
          <w:rFonts w:ascii="Arial" w:eastAsia="Arial" w:hAnsi="Arial" w:cs="Arial"/>
          <w:color w:val="000000"/>
          <w:sz w:val="28"/>
          <w:szCs w:val="28"/>
          <w:rtl/>
        </w:rPr>
        <w:t xml:space="preserve">لا يجوز لجهات التحقيق إثبات بيانات المجني عليه </w:t>
      </w:r>
      <w:r>
        <w:rPr>
          <w:rFonts w:ascii="Arial" w:eastAsia="Arial" w:hAnsi="Arial" w:cs="Arial"/>
          <w:color w:val="000000"/>
          <w:sz w:val="28"/>
          <w:szCs w:val="28"/>
          <w:rtl/>
        </w:rPr>
        <w:lastRenderedPageBreak/>
        <w:t xml:space="preserve">في أي من الجرائم المنصوص عليها في الباب الرابع من الكتاب الثالث من قانون العقوبات الصادر بالقانون رقم </w:t>
      </w:r>
      <w:r>
        <w:rPr>
          <w:rFonts w:ascii="Arial" w:eastAsia="Arial" w:hAnsi="Arial" w:cs="Arial"/>
          <w:color w:val="000000"/>
          <w:sz w:val="28"/>
          <w:szCs w:val="28"/>
        </w:rPr>
        <w:t>58</w:t>
      </w:r>
      <w:r>
        <w:rPr>
          <w:rFonts w:ascii="Arial" w:eastAsia="Arial" w:hAnsi="Arial" w:cs="Arial"/>
          <w:color w:val="000000"/>
          <w:sz w:val="28"/>
          <w:szCs w:val="28"/>
          <w:rtl/>
        </w:rPr>
        <w:t xml:space="preserve"> لسنة </w:t>
      </w:r>
      <w:r>
        <w:rPr>
          <w:rFonts w:ascii="Arial" w:eastAsia="Arial" w:hAnsi="Arial" w:cs="Arial"/>
          <w:color w:val="000000"/>
          <w:sz w:val="28"/>
          <w:szCs w:val="28"/>
        </w:rPr>
        <w:t>1937</w:t>
      </w:r>
      <w:r>
        <w:rPr>
          <w:rFonts w:ascii="Arial" w:eastAsia="Arial" w:hAnsi="Arial" w:cs="Arial"/>
          <w:color w:val="000000"/>
          <w:sz w:val="28"/>
          <w:szCs w:val="28"/>
          <w:rtl/>
        </w:rPr>
        <w:t>، أو في أي من المادتين (</w:t>
      </w:r>
      <w:r>
        <w:rPr>
          <w:rFonts w:ascii="Arial" w:eastAsia="Arial" w:hAnsi="Arial" w:cs="Arial"/>
          <w:color w:val="000000"/>
          <w:sz w:val="28"/>
          <w:szCs w:val="28"/>
        </w:rPr>
        <w:t>306</w:t>
      </w:r>
      <w:r>
        <w:rPr>
          <w:rFonts w:ascii="Arial" w:eastAsia="Arial" w:hAnsi="Arial" w:cs="Arial"/>
          <w:color w:val="000000"/>
          <w:sz w:val="28"/>
          <w:szCs w:val="28"/>
          <w:rtl/>
        </w:rPr>
        <w:t xml:space="preserve"> مكرراً أ) و (</w:t>
      </w:r>
      <w:r>
        <w:rPr>
          <w:rFonts w:ascii="Arial" w:eastAsia="Arial" w:hAnsi="Arial" w:cs="Arial"/>
          <w:color w:val="000000"/>
          <w:sz w:val="28"/>
          <w:szCs w:val="28"/>
        </w:rPr>
        <w:t>306</w:t>
      </w:r>
      <w:r>
        <w:rPr>
          <w:rFonts w:ascii="Arial" w:eastAsia="Arial" w:hAnsi="Arial" w:cs="Arial"/>
          <w:color w:val="000000"/>
          <w:sz w:val="28"/>
          <w:szCs w:val="28"/>
          <w:rtl/>
        </w:rPr>
        <w:t xml:space="preserve"> مكرراً ب) من ذات القانون، أو في المادة (</w:t>
      </w:r>
      <w:r>
        <w:rPr>
          <w:rFonts w:ascii="Arial" w:eastAsia="Arial" w:hAnsi="Arial" w:cs="Arial"/>
          <w:color w:val="000000"/>
          <w:sz w:val="28"/>
          <w:szCs w:val="28"/>
        </w:rPr>
        <w:t>96</w:t>
      </w:r>
      <w:r>
        <w:rPr>
          <w:rFonts w:ascii="Arial" w:eastAsia="Arial" w:hAnsi="Arial" w:cs="Arial"/>
          <w:color w:val="000000"/>
          <w:sz w:val="28"/>
          <w:szCs w:val="28"/>
          <w:rtl/>
        </w:rPr>
        <w:t xml:space="preserve">) من قانون الطفل الصادر بالقانون رقم </w:t>
      </w:r>
      <w:r>
        <w:rPr>
          <w:rFonts w:ascii="Arial" w:eastAsia="Arial" w:hAnsi="Arial" w:cs="Arial"/>
          <w:color w:val="000000"/>
          <w:sz w:val="28"/>
          <w:szCs w:val="28"/>
        </w:rPr>
        <w:t>12</w:t>
      </w:r>
      <w:r>
        <w:rPr>
          <w:rFonts w:ascii="Arial" w:eastAsia="Arial" w:hAnsi="Arial" w:cs="Arial"/>
          <w:color w:val="000000"/>
          <w:sz w:val="28"/>
          <w:szCs w:val="28"/>
          <w:rtl/>
        </w:rPr>
        <w:t xml:space="preserve"> لسنة </w:t>
      </w:r>
      <w:r>
        <w:rPr>
          <w:rFonts w:ascii="Arial" w:eastAsia="Arial" w:hAnsi="Arial" w:cs="Arial"/>
          <w:color w:val="000000"/>
          <w:sz w:val="28"/>
          <w:szCs w:val="28"/>
        </w:rPr>
        <w:t>1996</w:t>
      </w:r>
      <w:r>
        <w:rPr>
          <w:rFonts w:ascii="Arial" w:eastAsia="Arial" w:hAnsi="Arial" w:cs="Arial"/>
          <w:color w:val="000000"/>
          <w:sz w:val="28"/>
          <w:szCs w:val="28"/>
          <w:rtl/>
        </w:rPr>
        <w:t xml:space="preserve">، إلا لذوي الشأن." .. ويهدف مشروع القانون لحماية سمعة المجني عليهم في جرائم التحرش وهتك العرض، وفي </w:t>
      </w:r>
      <w:r>
        <w:rPr>
          <w:rFonts w:ascii="Arial" w:eastAsia="Arial" w:hAnsi="Arial" w:cs="Arial"/>
          <w:color w:val="000000"/>
          <w:sz w:val="28"/>
          <w:szCs w:val="28"/>
        </w:rPr>
        <w:t>13</w:t>
      </w:r>
      <w:r>
        <w:rPr>
          <w:rFonts w:ascii="Arial" w:eastAsia="Arial" w:hAnsi="Arial" w:cs="Arial"/>
          <w:color w:val="000000"/>
          <w:sz w:val="28"/>
          <w:szCs w:val="28"/>
          <w:rtl/>
        </w:rPr>
        <w:t xml:space="preserve"> سبتمبر من العام نشر التعديل في الجريدة الرسمية عقب تصديق رئيس الجمهورية عليه.</w:t>
      </w:r>
    </w:p>
    <w:p w:rsidR="00F627DA" w:rsidRDefault="00F627DA" w:rsidP="00F627DA">
      <w:pPr>
        <w:pStyle w:val="LO-normal3"/>
        <w:bidi/>
        <w:jc w:val="both"/>
        <w:rPr>
          <w:rFonts w:ascii="Arial" w:eastAsia="Arial" w:hAnsi="Arial" w:cs="Arial"/>
          <w:color w:val="000000"/>
          <w:sz w:val="28"/>
          <w:szCs w:val="28"/>
        </w:rPr>
      </w:pPr>
    </w:p>
    <w:p w:rsidR="00DD7049" w:rsidRDefault="00496DFB">
      <w:pPr>
        <w:pStyle w:val="LO-normal3"/>
        <w:bidi/>
        <w:jc w:val="both"/>
        <w:rPr>
          <w:rFonts w:ascii="Arial" w:eastAsia="Arial" w:hAnsi="Arial" w:cs="Arial"/>
          <w:b/>
          <w:bCs/>
          <w:color w:val="000000"/>
          <w:sz w:val="28"/>
          <w:szCs w:val="28"/>
        </w:rPr>
      </w:pPr>
      <w:r>
        <w:rPr>
          <w:rFonts w:ascii="Arial" w:eastAsia="Arial" w:hAnsi="Arial" w:cs="Arial"/>
          <w:b/>
          <w:bCs/>
          <w:color w:val="000000"/>
          <w:sz w:val="28"/>
          <w:szCs w:val="28"/>
          <w:rtl/>
        </w:rPr>
        <w:t>- إجراء الانتخابات البرلمانية:</w:t>
      </w:r>
    </w:p>
    <w:p w:rsidR="00F627DA" w:rsidRDefault="00F627DA" w:rsidP="00F627DA">
      <w:pPr>
        <w:pStyle w:val="LO-normal3"/>
        <w:bidi/>
        <w:jc w:val="both"/>
        <w:rPr>
          <w:rFonts w:ascii="Arial" w:eastAsia="Arial" w:hAnsi="Arial" w:cs="Arial"/>
          <w:b/>
          <w:bCs/>
          <w:color w:val="000000"/>
          <w:sz w:val="28"/>
          <w:szCs w:val="28"/>
        </w:rPr>
      </w:pPr>
    </w:p>
    <w:p w:rsidR="00DD7049" w:rsidRDefault="00496DFB">
      <w:pPr>
        <w:pStyle w:val="LO-normal3"/>
        <w:bidi/>
        <w:jc w:val="both"/>
        <w:rPr>
          <w:rFonts w:ascii="Arial" w:eastAsia="Arial" w:hAnsi="Arial" w:cs="Arial"/>
          <w:color w:val="000000"/>
          <w:sz w:val="28"/>
          <w:szCs w:val="28"/>
          <w:lang w:bidi="ar-EG"/>
        </w:rPr>
      </w:pPr>
      <w:r>
        <w:rPr>
          <w:rFonts w:ascii="Arial" w:eastAsia="Arial" w:hAnsi="Arial" w:cs="Arial"/>
          <w:color w:val="000000"/>
          <w:sz w:val="28"/>
          <w:szCs w:val="28"/>
          <w:rtl/>
        </w:rPr>
        <w:t>في الربع الاخير من العام اجريت الانتخابات البرلمانية والتي جاءت نتيجتها استحواز حزب مستقبل وطن على الاغلبية البرلمانية في انتخابات شابها العديد من الانتهاكات والتي اعادت الى الاذهان ممارسات الحزب الوطني المنحل، والتي اسفرت عن سقوط عدد من المعارضين السياسيين من أعضاء تكتب (</w:t>
      </w:r>
      <w:r>
        <w:rPr>
          <w:rFonts w:ascii="Arial" w:eastAsia="Arial" w:hAnsi="Arial" w:cs="Arial"/>
          <w:color w:val="000000"/>
          <w:sz w:val="28"/>
          <w:szCs w:val="28"/>
        </w:rPr>
        <w:t>25</w:t>
      </w:r>
      <w:r>
        <w:rPr>
          <w:rFonts w:ascii="Arial" w:eastAsia="Arial" w:hAnsi="Arial" w:cs="Arial"/>
          <w:color w:val="000000"/>
          <w:sz w:val="28"/>
          <w:szCs w:val="28"/>
          <w:rtl/>
        </w:rPr>
        <w:t>-</w:t>
      </w:r>
      <w:r>
        <w:rPr>
          <w:rFonts w:ascii="Arial" w:eastAsia="Arial" w:hAnsi="Arial" w:cs="Arial"/>
          <w:color w:val="000000"/>
          <w:sz w:val="28"/>
          <w:szCs w:val="28"/>
        </w:rPr>
        <w:t>30</w:t>
      </w:r>
      <w:r>
        <w:rPr>
          <w:rFonts w:ascii="Arial" w:eastAsia="Arial" w:hAnsi="Arial" w:cs="Arial"/>
          <w:color w:val="000000"/>
          <w:sz w:val="28"/>
          <w:szCs w:val="28"/>
          <w:rtl/>
        </w:rPr>
        <w:t>) وعلى رأسم البلماني السابق هيثم الحريري والبرلماني السابق أحمد طنطاوي</w:t>
      </w:r>
      <w:r>
        <w:rPr>
          <w:rFonts w:ascii="Arial" w:eastAsia="Arial" w:hAnsi="Arial" w:cs="Arial"/>
          <w:color w:val="000000"/>
          <w:sz w:val="28"/>
          <w:szCs w:val="28"/>
          <w:rtl/>
          <w:lang w:bidi="ar-EG"/>
        </w:rPr>
        <w:t>.</w:t>
      </w:r>
    </w:p>
    <w:p w:rsidR="00F627DA" w:rsidRDefault="00F627DA" w:rsidP="00F627DA">
      <w:pPr>
        <w:pStyle w:val="LO-normal3"/>
        <w:bidi/>
        <w:jc w:val="both"/>
        <w:rPr>
          <w:rFonts w:ascii="Arial" w:eastAsia="Arial" w:hAnsi="Arial" w:cs="Arial"/>
          <w:color w:val="000000"/>
          <w:sz w:val="28"/>
          <w:szCs w:val="28"/>
          <w:lang w:bidi="ar-EG"/>
        </w:rPr>
      </w:pPr>
    </w:p>
    <w:p w:rsidR="00DD7049" w:rsidRDefault="00496DFB">
      <w:pPr>
        <w:pStyle w:val="LO-normal3"/>
        <w:bidi/>
        <w:jc w:val="both"/>
        <w:rPr>
          <w:rFonts w:ascii="Arial" w:eastAsia="Arial" w:hAnsi="Arial" w:cs="Arial"/>
          <w:bCs/>
          <w:sz w:val="28"/>
          <w:szCs w:val="28"/>
          <w:u w:val="single"/>
        </w:rPr>
      </w:pPr>
      <w:r>
        <w:rPr>
          <w:rFonts w:ascii="Arial" w:eastAsia="Arial" w:hAnsi="Arial" w:cs="Arial"/>
          <w:bCs/>
          <w:sz w:val="28"/>
          <w:szCs w:val="28"/>
          <w:rtl/>
        </w:rPr>
        <w:t xml:space="preserve"> </w:t>
      </w:r>
      <w:r>
        <w:rPr>
          <w:rFonts w:ascii="Arial" w:eastAsia="Arial" w:hAnsi="Arial" w:cs="Arial"/>
          <w:bCs/>
          <w:sz w:val="28"/>
          <w:szCs w:val="28"/>
          <w:u w:val="single"/>
          <w:rtl/>
        </w:rPr>
        <w:t xml:space="preserve">- أحداث </w:t>
      </w:r>
      <w:r>
        <w:rPr>
          <w:rFonts w:ascii="Arial" w:eastAsia="Arial" w:hAnsi="Arial" w:cs="Arial"/>
          <w:bCs/>
          <w:sz w:val="28"/>
          <w:szCs w:val="28"/>
          <w:u w:val="single"/>
        </w:rPr>
        <w:t>20</w:t>
      </w:r>
      <w:r>
        <w:rPr>
          <w:rFonts w:ascii="Arial" w:eastAsia="Arial" w:hAnsi="Arial" w:cs="Arial"/>
          <w:bCs/>
          <w:sz w:val="28"/>
          <w:szCs w:val="28"/>
          <w:u w:val="single"/>
          <w:rtl/>
        </w:rPr>
        <w:t xml:space="preserve"> سبتمبر:</w:t>
      </w:r>
    </w:p>
    <w:p w:rsidR="00F627DA" w:rsidRDefault="00F627DA" w:rsidP="00F627DA">
      <w:pPr>
        <w:pStyle w:val="LO-normal3"/>
        <w:bidi/>
        <w:jc w:val="both"/>
        <w:rPr>
          <w:rFonts w:ascii="Arial" w:eastAsia="Arial" w:hAnsi="Arial" w:cs="Arial"/>
          <w:bCs/>
          <w:sz w:val="28"/>
          <w:szCs w:val="28"/>
        </w:rPr>
      </w:pPr>
    </w:p>
    <w:p w:rsidR="00DD7049" w:rsidRDefault="00496DFB">
      <w:pPr>
        <w:pStyle w:val="LO-normal3"/>
        <w:bidi/>
        <w:jc w:val="both"/>
        <w:rPr>
          <w:rFonts w:ascii="Arial" w:eastAsia="Arial" w:hAnsi="Arial" w:cs="Arial"/>
          <w:color w:val="000000"/>
          <w:sz w:val="28"/>
          <w:szCs w:val="28"/>
        </w:rPr>
      </w:pPr>
      <w:r>
        <w:rPr>
          <w:rFonts w:ascii="Arial" w:eastAsia="Arial" w:hAnsi="Arial" w:cs="Arial"/>
          <w:color w:val="000000"/>
          <w:sz w:val="28"/>
          <w:szCs w:val="28"/>
          <w:rtl/>
        </w:rPr>
        <w:t xml:space="preserve">انطلقت للعام الثاني على التوالى تظاهرات فى العديد من المدن والقرى في محافظات جمهورية مصر العربية بالتزامن مع الحملات الامنية لازالة المباني والعقارات المخالفة تظاهرات في </w:t>
      </w:r>
      <w:r>
        <w:rPr>
          <w:rFonts w:ascii="Arial" w:eastAsia="Arial" w:hAnsi="Arial" w:cs="Arial"/>
          <w:color w:val="000000"/>
          <w:sz w:val="28"/>
          <w:szCs w:val="28"/>
        </w:rPr>
        <w:t>20</w:t>
      </w:r>
      <w:r>
        <w:rPr>
          <w:rFonts w:ascii="Arial" w:eastAsia="Arial" w:hAnsi="Arial" w:cs="Arial"/>
          <w:color w:val="000000"/>
          <w:sz w:val="28"/>
          <w:szCs w:val="28"/>
          <w:rtl/>
        </w:rPr>
        <w:t xml:space="preserve"> سبتمبر عرفت اعلاميا بتظاهرات سبتمبر والتي اسفرت عن القاء القبض على الالاف من المواطنين واحالتهم الى نيابة أمن الدولة العليا بتهم مشاركة جماعة ارهابية وتمويل وامداد الجماعات الارهابية واساءة استخدام وسائل التواصل الاجتماعي ونشر واذاعة اخبار وبيانات كاذبة والتظاهر دون اخطار.</w:t>
      </w:r>
    </w:p>
    <w:p w:rsidR="00DD7049" w:rsidRDefault="00DD7049">
      <w:pPr>
        <w:pStyle w:val="LO-normal3"/>
        <w:bidi/>
        <w:jc w:val="both"/>
        <w:rPr>
          <w:rFonts w:ascii="Arial" w:eastAsia="Arial" w:hAnsi="Arial" w:cs="Arial"/>
          <w:b/>
          <w:sz w:val="28"/>
          <w:szCs w:val="28"/>
        </w:rPr>
      </w:pPr>
    </w:p>
    <w:p w:rsidR="00DD7049" w:rsidRDefault="00DD7049">
      <w:pPr>
        <w:pStyle w:val="LO-normal3"/>
        <w:bidi/>
        <w:jc w:val="both"/>
        <w:rPr>
          <w:rFonts w:ascii="Arial" w:eastAsia="Arial" w:hAnsi="Arial" w:cs="Arial"/>
          <w:sz w:val="28"/>
          <w:szCs w:val="28"/>
        </w:rPr>
      </w:pPr>
    </w:p>
    <w:p w:rsidR="00DD7049" w:rsidRDefault="00DD7049">
      <w:pPr>
        <w:pStyle w:val="LO-normal3"/>
        <w:bidi/>
        <w:jc w:val="both"/>
        <w:rPr>
          <w:rFonts w:ascii="Arial" w:eastAsia="Arial" w:hAnsi="Arial" w:cs="Arial"/>
          <w:b/>
          <w:sz w:val="28"/>
          <w:szCs w:val="28"/>
        </w:rPr>
      </w:pPr>
    </w:p>
    <w:p w:rsidR="00DD7049" w:rsidRDefault="00496DFB">
      <w:pPr>
        <w:pStyle w:val="LO-normal3"/>
        <w:bidi/>
        <w:jc w:val="both"/>
        <w:rPr>
          <w:rFonts w:ascii="Arial" w:eastAsia="Arial" w:hAnsi="Arial" w:cs="Arial"/>
          <w:sz w:val="28"/>
          <w:szCs w:val="28"/>
        </w:rPr>
      </w:pPr>
      <w:r>
        <w:rPr>
          <w:rFonts w:ascii="Arial" w:eastAsia="Arial" w:hAnsi="Arial" w:cs="Arial"/>
          <w:sz w:val="28"/>
          <w:szCs w:val="28"/>
          <w:rtl/>
        </w:rPr>
        <w:t xml:space="preserve"> </w:t>
      </w:r>
    </w:p>
    <w:p w:rsidR="00DD7049" w:rsidRDefault="00496DFB">
      <w:pPr>
        <w:pStyle w:val="LO-normal3"/>
        <w:bidi/>
        <w:jc w:val="both"/>
        <w:rPr>
          <w:rFonts w:ascii="Arial" w:eastAsia="Arial" w:hAnsi="Arial" w:cs="Arial"/>
          <w:sz w:val="28"/>
          <w:szCs w:val="28"/>
        </w:rPr>
      </w:pPr>
      <w:r>
        <w:rPr>
          <w:rFonts w:ascii="Arial" w:eastAsia="Arial" w:hAnsi="Arial" w:cs="Arial"/>
          <w:b/>
          <w:sz w:val="28"/>
          <w:szCs w:val="28"/>
          <w:rtl/>
        </w:rPr>
        <w:t xml:space="preserve"> </w:t>
      </w:r>
    </w:p>
    <w:p w:rsidR="00DD7049" w:rsidRDefault="00DD7049">
      <w:pPr>
        <w:pStyle w:val="LO-normal3"/>
        <w:bidi/>
        <w:jc w:val="both"/>
      </w:pPr>
    </w:p>
    <w:sectPr w:rsidR="00DD7049" w:rsidSect="003C6933">
      <w:headerReference w:type="default" r:id="rId28"/>
      <w:footerReference w:type="default" r:id="rId29"/>
      <w:pgSz w:w="12240" w:h="15840"/>
      <w:pgMar w:top="1268" w:right="900" w:bottom="1049" w:left="1134" w:header="709" w:footer="992" w:gutter="0"/>
      <w:pgBorders w:offsetFrom="page">
        <w:top w:val="single" w:sz="4" w:space="24" w:color="auto"/>
        <w:left w:val="single" w:sz="4" w:space="24" w:color="auto"/>
        <w:bottom w:val="single" w:sz="4" w:space="24" w:color="auto"/>
        <w:right w:val="single" w:sz="4" w:space="24" w:color="auto"/>
      </w:pgBorders>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36E" w:rsidRDefault="0061436E">
      <w:pPr>
        <w:spacing w:after="0" w:line="240" w:lineRule="auto"/>
      </w:pPr>
      <w:r>
        <w:separator/>
      </w:r>
    </w:p>
  </w:endnote>
  <w:endnote w:type="continuationSeparator" w:id="0">
    <w:p w:rsidR="0061436E" w:rsidRDefault="00614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altName w:val="Times New Roman"/>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Liberation Serif;Times New Roma">
    <w:altName w:val="Times New Roman"/>
    <w:panose1 w:val="00000000000000000000"/>
    <w:charset w:val="00"/>
    <w:family w:val="roman"/>
    <w:notTrueType/>
    <w:pitch w:val="default"/>
  </w:font>
  <w:font w:name="WenQuanYi Micro Hei;Times New R">
    <w:panose1 w:val="00000000000000000000"/>
    <w:charset w:val="00"/>
    <w:family w:val="roman"/>
    <w:notTrueType/>
    <w:pitch w:val="default"/>
  </w:font>
  <w:font w:name="DejaVu Sans;Times New Roman">
    <w:altName w:val="Times New Roman"/>
    <w:panose1 w:val="00000000000000000000"/>
    <w:charset w:val="00"/>
    <w:family w:val="roman"/>
    <w:notTrueType/>
    <w:pitch w:val="default"/>
  </w:font>
  <w:font w:name="OpenSymbol;Arial Unicode M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Arial">
    <w:panose1 w:val="00000000000000000000"/>
    <w:charset w:val="00"/>
    <w:family w:val="roman"/>
    <w:notTrueType/>
    <w:pitch w:val="default"/>
  </w:font>
  <w:font w:name="Liberation Serif">
    <w:altName w:val="Times New Roman"/>
    <w:charset w:val="01"/>
    <w:family w:val="roman"/>
    <w:pitch w:val="variable"/>
  </w:font>
  <w:font w:name="Noto Sans CJK SC">
    <w:panose1 w:val="00000000000000000000"/>
    <w:charset w:val="00"/>
    <w:family w:val="roman"/>
    <w:notTrueType/>
    <w:pitch w:val="default"/>
  </w:font>
  <w:font w:name="DejaVu Sans">
    <w:altName w:val="Times New Roman"/>
    <w:charset w:val="01"/>
    <w:family w:val="roman"/>
    <w:pitch w:val="variable"/>
  </w:font>
  <w:font w:name="Lohit Hindi;MS Mincho">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Droid Sans Fallback;Times New 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bdoMaster-Bold">
    <w:panose1 w:val="02000500030000020004"/>
    <w:charset w:val="B2"/>
    <w:family w:val="modern"/>
    <w:notTrueType/>
    <w:pitch w:val="variable"/>
    <w:sig w:usb0="80002001" w:usb1="80000040" w:usb2="00000008" w:usb3="00000000" w:csb0="00000040" w:csb1="00000000"/>
  </w:font>
  <w:font w:name="dubai">
    <w:altName w:val="Adobe Garamond Pro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9B9" w:rsidRDefault="008459B9">
    <w:pPr>
      <w:pStyle w:val="LO-normal3"/>
      <w:bidi/>
      <w:jc w:val="center"/>
    </w:pPr>
    <w:r>
      <w:rPr>
        <w:rtl/>
      </w:rPr>
      <w:fldChar w:fldCharType="begin"/>
    </w:r>
    <w:r>
      <w:rPr>
        <w:rtl/>
      </w:rPr>
      <w:instrText>PAGE</w:instrText>
    </w:r>
    <w:r>
      <w:rPr>
        <w:rtl/>
      </w:rPr>
      <w:fldChar w:fldCharType="separate"/>
    </w:r>
    <w:r w:rsidR="008C3DB2">
      <w:rPr>
        <w:noProof/>
        <w:rtl/>
      </w:rPr>
      <w:t>10</w:t>
    </w:r>
    <w:r>
      <w:rPr>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36E" w:rsidRDefault="0061436E">
      <w:pPr>
        <w:spacing w:after="0" w:line="240" w:lineRule="auto"/>
      </w:pPr>
      <w:r>
        <w:separator/>
      </w:r>
    </w:p>
  </w:footnote>
  <w:footnote w:type="continuationSeparator" w:id="0">
    <w:p w:rsidR="0061436E" w:rsidRDefault="00614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9B9" w:rsidRDefault="008459B9">
    <w:pPr>
      <w:pStyle w:val="LO-normal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B6291"/>
    <w:multiLevelType w:val="multilevel"/>
    <w:tmpl w:val="410CEF7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B154A62"/>
    <w:multiLevelType w:val="multilevel"/>
    <w:tmpl w:val="A75A9D52"/>
    <w:lvl w:ilvl="0">
      <w:start w:val="1"/>
      <w:numFmt w:val="decimal"/>
      <w:lvlText w:val="%1."/>
      <w:lvlJc w:val="left"/>
      <w:pPr>
        <w:ind w:left="720" w:hanging="360"/>
      </w:pPr>
      <w:rPr>
        <w:rFonts w:eastAsia="Arial" w:cs="Arial"/>
        <w:b/>
        <w:sz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2884BE7"/>
    <w:multiLevelType w:val="multilevel"/>
    <w:tmpl w:val="3500CCBC"/>
    <w:lvl w:ilvl="0">
      <w:start w:val="1"/>
      <w:numFmt w:val="bullet"/>
      <w:lvlText w:val="-"/>
      <w:lvlJc w:val="right"/>
      <w:pPr>
        <w:ind w:left="1080" w:hanging="360"/>
      </w:pPr>
      <w:rPr>
        <w:rFonts w:ascii="OpenSymbol" w:hAnsi="OpenSymbol" w:cs="OpenSymbol" w:hint="default"/>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6AD81DA4"/>
    <w:multiLevelType w:val="multilevel"/>
    <w:tmpl w:val="98125A44"/>
    <w:lvl w:ilvl="0">
      <w:start w:val="1"/>
      <w:numFmt w:val="bullet"/>
      <w:lvlText w:val="-"/>
      <w:lvlJc w:val="right"/>
      <w:pPr>
        <w:ind w:left="720" w:hanging="360"/>
      </w:pPr>
      <w:rPr>
        <w:rFonts w:ascii="OpenSymbol" w:hAnsi="OpenSymbol" w:cs="OpenSymbol" w:hint="default"/>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7D9E6EBB"/>
    <w:multiLevelType w:val="multilevel"/>
    <w:tmpl w:val="75F24436"/>
    <w:lvl w:ilvl="0">
      <w:start w:val="1"/>
      <w:numFmt w:val="bullet"/>
      <w:lvlText w:val="-"/>
      <w:lvlJc w:val="left"/>
      <w:pPr>
        <w:ind w:left="720" w:hanging="360"/>
      </w:pPr>
      <w:rPr>
        <w:rFonts w:ascii="Arial" w:hAnsi="Arial" w:cs="Aria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049"/>
    <w:rsid w:val="00006585"/>
    <w:rsid w:val="002B3534"/>
    <w:rsid w:val="003646C0"/>
    <w:rsid w:val="00392D83"/>
    <w:rsid w:val="003B1C6B"/>
    <w:rsid w:val="003C6933"/>
    <w:rsid w:val="00496DFB"/>
    <w:rsid w:val="005D73C1"/>
    <w:rsid w:val="0061436E"/>
    <w:rsid w:val="008459B9"/>
    <w:rsid w:val="008C3DB2"/>
    <w:rsid w:val="00A94C93"/>
    <w:rsid w:val="00BF7447"/>
    <w:rsid w:val="00D60E82"/>
    <w:rsid w:val="00D854ED"/>
    <w:rsid w:val="00DD7049"/>
    <w:rsid w:val="00F627DA"/>
    <w:rsid w:val="00F9141E"/>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0CAD7"/>
  <w15:docId w15:val="{2C7E1949-64B2-4449-BC16-C1F2FD655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w:color w:val="00000A"/>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FE0"/>
    <w:pPr>
      <w:tabs>
        <w:tab w:val="left" w:pos="709"/>
      </w:tabs>
      <w:suppressAutoHyphens/>
      <w:spacing w:after="200" w:line="276" w:lineRule="auto"/>
    </w:pPr>
    <w:rPr>
      <w:rFonts w:ascii="Liberation Serif;Times New Roma" w:eastAsia="WenQuanYi Micro Hei;Times New R" w:hAnsi="Liberation Serif;Times New Roma" w:cs="DejaVu Sans;Times New Roman"/>
      <w:lang w:eastAsia="zh-CN" w:bidi="ar-EG"/>
    </w:rPr>
  </w:style>
  <w:style w:type="paragraph" w:styleId="Heading1">
    <w:name w:val="heading 1"/>
    <w:qFormat/>
    <w:rsid w:val="00D76FE0"/>
    <w:pPr>
      <w:keepNext/>
      <w:keepLines/>
      <w:widowControl w:val="0"/>
      <w:spacing w:before="480" w:after="120"/>
      <w:outlineLvl w:val="0"/>
    </w:pPr>
    <w:rPr>
      <w:b/>
      <w:sz w:val="48"/>
      <w:szCs w:val="48"/>
    </w:rPr>
  </w:style>
  <w:style w:type="paragraph" w:styleId="Heading2">
    <w:name w:val="heading 2"/>
    <w:qFormat/>
    <w:rsid w:val="00D76FE0"/>
    <w:pPr>
      <w:keepNext/>
      <w:keepLines/>
      <w:widowControl w:val="0"/>
      <w:spacing w:before="360" w:after="80"/>
      <w:outlineLvl w:val="1"/>
    </w:pPr>
    <w:rPr>
      <w:b/>
      <w:sz w:val="36"/>
      <w:szCs w:val="36"/>
    </w:rPr>
  </w:style>
  <w:style w:type="paragraph" w:styleId="Heading3">
    <w:name w:val="heading 3"/>
    <w:qFormat/>
    <w:rsid w:val="00D76FE0"/>
    <w:pPr>
      <w:keepNext/>
      <w:keepLines/>
      <w:widowControl w:val="0"/>
      <w:spacing w:before="280" w:after="80"/>
      <w:outlineLvl w:val="2"/>
    </w:pPr>
    <w:rPr>
      <w:b/>
      <w:sz w:val="28"/>
      <w:szCs w:val="28"/>
    </w:rPr>
  </w:style>
  <w:style w:type="paragraph" w:styleId="Heading4">
    <w:name w:val="heading 4"/>
    <w:qFormat/>
    <w:rsid w:val="00D76FE0"/>
    <w:pPr>
      <w:keepNext/>
      <w:keepLines/>
      <w:widowControl w:val="0"/>
      <w:spacing w:before="240" w:after="40"/>
      <w:outlineLvl w:val="3"/>
    </w:pPr>
    <w:rPr>
      <w:b/>
    </w:rPr>
  </w:style>
  <w:style w:type="paragraph" w:styleId="Heading5">
    <w:name w:val="heading 5"/>
    <w:qFormat/>
    <w:rsid w:val="00D76FE0"/>
    <w:pPr>
      <w:keepNext/>
      <w:keepLines/>
      <w:widowControl w:val="0"/>
      <w:spacing w:before="220" w:after="40"/>
      <w:outlineLvl w:val="4"/>
    </w:pPr>
    <w:rPr>
      <w:b/>
      <w:sz w:val="22"/>
      <w:szCs w:val="22"/>
    </w:rPr>
  </w:style>
  <w:style w:type="paragraph" w:styleId="Heading6">
    <w:name w:val="heading 6"/>
    <w:qFormat/>
    <w:rsid w:val="00D76FE0"/>
    <w:pPr>
      <w:keepNext/>
      <w:keepLines/>
      <w:widowControl w:val="0"/>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sid w:val="00D76FE0"/>
    <w:rPr>
      <w:rFonts w:ascii="Times New Roman" w:eastAsia="WenQuanYi Micro Hei;Times New R" w:hAnsi="Times New Roman" w:cs="Times New Roman"/>
    </w:rPr>
  </w:style>
  <w:style w:type="character" w:customStyle="1" w:styleId="WW8Num1z1">
    <w:name w:val="WW8Num1z1"/>
    <w:qFormat/>
    <w:rsid w:val="00D76FE0"/>
    <w:rPr>
      <w:rFonts w:ascii="Courier New" w:hAnsi="Courier New" w:cs="Courier New"/>
    </w:rPr>
  </w:style>
  <w:style w:type="character" w:customStyle="1" w:styleId="WW8Num1z2">
    <w:name w:val="WW8Num1z2"/>
    <w:qFormat/>
    <w:rsid w:val="00D76FE0"/>
    <w:rPr>
      <w:rFonts w:ascii="Wingdings" w:hAnsi="Wingdings" w:cs="Wingdings"/>
    </w:rPr>
  </w:style>
  <w:style w:type="character" w:customStyle="1" w:styleId="WW8Num1z3">
    <w:name w:val="WW8Num1z3"/>
    <w:qFormat/>
    <w:rsid w:val="00D76FE0"/>
    <w:rPr>
      <w:rFonts w:ascii="Symbol" w:hAnsi="Symbol" w:cs="Symbol"/>
    </w:rPr>
  </w:style>
  <w:style w:type="character" w:customStyle="1" w:styleId="WW8Num2z0">
    <w:name w:val="WW8Num2z0"/>
    <w:qFormat/>
    <w:rsid w:val="00D76FE0"/>
    <w:rPr>
      <w:u w:val="none"/>
    </w:rPr>
  </w:style>
  <w:style w:type="character" w:customStyle="1" w:styleId="WW8Num3z0">
    <w:name w:val="WW8Num3z0"/>
    <w:qFormat/>
    <w:rsid w:val="00D76FE0"/>
  </w:style>
  <w:style w:type="character" w:customStyle="1" w:styleId="WW8Num3z1">
    <w:name w:val="WW8Num3z1"/>
    <w:qFormat/>
    <w:rsid w:val="00D76FE0"/>
  </w:style>
  <w:style w:type="character" w:customStyle="1" w:styleId="WW8Num3z2">
    <w:name w:val="WW8Num3z2"/>
    <w:qFormat/>
    <w:rsid w:val="00D76FE0"/>
  </w:style>
  <w:style w:type="character" w:customStyle="1" w:styleId="WW8Num3z3">
    <w:name w:val="WW8Num3z3"/>
    <w:qFormat/>
    <w:rsid w:val="00D76FE0"/>
  </w:style>
  <w:style w:type="character" w:customStyle="1" w:styleId="WW8Num3z4">
    <w:name w:val="WW8Num3z4"/>
    <w:qFormat/>
    <w:rsid w:val="00D76FE0"/>
  </w:style>
  <w:style w:type="character" w:customStyle="1" w:styleId="WW8Num3z5">
    <w:name w:val="WW8Num3z5"/>
    <w:qFormat/>
    <w:rsid w:val="00D76FE0"/>
  </w:style>
  <w:style w:type="character" w:customStyle="1" w:styleId="WW8Num3z6">
    <w:name w:val="WW8Num3z6"/>
    <w:qFormat/>
    <w:rsid w:val="00D76FE0"/>
  </w:style>
  <w:style w:type="character" w:customStyle="1" w:styleId="WW8Num3z7">
    <w:name w:val="WW8Num3z7"/>
    <w:qFormat/>
    <w:rsid w:val="00D76FE0"/>
  </w:style>
  <w:style w:type="character" w:customStyle="1" w:styleId="WW8Num3z8">
    <w:name w:val="WW8Num3z8"/>
    <w:qFormat/>
    <w:rsid w:val="00D76FE0"/>
  </w:style>
  <w:style w:type="character" w:customStyle="1" w:styleId="WW8Num4z0">
    <w:name w:val="WW8Num4z0"/>
    <w:qFormat/>
    <w:rsid w:val="00D76FE0"/>
  </w:style>
  <w:style w:type="character" w:customStyle="1" w:styleId="WW8Num4z1">
    <w:name w:val="WW8Num4z1"/>
    <w:qFormat/>
    <w:rsid w:val="00D76FE0"/>
  </w:style>
  <w:style w:type="character" w:customStyle="1" w:styleId="WW8Num4z2">
    <w:name w:val="WW8Num4z2"/>
    <w:qFormat/>
    <w:rsid w:val="00D76FE0"/>
  </w:style>
  <w:style w:type="character" w:customStyle="1" w:styleId="WW8Num4z3">
    <w:name w:val="WW8Num4z3"/>
    <w:qFormat/>
    <w:rsid w:val="00D76FE0"/>
  </w:style>
  <w:style w:type="character" w:customStyle="1" w:styleId="WW8Num4z4">
    <w:name w:val="WW8Num4z4"/>
    <w:qFormat/>
    <w:rsid w:val="00D76FE0"/>
  </w:style>
  <w:style w:type="character" w:customStyle="1" w:styleId="WW8Num4z5">
    <w:name w:val="WW8Num4z5"/>
    <w:qFormat/>
    <w:rsid w:val="00D76FE0"/>
  </w:style>
  <w:style w:type="character" w:customStyle="1" w:styleId="WW8Num4z6">
    <w:name w:val="WW8Num4z6"/>
    <w:qFormat/>
    <w:rsid w:val="00D76FE0"/>
  </w:style>
  <w:style w:type="character" w:customStyle="1" w:styleId="WW8Num4z7">
    <w:name w:val="WW8Num4z7"/>
    <w:qFormat/>
    <w:rsid w:val="00D76FE0"/>
  </w:style>
  <w:style w:type="character" w:customStyle="1" w:styleId="WW8Num4z8">
    <w:name w:val="WW8Num4z8"/>
    <w:qFormat/>
    <w:rsid w:val="00D76FE0"/>
  </w:style>
  <w:style w:type="character" w:customStyle="1" w:styleId="WW8Num5z0">
    <w:name w:val="WW8Num5z0"/>
    <w:qFormat/>
    <w:rsid w:val="00D76FE0"/>
    <w:rPr>
      <w:rFonts w:ascii="Arial" w:eastAsia="WenQuanYi Micro Hei;Times New R" w:hAnsi="Arial" w:cs="Arial"/>
    </w:rPr>
  </w:style>
  <w:style w:type="character" w:customStyle="1" w:styleId="WW8Num5z1">
    <w:name w:val="WW8Num5z1"/>
    <w:qFormat/>
    <w:rsid w:val="00D76FE0"/>
    <w:rPr>
      <w:rFonts w:ascii="Courier New" w:hAnsi="Courier New" w:cs="Courier New"/>
    </w:rPr>
  </w:style>
  <w:style w:type="character" w:customStyle="1" w:styleId="WW8Num5z2">
    <w:name w:val="WW8Num5z2"/>
    <w:qFormat/>
    <w:rsid w:val="00D76FE0"/>
    <w:rPr>
      <w:rFonts w:ascii="Wingdings" w:hAnsi="Wingdings" w:cs="Wingdings"/>
    </w:rPr>
  </w:style>
  <w:style w:type="character" w:customStyle="1" w:styleId="WW8Num5z3">
    <w:name w:val="WW8Num5z3"/>
    <w:qFormat/>
    <w:rsid w:val="00D76FE0"/>
    <w:rPr>
      <w:rFonts w:ascii="Symbol" w:hAnsi="Symbol" w:cs="Symbol"/>
    </w:rPr>
  </w:style>
  <w:style w:type="character" w:customStyle="1" w:styleId="WW8Num6z0">
    <w:name w:val="WW8Num6z0"/>
    <w:qFormat/>
    <w:rsid w:val="00D76FE0"/>
    <w:rPr>
      <w:rFonts w:ascii="Symbol" w:hAnsi="Symbol" w:cs="Symbol"/>
    </w:rPr>
  </w:style>
  <w:style w:type="character" w:customStyle="1" w:styleId="WW8Num6z1">
    <w:name w:val="WW8Num6z1"/>
    <w:qFormat/>
    <w:rsid w:val="00D76FE0"/>
    <w:rPr>
      <w:rFonts w:ascii="Courier New" w:hAnsi="Courier New" w:cs="Courier New"/>
    </w:rPr>
  </w:style>
  <w:style w:type="character" w:customStyle="1" w:styleId="WW8Num6z2">
    <w:name w:val="WW8Num6z2"/>
    <w:qFormat/>
    <w:rsid w:val="00D76FE0"/>
    <w:rPr>
      <w:rFonts w:ascii="Wingdings" w:hAnsi="Wingdings" w:cs="Wingdings"/>
    </w:rPr>
  </w:style>
  <w:style w:type="character" w:customStyle="1" w:styleId="WW8Num7z0">
    <w:name w:val="WW8Num7z0"/>
    <w:qFormat/>
    <w:rsid w:val="00D76FE0"/>
    <w:rPr>
      <w:u w:val="none"/>
    </w:rPr>
  </w:style>
  <w:style w:type="character" w:customStyle="1" w:styleId="WW8Num8z0">
    <w:name w:val="WW8Num8z0"/>
    <w:qFormat/>
    <w:rsid w:val="00D76FE0"/>
    <w:rPr>
      <w:u w:val="none"/>
    </w:rPr>
  </w:style>
  <w:style w:type="character" w:customStyle="1" w:styleId="WW8Num9z0">
    <w:name w:val="WW8Num9z0"/>
    <w:qFormat/>
    <w:rsid w:val="00D76FE0"/>
    <w:rPr>
      <w:rFonts w:ascii="DejaVu Sans;Times New Roman" w:eastAsia="WenQuanYi Micro Hei;Times New R" w:hAnsi="DejaVu Sans;Times New Roman" w:cs="DejaVu Sans;Times New Roman"/>
    </w:rPr>
  </w:style>
  <w:style w:type="character" w:customStyle="1" w:styleId="WW8Num9z1">
    <w:name w:val="WW8Num9z1"/>
    <w:qFormat/>
    <w:rsid w:val="00D76FE0"/>
    <w:rPr>
      <w:rFonts w:ascii="Courier New" w:hAnsi="Courier New" w:cs="Courier New"/>
    </w:rPr>
  </w:style>
  <w:style w:type="character" w:customStyle="1" w:styleId="WW8Num9z2">
    <w:name w:val="WW8Num9z2"/>
    <w:qFormat/>
    <w:rsid w:val="00D76FE0"/>
    <w:rPr>
      <w:rFonts w:ascii="Wingdings" w:hAnsi="Wingdings" w:cs="Wingdings"/>
    </w:rPr>
  </w:style>
  <w:style w:type="character" w:customStyle="1" w:styleId="WW8Num9z3">
    <w:name w:val="WW8Num9z3"/>
    <w:qFormat/>
    <w:rsid w:val="00D76FE0"/>
    <w:rPr>
      <w:rFonts w:ascii="Symbol" w:hAnsi="Symbol" w:cs="Symbol"/>
    </w:rPr>
  </w:style>
  <w:style w:type="character" w:customStyle="1" w:styleId="Bullets">
    <w:name w:val="Bullets"/>
    <w:qFormat/>
    <w:rsid w:val="00D76FE0"/>
    <w:rPr>
      <w:rFonts w:ascii="OpenSymbol;Arial Unicode MS" w:eastAsia="OpenSymbol;Arial Unicode MS" w:hAnsi="OpenSymbol;Arial Unicode MS" w:cs="OpenSymbol;Arial Unicode MS"/>
    </w:rPr>
  </w:style>
  <w:style w:type="character" w:customStyle="1" w:styleId="Char">
    <w:name w:val="رأس صفحة Char"/>
    <w:qFormat/>
    <w:rsid w:val="00D76FE0"/>
    <w:rPr>
      <w:rFonts w:ascii="Liberation Serif;Times New Roma" w:eastAsia="WenQuanYi Micro Hei;Times New R" w:hAnsi="Liberation Serif;Times New Roma" w:cs="DejaVu Sans;Times New Roman"/>
      <w:sz w:val="24"/>
      <w:szCs w:val="24"/>
      <w:lang w:eastAsia="zh-CN" w:bidi="ar-EG"/>
    </w:rPr>
  </w:style>
  <w:style w:type="character" w:customStyle="1" w:styleId="Char0">
    <w:name w:val="تذييل صفحة Char"/>
    <w:qFormat/>
    <w:rsid w:val="00D76FE0"/>
    <w:rPr>
      <w:rFonts w:ascii="Liberation Serif;Times New Roma" w:eastAsia="WenQuanYi Micro Hei;Times New R" w:hAnsi="Liberation Serif;Times New Roma" w:cs="DejaVu Sans;Times New Roman"/>
      <w:sz w:val="24"/>
      <w:szCs w:val="24"/>
      <w:lang w:eastAsia="zh-CN" w:bidi="ar-EG"/>
    </w:rPr>
  </w:style>
  <w:style w:type="character" w:customStyle="1" w:styleId="Char1">
    <w:name w:val="نص في بالون Char"/>
    <w:qFormat/>
    <w:rsid w:val="00D76FE0"/>
    <w:rPr>
      <w:rFonts w:ascii="Tahoma" w:eastAsia="WenQuanYi Micro Hei;Times New R" w:hAnsi="Tahoma" w:cs="Tahoma"/>
      <w:sz w:val="16"/>
      <w:szCs w:val="16"/>
      <w:lang w:eastAsia="zh-CN" w:bidi="ar-EG"/>
    </w:rPr>
  </w:style>
  <w:style w:type="character" w:customStyle="1" w:styleId="ListLabel1">
    <w:name w:val="ListLabel 1"/>
    <w:qFormat/>
    <w:rsid w:val="00D76FE0"/>
    <w:rPr>
      <w:rFonts w:cs="Symbol"/>
    </w:rPr>
  </w:style>
  <w:style w:type="character" w:customStyle="1" w:styleId="FootnoteAnchor">
    <w:name w:val="Footnote Anchor"/>
    <w:qFormat/>
    <w:rsid w:val="00D76FE0"/>
    <w:rPr>
      <w:vertAlign w:val="superscript"/>
    </w:rPr>
  </w:style>
  <w:style w:type="character" w:customStyle="1" w:styleId="EndnoteAnchor">
    <w:name w:val="Endnote Anchor"/>
    <w:qFormat/>
    <w:rsid w:val="00D76FE0"/>
    <w:rPr>
      <w:vertAlign w:val="superscript"/>
    </w:rPr>
  </w:style>
  <w:style w:type="character" w:customStyle="1" w:styleId="ListLabel2">
    <w:name w:val="ListLabel 2"/>
    <w:qFormat/>
    <w:rsid w:val="00D76FE0"/>
    <w:rPr>
      <w:rFonts w:cs="Symbol"/>
    </w:rPr>
  </w:style>
  <w:style w:type="character" w:customStyle="1" w:styleId="ListLabel3">
    <w:name w:val="ListLabel 3"/>
    <w:qFormat/>
    <w:rsid w:val="00D76FE0"/>
    <w:rPr>
      <w:rFonts w:cs="Symbol"/>
    </w:rPr>
  </w:style>
  <w:style w:type="character" w:customStyle="1" w:styleId="FootnoteCharacters">
    <w:name w:val="Footnote Characters"/>
    <w:qFormat/>
    <w:rsid w:val="00D76FE0"/>
    <w:rPr>
      <w:vertAlign w:val="superscript"/>
    </w:rPr>
  </w:style>
  <w:style w:type="character" w:customStyle="1" w:styleId="EndnoteCharacters">
    <w:name w:val="Endnote Characters"/>
    <w:qFormat/>
    <w:rsid w:val="00D76FE0"/>
    <w:rPr>
      <w:vertAlign w:val="superscript"/>
    </w:rPr>
  </w:style>
  <w:style w:type="character" w:customStyle="1" w:styleId="InternetLink">
    <w:name w:val="Internet Link"/>
    <w:qFormat/>
    <w:rsid w:val="00D76FE0"/>
    <w:rPr>
      <w:color w:val="0000FF"/>
      <w:u w:val="single"/>
    </w:rPr>
  </w:style>
  <w:style w:type="character" w:customStyle="1" w:styleId="EndnoteTextChar">
    <w:name w:val="Endnote Text Char"/>
    <w:qFormat/>
    <w:rsid w:val="00D76FE0"/>
    <w:rPr>
      <w:rFonts w:ascii="Liberation Serif;Times New Roma" w:eastAsia="WenQuanYi Micro Hei;Times New R" w:hAnsi="Liberation Serif;Times New Roma" w:cs="DejaVu Sans;Times New Roman"/>
      <w:color w:val="00000A"/>
      <w:sz w:val="20"/>
      <w:szCs w:val="20"/>
      <w:lang w:eastAsia="zh-CN" w:bidi="ar-EG"/>
    </w:rPr>
  </w:style>
  <w:style w:type="character" w:customStyle="1" w:styleId="FootnoteTextChar">
    <w:name w:val="Footnote Text Char"/>
    <w:qFormat/>
    <w:rsid w:val="00D76FE0"/>
    <w:rPr>
      <w:rFonts w:ascii="Liberation Serif;Times New Roma" w:eastAsia="WenQuanYi Micro Hei;Times New R" w:hAnsi="Liberation Serif;Times New Roma" w:cs="DejaVu Sans;Times New Roman"/>
      <w:color w:val="00000A"/>
      <w:sz w:val="20"/>
      <w:szCs w:val="20"/>
      <w:lang w:eastAsia="zh-CN" w:bidi="ar-EG"/>
    </w:rPr>
  </w:style>
  <w:style w:type="character" w:customStyle="1" w:styleId="ListLabel4">
    <w:name w:val="ListLabel 4"/>
    <w:qFormat/>
    <w:rsid w:val="00D76FE0"/>
    <w:rPr>
      <w:u w:val="none"/>
    </w:rPr>
  </w:style>
  <w:style w:type="character" w:customStyle="1" w:styleId="ListLabel5">
    <w:name w:val="ListLabel 5"/>
    <w:qFormat/>
    <w:rsid w:val="00D76FE0"/>
    <w:rPr>
      <w:u w:val="none"/>
    </w:rPr>
  </w:style>
  <w:style w:type="character" w:customStyle="1" w:styleId="ListLabel6">
    <w:name w:val="ListLabel 6"/>
    <w:qFormat/>
    <w:rsid w:val="00D76FE0"/>
    <w:rPr>
      <w:u w:val="none"/>
    </w:rPr>
  </w:style>
  <w:style w:type="character" w:customStyle="1" w:styleId="ListLabel7">
    <w:name w:val="ListLabel 7"/>
    <w:qFormat/>
    <w:rsid w:val="00D76FE0"/>
    <w:rPr>
      <w:u w:val="none"/>
    </w:rPr>
  </w:style>
  <w:style w:type="character" w:customStyle="1" w:styleId="ListLabel8">
    <w:name w:val="ListLabel 8"/>
    <w:qFormat/>
    <w:rsid w:val="00D76FE0"/>
    <w:rPr>
      <w:u w:val="none"/>
    </w:rPr>
  </w:style>
  <w:style w:type="character" w:customStyle="1" w:styleId="ListLabel9">
    <w:name w:val="ListLabel 9"/>
    <w:qFormat/>
    <w:rsid w:val="00D76FE0"/>
    <w:rPr>
      <w:u w:val="none"/>
    </w:rPr>
  </w:style>
  <w:style w:type="character" w:customStyle="1" w:styleId="NumberingSymbols">
    <w:name w:val="Numbering Symbols"/>
    <w:qFormat/>
    <w:rsid w:val="00D76FE0"/>
  </w:style>
  <w:style w:type="character" w:customStyle="1" w:styleId="ListLabel10">
    <w:name w:val="ListLabel 10"/>
    <w:qFormat/>
    <w:rsid w:val="00D76FE0"/>
    <w:rPr>
      <w:rFonts w:ascii="Arial" w:hAnsi="Arial" w:cs="Arial"/>
      <w:sz w:val="28"/>
    </w:rPr>
  </w:style>
  <w:style w:type="character" w:customStyle="1" w:styleId="ListLabel11">
    <w:name w:val="ListLabel 11"/>
    <w:qFormat/>
    <w:rsid w:val="00D76FE0"/>
    <w:rPr>
      <w:rFonts w:ascii="Arial" w:hAnsi="Arial" w:cs="DejaVu Sans;Times New Roman"/>
      <w:sz w:val="28"/>
    </w:rPr>
  </w:style>
  <w:style w:type="character" w:customStyle="1" w:styleId="ListLabel12">
    <w:name w:val="ListLabel 12"/>
    <w:qFormat/>
    <w:rsid w:val="00D76FE0"/>
    <w:rPr>
      <w:sz w:val="18"/>
      <w:szCs w:val="18"/>
    </w:rPr>
  </w:style>
  <w:style w:type="character" w:customStyle="1" w:styleId="ListLabel13">
    <w:name w:val="ListLabel 13"/>
    <w:qFormat/>
    <w:rsid w:val="00D76FE0"/>
    <w:rPr>
      <w:rFonts w:ascii="Arial" w:hAnsi="Arial" w:cs="Arial"/>
      <w:b w:val="0"/>
      <w:bCs w:val="0"/>
      <w:iCs w:val="0"/>
      <w:caps w:val="0"/>
      <w:smallCaps w:val="0"/>
      <w:strike w:val="0"/>
      <w:dstrike w:val="0"/>
      <w:color w:val="000000"/>
      <w:spacing w:val="0"/>
      <w:sz w:val="28"/>
      <w:szCs w:val="28"/>
      <w:u w:val="none"/>
      <w:effect w:val="none"/>
    </w:rPr>
  </w:style>
  <w:style w:type="character" w:customStyle="1" w:styleId="ListLabel14">
    <w:name w:val="ListLabel 14"/>
    <w:qFormat/>
    <w:rsid w:val="00D76FE0"/>
    <w:rPr>
      <w:rFonts w:ascii="Arial" w:hAnsi="Arial" w:cs="Arial"/>
      <w:sz w:val="28"/>
    </w:rPr>
  </w:style>
  <w:style w:type="character" w:customStyle="1" w:styleId="ListLabel15">
    <w:name w:val="ListLabel 15"/>
    <w:qFormat/>
    <w:rsid w:val="00D76FE0"/>
    <w:rPr>
      <w:rFonts w:ascii="Arial" w:hAnsi="Arial" w:cs="DejaVu Sans;Times New Roman"/>
      <w:sz w:val="28"/>
    </w:rPr>
  </w:style>
  <w:style w:type="character" w:customStyle="1" w:styleId="ListLabel16">
    <w:name w:val="ListLabel 16"/>
    <w:qFormat/>
    <w:rsid w:val="00D76FE0"/>
    <w:rPr>
      <w:color w:val="auto"/>
      <w:sz w:val="18"/>
      <w:szCs w:val="18"/>
    </w:rPr>
  </w:style>
  <w:style w:type="character" w:customStyle="1" w:styleId="ListLabel17">
    <w:name w:val="ListLabel 17"/>
    <w:qFormat/>
    <w:rsid w:val="00D76FE0"/>
    <w:rPr>
      <w:rFonts w:ascii="Arial" w:hAnsi="Arial" w:cs="Arial"/>
      <w:b w:val="0"/>
      <w:bCs w:val="0"/>
      <w:iCs w:val="0"/>
      <w:caps w:val="0"/>
      <w:smallCaps w:val="0"/>
      <w:strike w:val="0"/>
      <w:dstrike w:val="0"/>
      <w:color w:val="000000"/>
      <w:spacing w:val="0"/>
      <w:sz w:val="28"/>
      <w:szCs w:val="28"/>
      <w:u w:val="none"/>
      <w:effect w:val="none"/>
    </w:rPr>
  </w:style>
  <w:style w:type="character" w:customStyle="1" w:styleId="ListLabel18">
    <w:name w:val="ListLabel 18"/>
    <w:qFormat/>
    <w:rsid w:val="00D76FE0"/>
    <w:rPr>
      <w:rFonts w:ascii="Arial" w:hAnsi="Arial" w:cs="Arial"/>
      <w:sz w:val="28"/>
    </w:rPr>
  </w:style>
  <w:style w:type="character" w:customStyle="1" w:styleId="ListLabel19">
    <w:name w:val="ListLabel 19"/>
    <w:qFormat/>
    <w:rsid w:val="00D76FE0"/>
    <w:rPr>
      <w:rFonts w:ascii="Arial" w:hAnsi="Arial" w:cs="DejaVu Sans;Times New Roman"/>
      <w:sz w:val="28"/>
    </w:rPr>
  </w:style>
  <w:style w:type="character" w:customStyle="1" w:styleId="ListLabel20">
    <w:name w:val="ListLabel 20"/>
    <w:qFormat/>
    <w:rsid w:val="00D76FE0"/>
    <w:rPr>
      <w:color w:val="auto"/>
      <w:sz w:val="18"/>
      <w:szCs w:val="18"/>
    </w:rPr>
  </w:style>
  <w:style w:type="character" w:customStyle="1" w:styleId="ListLabel21">
    <w:name w:val="ListLabel 21"/>
    <w:qFormat/>
    <w:rsid w:val="00D76FE0"/>
    <w:rPr>
      <w:rFonts w:ascii="Arial" w:hAnsi="Arial" w:cs="Arial"/>
      <w:b w:val="0"/>
      <w:bCs w:val="0"/>
      <w:iCs w:val="0"/>
      <w:caps w:val="0"/>
      <w:smallCaps w:val="0"/>
      <w:strike w:val="0"/>
      <w:dstrike w:val="0"/>
      <w:color w:val="000000"/>
      <w:spacing w:val="0"/>
      <w:sz w:val="28"/>
      <w:szCs w:val="28"/>
      <w:u w:val="none"/>
      <w:effect w:val="none"/>
    </w:rPr>
  </w:style>
  <w:style w:type="character" w:customStyle="1" w:styleId="ListLabel22">
    <w:name w:val="ListLabel 22"/>
    <w:qFormat/>
    <w:rPr>
      <w:rFonts w:ascii="Arial" w:hAnsi="Arial"/>
      <w:sz w:val="28"/>
      <w:szCs w:val="28"/>
    </w:rPr>
  </w:style>
  <w:style w:type="character" w:customStyle="1" w:styleId="ListLabel23">
    <w:name w:val="ListLabel 23"/>
    <w:qFormat/>
    <w:rPr>
      <w:rFonts w:ascii="Arial" w:hAnsi="Arial"/>
      <w:sz w:val="28"/>
      <w:szCs w:val="28"/>
    </w:rPr>
  </w:style>
  <w:style w:type="character" w:customStyle="1" w:styleId="ListLabel24">
    <w:name w:val="ListLabel 24"/>
    <w:qFormat/>
    <w:rPr>
      <w:rFonts w:eastAsia="Arial" w:cs="Arial"/>
      <w:b/>
      <w:sz w:val="28"/>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u w:val="none"/>
    </w:rPr>
  </w:style>
  <w:style w:type="character" w:customStyle="1" w:styleId="ListLabel30">
    <w:name w:val="ListLabel 30"/>
    <w:qFormat/>
    <w:rPr>
      <w:u w:val="none"/>
    </w:rPr>
  </w:style>
  <w:style w:type="character" w:customStyle="1" w:styleId="ListLabel31">
    <w:name w:val="ListLabel 31"/>
    <w:qFormat/>
    <w:rPr>
      <w:u w:val="none"/>
    </w:rPr>
  </w:style>
  <w:style w:type="character" w:customStyle="1" w:styleId="ListLabel32">
    <w:name w:val="ListLabel 32"/>
    <w:qFormat/>
    <w:rPr>
      <w:u w:val="none"/>
    </w:rPr>
  </w:style>
  <w:style w:type="character" w:customStyle="1" w:styleId="ListLabel33">
    <w:name w:val="ListLabel 33"/>
    <w:qFormat/>
    <w:rPr>
      <w:rFonts w:ascii="Arial" w:eastAsia="Arial" w:hAnsi="Arial" w:cs="Arial"/>
      <w:sz w:val="28"/>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paragraph" w:customStyle="1" w:styleId="Heading">
    <w:name w:val="Heading"/>
    <w:basedOn w:val="Normal"/>
    <w:next w:val="BodyText"/>
    <w:qFormat/>
    <w:rsid w:val="00D76FE0"/>
    <w:pPr>
      <w:keepNext/>
      <w:spacing w:before="240" w:after="120"/>
    </w:pPr>
    <w:rPr>
      <w:rFonts w:ascii="Liberation Sans;Arial" w:hAnsi="Liberation Sans;Arial" w:cs="Liberation Sans;Arial"/>
      <w:sz w:val="28"/>
      <w:szCs w:val="28"/>
    </w:rPr>
  </w:style>
  <w:style w:type="paragraph" w:styleId="BodyText">
    <w:name w:val="Body Text"/>
    <w:basedOn w:val="Normal"/>
    <w:rsid w:val="00D76FE0"/>
    <w:pPr>
      <w:spacing w:after="140"/>
    </w:pPr>
  </w:style>
  <w:style w:type="paragraph" w:styleId="List">
    <w:name w:val="List"/>
    <w:basedOn w:val="BodyText"/>
    <w:rsid w:val="00D76FE0"/>
    <w:rPr>
      <w:rFonts w:ascii="Liberation Serif" w:eastAsia="Noto Sans CJK SC" w:hAnsi="Liberation Serif" w:cs="DejaVu Sans"/>
      <w:color w:val="auto"/>
      <w:sz w:val="20"/>
    </w:rPr>
  </w:style>
  <w:style w:type="paragraph" w:styleId="Caption">
    <w:name w:val="caption"/>
    <w:basedOn w:val="Normal"/>
    <w:qFormat/>
    <w:rsid w:val="00D76FE0"/>
    <w:pPr>
      <w:suppressLineNumbers/>
      <w:spacing w:before="120" w:after="120"/>
    </w:pPr>
    <w:rPr>
      <w:i/>
      <w:iCs/>
    </w:rPr>
  </w:style>
  <w:style w:type="paragraph" w:customStyle="1" w:styleId="Index">
    <w:name w:val="Index"/>
    <w:basedOn w:val="Normal"/>
    <w:qFormat/>
    <w:rsid w:val="00D76FE0"/>
    <w:pPr>
      <w:suppressLineNumbers/>
    </w:pPr>
  </w:style>
  <w:style w:type="paragraph" w:customStyle="1" w:styleId="LO-normal3">
    <w:name w:val="LO-normal3"/>
    <w:qFormat/>
    <w:rsid w:val="00D76FE0"/>
  </w:style>
  <w:style w:type="paragraph" w:styleId="Title">
    <w:name w:val="Title"/>
    <w:basedOn w:val="LO-normal3"/>
    <w:qFormat/>
    <w:rsid w:val="00D76FE0"/>
    <w:pPr>
      <w:keepNext/>
      <w:keepLines/>
      <w:spacing w:before="480" w:after="120"/>
    </w:pPr>
    <w:rPr>
      <w:b/>
      <w:sz w:val="72"/>
      <w:szCs w:val="72"/>
    </w:rPr>
  </w:style>
  <w:style w:type="paragraph" w:customStyle="1" w:styleId="Textbody">
    <w:name w:val="Text body"/>
    <w:basedOn w:val="Normal"/>
    <w:qFormat/>
    <w:rsid w:val="00D76FE0"/>
    <w:pPr>
      <w:spacing w:after="120"/>
    </w:pPr>
  </w:style>
  <w:style w:type="paragraph" w:styleId="Header">
    <w:name w:val="header"/>
    <w:basedOn w:val="Normal"/>
    <w:rsid w:val="00D76FE0"/>
    <w:pPr>
      <w:suppressLineNumbers/>
      <w:spacing w:after="0" w:line="100" w:lineRule="atLeast"/>
    </w:pPr>
  </w:style>
  <w:style w:type="paragraph" w:styleId="Footer">
    <w:name w:val="footer"/>
    <w:basedOn w:val="Normal"/>
    <w:rsid w:val="00D76FE0"/>
    <w:pPr>
      <w:suppressLineNumbers/>
      <w:spacing w:after="0" w:line="100" w:lineRule="atLeast"/>
    </w:pPr>
  </w:style>
  <w:style w:type="paragraph" w:styleId="ListParagraph">
    <w:name w:val="List Paragraph"/>
    <w:basedOn w:val="Normal"/>
    <w:qFormat/>
    <w:rsid w:val="00D76FE0"/>
    <w:pPr>
      <w:ind w:left="720"/>
    </w:pPr>
  </w:style>
  <w:style w:type="paragraph" w:styleId="BalloonText">
    <w:name w:val="Balloon Text"/>
    <w:basedOn w:val="Normal"/>
    <w:qFormat/>
    <w:rsid w:val="00D76FE0"/>
    <w:pPr>
      <w:spacing w:after="0" w:line="100" w:lineRule="atLeast"/>
    </w:pPr>
    <w:rPr>
      <w:rFonts w:ascii="Tahoma" w:hAnsi="Tahoma" w:cs="Tahoma"/>
      <w:sz w:val="16"/>
      <w:szCs w:val="16"/>
    </w:rPr>
  </w:style>
  <w:style w:type="paragraph" w:styleId="FootnoteText">
    <w:name w:val="footnote text"/>
    <w:basedOn w:val="Normal"/>
    <w:qFormat/>
    <w:rsid w:val="00D76FE0"/>
    <w:pPr>
      <w:spacing w:after="0" w:line="240" w:lineRule="auto"/>
    </w:pPr>
    <w:rPr>
      <w:sz w:val="20"/>
      <w:szCs w:val="20"/>
    </w:rPr>
  </w:style>
  <w:style w:type="paragraph" w:customStyle="1" w:styleId="TableContents">
    <w:name w:val="Table Contents"/>
    <w:basedOn w:val="Normal"/>
    <w:qFormat/>
    <w:rsid w:val="00D76FE0"/>
    <w:pPr>
      <w:suppressLineNumbers/>
    </w:pPr>
  </w:style>
  <w:style w:type="paragraph" w:customStyle="1" w:styleId="LO-Normal">
    <w:name w:val="LO-Normal"/>
    <w:qFormat/>
    <w:rsid w:val="00D76FE0"/>
    <w:pPr>
      <w:suppressAutoHyphens/>
      <w:bidi/>
      <w:jc w:val="right"/>
      <w:textAlignment w:val="baseline"/>
    </w:pPr>
    <w:rPr>
      <w:rFonts w:ascii="Liberation Serif;Times New Roma" w:eastAsia="DejaVu Sans;Times New Roman" w:hAnsi="Liberation Serif;Times New Roma" w:cs="Lohit Hindi;MS Mincho"/>
      <w:color w:val="auto"/>
      <w:kern w:val="2"/>
      <w:lang w:eastAsia="zh-CN" w:bidi="hi-IN"/>
    </w:rPr>
  </w:style>
  <w:style w:type="paragraph" w:styleId="EndnoteText">
    <w:name w:val="endnote text"/>
    <w:basedOn w:val="Normal"/>
    <w:rsid w:val="00D76FE0"/>
    <w:pPr>
      <w:spacing w:after="0" w:line="240" w:lineRule="auto"/>
    </w:pPr>
    <w:rPr>
      <w:sz w:val="20"/>
      <w:szCs w:val="20"/>
    </w:rPr>
  </w:style>
  <w:style w:type="paragraph" w:customStyle="1" w:styleId="Normal1">
    <w:name w:val="Normal1"/>
    <w:qFormat/>
    <w:rsid w:val="00D76FE0"/>
    <w:rPr>
      <w:rFonts w:ascii="Arial" w:eastAsia="Arial" w:hAnsi="Arial" w:cs="Arial"/>
      <w:color w:val="000000"/>
      <w:sz w:val="22"/>
      <w:szCs w:val="22"/>
      <w:lang w:eastAsia="zh-CN"/>
    </w:rPr>
  </w:style>
  <w:style w:type="paragraph" w:customStyle="1" w:styleId="LO-normal1">
    <w:name w:val="LO-normal1"/>
    <w:qFormat/>
    <w:rsid w:val="00D76FE0"/>
    <w:rPr>
      <w:rFonts w:ascii="Arial" w:eastAsia="Arial" w:hAnsi="Arial" w:cs="Arial"/>
      <w:color w:val="000000"/>
      <w:sz w:val="22"/>
      <w:szCs w:val="22"/>
      <w:lang w:eastAsia="zh-CN"/>
    </w:rPr>
  </w:style>
  <w:style w:type="paragraph" w:styleId="NoSpacing">
    <w:name w:val="No Spacing"/>
    <w:qFormat/>
    <w:rsid w:val="00D76FE0"/>
    <w:pPr>
      <w:suppressAutoHyphens/>
    </w:pPr>
    <w:rPr>
      <w:rFonts w:ascii="Calibri" w:eastAsia="Droid Sans Fallback;Times New R" w:hAnsi="Calibri" w:cs="Calibri"/>
      <w:sz w:val="22"/>
      <w:szCs w:val="22"/>
      <w:lang w:eastAsia="zh-CN"/>
    </w:rPr>
  </w:style>
  <w:style w:type="paragraph" w:styleId="NormalWeb">
    <w:name w:val="Normal (Web)"/>
    <w:basedOn w:val="Normal"/>
    <w:uiPriority w:val="99"/>
    <w:qFormat/>
    <w:rsid w:val="00D76FE0"/>
    <w:pPr>
      <w:suppressAutoHyphens w:val="0"/>
      <w:spacing w:before="280" w:after="280" w:line="240" w:lineRule="auto"/>
    </w:pPr>
    <w:rPr>
      <w:rFonts w:ascii="Times New Roman" w:eastAsia="Times New Roman" w:hAnsi="Times New Roman" w:cs="Times New Roman"/>
      <w:color w:val="000000"/>
      <w:lang w:bidi="ar-SA"/>
    </w:rPr>
  </w:style>
  <w:style w:type="paragraph" w:customStyle="1" w:styleId="FrameContents">
    <w:name w:val="Frame Contents"/>
    <w:basedOn w:val="Normal"/>
    <w:qFormat/>
    <w:rsid w:val="00D76FE0"/>
  </w:style>
  <w:style w:type="paragraph" w:customStyle="1" w:styleId="TableHeading">
    <w:name w:val="Table Heading"/>
    <w:basedOn w:val="TableContents"/>
    <w:qFormat/>
    <w:rsid w:val="00D76FE0"/>
    <w:pPr>
      <w:jc w:val="center"/>
    </w:pPr>
    <w:rPr>
      <w:b/>
      <w:bCs/>
    </w:rPr>
  </w:style>
  <w:style w:type="paragraph" w:styleId="Subtitle">
    <w:name w:val="Subtitle"/>
    <w:basedOn w:val="Normal"/>
    <w:next w:val="Normal"/>
    <w:qFormat/>
    <w:rsid w:val="00D76FE0"/>
    <w:pPr>
      <w:keepNext/>
      <w:keepLines/>
      <w:spacing w:before="360" w:after="80"/>
    </w:pPr>
    <w:rPr>
      <w:rFonts w:ascii="Georgia" w:eastAsia="Georgia" w:hAnsi="Georgia" w:cs="Georgia"/>
      <w:i/>
      <w:color w:val="666666"/>
      <w:sz w:val="48"/>
      <w:szCs w:val="48"/>
    </w:rPr>
  </w:style>
  <w:style w:type="numbering" w:customStyle="1" w:styleId="WW8Num1">
    <w:name w:val="WW8Num1"/>
    <w:qFormat/>
    <w:rsid w:val="00D76FE0"/>
  </w:style>
  <w:style w:type="numbering" w:customStyle="1" w:styleId="WW8Num2">
    <w:name w:val="WW8Num2"/>
    <w:qFormat/>
    <w:rsid w:val="00D76FE0"/>
  </w:style>
  <w:style w:type="numbering" w:customStyle="1" w:styleId="WW8Num3">
    <w:name w:val="WW8Num3"/>
    <w:qFormat/>
    <w:rsid w:val="00D76FE0"/>
  </w:style>
  <w:style w:type="numbering" w:customStyle="1" w:styleId="WW8Num4">
    <w:name w:val="WW8Num4"/>
    <w:qFormat/>
    <w:rsid w:val="00D76FE0"/>
  </w:style>
  <w:style w:type="numbering" w:customStyle="1" w:styleId="WW8Num5">
    <w:name w:val="WW8Num5"/>
    <w:qFormat/>
    <w:rsid w:val="00D76FE0"/>
  </w:style>
  <w:style w:type="numbering" w:customStyle="1" w:styleId="WW8Num6">
    <w:name w:val="WW8Num6"/>
    <w:qFormat/>
    <w:rsid w:val="00D76FE0"/>
  </w:style>
  <w:style w:type="numbering" w:customStyle="1" w:styleId="WW8Num7">
    <w:name w:val="WW8Num7"/>
    <w:qFormat/>
    <w:rsid w:val="00D76FE0"/>
  </w:style>
  <w:style w:type="numbering" w:customStyle="1" w:styleId="WW8Num8">
    <w:name w:val="WW8Num8"/>
    <w:qFormat/>
    <w:rsid w:val="00D76FE0"/>
  </w:style>
  <w:style w:type="numbering" w:customStyle="1" w:styleId="WW8Num9">
    <w:name w:val="WW8Num9"/>
    <w:qFormat/>
    <w:rsid w:val="00D76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108530">
      <w:bodyDiv w:val="1"/>
      <w:marLeft w:val="0"/>
      <w:marRight w:val="0"/>
      <w:marTop w:val="0"/>
      <w:marBottom w:val="0"/>
      <w:divBdr>
        <w:top w:val="none" w:sz="0" w:space="0" w:color="auto"/>
        <w:left w:val="none" w:sz="0" w:space="0" w:color="auto"/>
        <w:bottom w:val="none" w:sz="0" w:space="0" w:color="auto"/>
        <w:right w:val="none" w:sz="0" w:space="0" w:color="auto"/>
      </w:divBdr>
      <w:divsChild>
        <w:div w:id="2095931620">
          <w:marLeft w:val="0"/>
          <w:marRight w:val="-838"/>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hfwsUBYpHHeyme8E8umcsu2W65Eg==">AMUW2mVlBdkBDcOnVJtLNLKtRVyYdBUKnHluVO1XA00DKHP+vyCagvSlCOTw2Wxv1dHG2DIXcpgkHDt/OG4IJBrCAdj2LLl331eyK2+S6t1NOZfgo9nV7rs=</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EF86DE-56C8-451E-88B8-79AB75CD1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4033</Words>
  <Characters>22994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 Abdelrady</dc:creator>
  <dc:description/>
  <cp:lastModifiedBy>Hussien</cp:lastModifiedBy>
  <cp:revision>2</cp:revision>
  <cp:lastPrinted>2021-01-12T15:40:00Z</cp:lastPrinted>
  <dcterms:created xsi:type="dcterms:W3CDTF">2021-01-13T16:27:00Z</dcterms:created>
  <dcterms:modified xsi:type="dcterms:W3CDTF">2021-01-13T16:27:00Z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