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BE4D5" w:themeColor="accent2" w:themeTint="33"/>
  <w:body>
    <w:p w14:paraId="31D3DB4C" w14:textId="66BD9959" w:rsidR="003C7D63" w:rsidRDefault="00EC5AAD" w:rsidP="0029653E">
      <w:pPr>
        <w:pStyle w:val="Heading1"/>
        <w:bidi/>
        <w:jc w:val="both"/>
        <w:rPr>
          <w:rFonts w:asciiTheme="majorBidi" w:hAnsiTheme="majorBidi" w:cstheme="majorBidi"/>
          <w:color w:val="auto"/>
          <w:sz w:val="44"/>
          <w:szCs w:val="42"/>
          <w:rtl/>
          <w:lang w:bidi="ar-EG"/>
        </w:rPr>
      </w:pPr>
      <w:bookmarkStart w:id="0" w:name="_GoBack"/>
      <w:r>
        <w:rPr>
          <w:rFonts w:asciiTheme="majorBidi" w:hAnsiTheme="majorBidi" w:cstheme="majorBidi"/>
          <w:noProof/>
          <w:color w:val="auto"/>
          <w:sz w:val="44"/>
          <w:szCs w:val="42"/>
          <w:rtl/>
          <w:lang w:val="ar-EG" w:bidi="ar-EG"/>
        </w:rPr>
        <w:drawing>
          <wp:anchor distT="0" distB="0" distL="114300" distR="114300" simplePos="0" relativeHeight="251658240" behindDoc="1" locked="0" layoutInCell="1" allowOverlap="1" wp14:anchorId="12B0C879" wp14:editId="69AC5B73">
            <wp:simplePos x="0" y="0"/>
            <wp:positionH relativeFrom="page">
              <wp:align>right</wp:align>
            </wp:positionH>
            <wp:positionV relativeFrom="paragraph">
              <wp:posOffset>-895350</wp:posOffset>
            </wp:positionV>
            <wp:extent cx="7771765" cy="101536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1765" cy="10153650"/>
                    </a:xfrm>
                    <a:prstGeom prst="rect">
                      <a:avLst/>
                    </a:prstGeom>
                  </pic:spPr>
                </pic:pic>
              </a:graphicData>
            </a:graphic>
            <wp14:sizeRelH relativeFrom="margin">
              <wp14:pctWidth>0</wp14:pctWidth>
            </wp14:sizeRelH>
            <wp14:sizeRelV relativeFrom="margin">
              <wp14:pctHeight>0</wp14:pctHeight>
            </wp14:sizeRelV>
          </wp:anchor>
        </w:drawing>
      </w:r>
      <w:bookmarkEnd w:id="0"/>
    </w:p>
    <w:p w14:paraId="2790D3A5" w14:textId="77777777" w:rsidR="003C7D63" w:rsidRDefault="003C7D63" w:rsidP="003C7D63">
      <w:pPr>
        <w:pStyle w:val="Heading1"/>
        <w:bidi/>
        <w:jc w:val="both"/>
        <w:rPr>
          <w:rFonts w:asciiTheme="majorBidi" w:hAnsiTheme="majorBidi" w:cstheme="majorBidi"/>
          <w:color w:val="auto"/>
          <w:sz w:val="44"/>
          <w:szCs w:val="42"/>
          <w:rtl/>
          <w:lang w:bidi="ar-EG"/>
        </w:rPr>
      </w:pPr>
    </w:p>
    <w:p w14:paraId="7A141D08" w14:textId="77777777" w:rsidR="003C7D63" w:rsidRDefault="003C7D63" w:rsidP="003C7D63">
      <w:pPr>
        <w:pStyle w:val="Heading1"/>
        <w:bidi/>
        <w:jc w:val="both"/>
        <w:rPr>
          <w:rFonts w:asciiTheme="majorBidi" w:hAnsiTheme="majorBidi" w:cstheme="majorBidi"/>
          <w:color w:val="auto"/>
          <w:sz w:val="44"/>
          <w:szCs w:val="42"/>
          <w:rtl/>
          <w:lang w:bidi="ar-EG"/>
        </w:rPr>
      </w:pPr>
    </w:p>
    <w:p w14:paraId="70AAAFAB" w14:textId="77777777" w:rsidR="003C7D63" w:rsidRDefault="003C7D63" w:rsidP="003C7D63">
      <w:pPr>
        <w:pStyle w:val="Heading1"/>
        <w:bidi/>
        <w:jc w:val="both"/>
        <w:rPr>
          <w:rFonts w:asciiTheme="majorBidi" w:hAnsiTheme="majorBidi" w:cstheme="majorBidi"/>
          <w:color w:val="auto"/>
          <w:sz w:val="44"/>
          <w:szCs w:val="42"/>
          <w:rtl/>
          <w:lang w:bidi="ar-EG"/>
        </w:rPr>
      </w:pPr>
    </w:p>
    <w:p w14:paraId="5F222563" w14:textId="77777777" w:rsidR="003C7D63" w:rsidRDefault="003C7D63" w:rsidP="003C7D63">
      <w:pPr>
        <w:pStyle w:val="Heading1"/>
        <w:bidi/>
        <w:jc w:val="both"/>
        <w:rPr>
          <w:rFonts w:asciiTheme="majorBidi" w:hAnsiTheme="majorBidi" w:cstheme="majorBidi"/>
          <w:color w:val="auto"/>
          <w:sz w:val="44"/>
          <w:szCs w:val="42"/>
          <w:rtl/>
          <w:lang w:bidi="ar-EG"/>
        </w:rPr>
      </w:pPr>
    </w:p>
    <w:p w14:paraId="3C0120F4" w14:textId="77777777" w:rsidR="003C7D63" w:rsidRDefault="003C7D63" w:rsidP="003C7D63">
      <w:pPr>
        <w:pStyle w:val="Heading1"/>
        <w:bidi/>
        <w:jc w:val="both"/>
        <w:rPr>
          <w:rFonts w:asciiTheme="majorBidi" w:hAnsiTheme="majorBidi" w:cstheme="majorBidi"/>
          <w:color w:val="auto"/>
          <w:sz w:val="44"/>
          <w:szCs w:val="42"/>
          <w:rtl/>
          <w:lang w:bidi="ar-EG"/>
        </w:rPr>
      </w:pPr>
    </w:p>
    <w:p w14:paraId="125A1041" w14:textId="77777777" w:rsidR="003C7D63" w:rsidRDefault="003C7D63" w:rsidP="003C7D63">
      <w:pPr>
        <w:pStyle w:val="Heading1"/>
        <w:bidi/>
        <w:jc w:val="both"/>
        <w:rPr>
          <w:rFonts w:asciiTheme="majorBidi" w:hAnsiTheme="majorBidi" w:cstheme="majorBidi"/>
          <w:color w:val="auto"/>
          <w:sz w:val="44"/>
          <w:szCs w:val="42"/>
          <w:rtl/>
          <w:lang w:bidi="ar-EG"/>
        </w:rPr>
      </w:pPr>
    </w:p>
    <w:p w14:paraId="242E3866" w14:textId="77777777" w:rsidR="003C7D63" w:rsidRDefault="003C7D63" w:rsidP="003C7D63">
      <w:pPr>
        <w:pStyle w:val="Heading1"/>
        <w:bidi/>
        <w:jc w:val="both"/>
        <w:rPr>
          <w:rFonts w:asciiTheme="majorBidi" w:hAnsiTheme="majorBidi" w:cstheme="majorBidi"/>
          <w:color w:val="auto"/>
          <w:sz w:val="44"/>
          <w:szCs w:val="42"/>
          <w:rtl/>
          <w:lang w:bidi="ar-EG"/>
        </w:rPr>
      </w:pPr>
    </w:p>
    <w:p w14:paraId="1C367008" w14:textId="77777777" w:rsidR="003C7D63" w:rsidRDefault="003C7D63" w:rsidP="003C7D63">
      <w:pPr>
        <w:pStyle w:val="Heading1"/>
        <w:bidi/>
        <w:jc w:val="both"/>
        <w:rPr>
          <w:rFonts w:asciiTheme="majorBidi" w:hAnsiTheme="majorBidi" w:cstheme="majorBidi"/>
          <w:color w:val="auto"/>
          <w:sz w:val="44"/>
          <w:szCs w:val="42"/>
          <w:rtl/>
          <w:lang w:bidi="ar-EG"/>
        </w:rPr>
      </w:pPr>
    </w:p>
    <w:p w14:paraId="6F74A79D" w14:textId="77777777" w:rsidR="003C7D63" w:rsidRDefault="003C7D63" w:rsidP="003C7D63">
      <w:pPr>
        <w:pStyle w:val="Heading1"/>
        <w:bidi/>
        <w:jc w:val="both"/>
        <w:rPr>
          <w:rFonts w:asciiTheme="majorBidi" w:hAnsiTheme="majorBidi" w:cstheme="majorBidi"/>
          <w:color w:val="auto"/>
          <w:sz w:val="44"/>
          <w:szCs w:val="42"/>
          <w:rtl/>
          <w:lang w:bidi="ar-EG"/>
        </w:rPr>
      </w:pPr>
    </w:p>
    <w:p w14:paraId="694F2187" w14:textId="77777777" w:rsidR="003C7D63" w:rsidRDefault="003C7D63" w:rsidP="003C7D63">
      <w:pPr>
        <w:pStyle w:val="Heading1"/>
        <w:bidi/>
        <w:jc w:val="both"/>
        <w:rPr>
          <w:rFonts w:asciiTheme="majorBidi" w:hAnsiTheme="majorBidi" w:cstheme="majorBidi"/>
          <w:color w:val="auto"/>
          <w:sz w:val="44"/>
          <w:szCs w:val="42"/>
          <w:rtl/>
          <w:lang w:bidi="ar-EG"/>
        </w:rPr>
      </w:pPr>
    </w:p>
    <w:p w14:paraId="1BC61CAD" w14:textId="77777777" w:rsidR="003C7D63" w:rsidRDefault="003C7D63" w:rsidP="003C7D63">
      <w:pPr>
        <w:pStyle w:val="Heading1"/>
        <w:bidi/>
        <w:jc w:val="both"/>
        <w:rPr>
          <w:rFonts w:asciiTheme="majorBidi" w:hAnsiTheme="majorBidi" w:cstheme="majorBidi"/>
          <w:color w:val="auto"/>
          <w:sz w:val="44"/>
          <w:szCs w:val="42"/>
          <w:rtl/>
          <w:lang w:bidi="ar-EG"/>
        </w:rPr>
      </w:pPr>
    </w:p>
    <w:p w14:paraId="1A46CA27" w14:textId="77777777" w:rsidR="003C7D63" w:rsidRDefault="003C7D63" w:rsidP="003C7D63">
      <w:pPr>
        <w:pStyle w:val="Heading1"/>
        <w:bidi/>
        <w:jc w:val="both"/>
        <w:rPr>
          <w:rFonts w:asciiTheme="majorBidi" w:hAnsiTheme="majorBidi" w:cstheme="majorBidi"/>
          <w:color w:val="auto"/>
          <w:sz w:val="44"/>
          <w:szCs w:val="42"/>
          <w:rtl/>
          <w:lang w:bidi="ar-EG"/>
        </w:rPr>
      </w:pPr>
    </w:p>
    <w:p w14:paraId="28C60194" w14:textId="77777777" w:rsidR="00811E0D" w:rsidRPr="0084049E" w:rsidRDefault="00811E0D" w:rsidP="003C7D63">
      <w:pPr>
        <w:pStyle w:val="Heading1"/>
        <w:bidi/>
        <w:jc w:val="both"/>
        <w:rPr>
          <w:rFonts w:asciiTheme="majorBidi" w:hAnsiTheme="majorBidi" w:cstheme="majorBidi"/>
          <w:color w:val="auto"/>
          <w:sz w:val="44"/>
          <w:szCs w:val="42"/>
          <w:rtl/>
          <w:lang w:bidi="ar-EG"/>
        </w:rPr>
      </w:pPr>
      <w:r w:rsidRPr="0084049E">
        <w:rPr>
          <w:rFonts w:asciiTheme="majorBidi" w:hAnsiTheme="majorBidi" w:cstheme="majorBidi"/>
          <w:color w:val="auto"/>
          <w:sz w:val="44"/>
          <w:szCs w:val="42"/>
          <w:rtl/>
          <w:lang w:bidi="ar-EG"/>
        </w:rPr>
        <w:lastRenderedPageBreak/>
        <w:t>مقدمة</w:t>
      </w:r>
    </w:p>
    <w:p w14:paraId="4F374236" w14:textId="77777777" w:rsidR="00811E0D" w:rsidRPr="0084049E" w:rsidRDefault="00811E0D" w:rsidP="00CD66E4">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في 25 فبراير الماضي توفي محمد حسني السيد مبارك، الرئيس الأسبق لمصر</w:t>
      </w:r>
      <w:r w:rsidR="00125F75"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عن عمر </w:t>
      </w:r>
      <w:r w:rsidR="007E61C3" w:rsidRPr="0084049E">
        <w:rPr>
          <w:rFonts w:asciiTheme="majorBidi" w:hAnsiTheme="majorBidi" w:cstheme="majorBidi"/>
          <w:sz w:val="24"/>
          <w:szCs w:val="24"/>
          <w:rtl/>
          <w:lang w:bidi="ar-EG"/>
        </w:rPr>
        <w:t>بلغ</w:t>
      </w:r>
      <w:r w:rsidRPr="0084049E">
        <w:rPr>
          <w:rFonts w:asciiTheme="majorBidi" w:hAnsiTheme="majorBidi" w:cstheme="majorBidi"/>
          <w:sz w:val="24"/>
          <w:szCs w:val="24"/>
          <w:rtl/>
          <w:lang w:bidi="ar-EG"/>
        </w:rPr>
        <w:t xml:space="preserve"> 91 عاما</w:t>
      </w:r>
      <w:r w:rsidR="007E61C3" w:rsidRPr="0084049E">
        <w:rPr>
          <w:rFonts w:asciiTheme="majorBidi" w:hAnsiTheme="majorBidi" w:cstheme="majorBidi"/>
          <w:sz w:val="24"/>
          <w:szCs w:val="24"/>
          <w:rtl/>
          <w:lang w:bidi="ar-EG"/>
        </w:rPr>
        <w:t xml:space="preserve">، </w:t>
      </w:r>
      <w:r w:rsidR="00125F75" w:rsidRPr="0084049E">
        <w:rPr>
          <w:rFonts w:asciiTheme="majorBidi" w:hAnsiTheme="majorBidi" w:cstheme="majorBidi"/>
          <w:sz w:val="24"/>
          <w:szCs w:val="24"/>
          <w:rtl/>
          <w:lang w:bidi="ar-EG"/>
        </w:rPr>
        <w:t>و</w:t>
      </w:r>
      <w:r w:rsidR="007E61C3" w:rsidRPr="0084049E">
        <w:rPr>
          <w:rFonts w:asciiTheme="majorBidi" w:hAnsiTheme="majorBidi" w:cstheme="majorBidi"/>
          <w:sz w:val="24"/>
          <w:szCs w:val="24"/>
          <w:rtl/>
          <w:lang w:bidi="ar-EG"/>
        </w:rPr>
        <w:t>قبل ثمانية أشهر</w:t>
      </w:r>
      <w:r w:rsidR="00125F75" w:rsidRPr="0084049E">
        <w:rPr>
          <w:rFonts w:asciiTheme="majorBidi" w:hAnsiTheme="majorBidi" w:cstheme="majorBidi"/>
          <w:sz w:val="24"/>
          <w:szCs w:val="24"/>
          <w:rtl/>
          <w:lang w:bidi="ar-EG"/>
        </w:rPr>
        <w:t>،</w:t>
      </w:r>
      <w:r w:rsidR="007E61C3" w:rsidRPr="0084049E">
        <w:rPr>
          <w:rFonts w:asciiTheme="majorBidi" w:hAnsiTheme="majorBidi" w:cstheme="majorBidi"/>
          <w:sz w:val="24"/>
          <w:szCs w:val="24"/>
          <w:rtl/>
          <w:lang w:bidi="ar-EG"/>
        </w:rPr>
        <w:t xml:space="preserve"> وفي 17 يونيو 2019، توفي محمد مرسي عيسى العياط، الرئيس الأسبق لمصر أيضا</w:t>
      </w:r>
      <w:r w:rsidR="00125F75" w:rsidRPr="0084049E">
        <w:rPr>
          <w:rFonts w:asciiTheme="majorBidi" w:hAnsiTheme="majorBidi" w:cstheme="majorBidi"/>
          <w:sz w:val="24"/>
          <w:szCs w:val="24"/>
          <w:rtl/>
          <w:lang w:bidi="ar-EG"/>
        </w:rPr>
        <w:t>،</w:t>
      </w:r>
      <w:r w:rsidR="007E61C3" w:rsidRPr="0084049E">
        <w:rPr>
          <w:rFonts w:asciiTheme="majorBidi" w:hAnsiTheme="majorBidi" w:cstheme="majorBidi"/>
          <w:sz w:val="24"/>
          <w:szCs w:val="24"/>
          <w:rtl/>
          <w:lang w:bidi="ar-EG"/>
        </w:rPr>
        <w:t xml:space="preserve"> عن عمر بلغ 68 عاما. حكم الرجلان مصر، مع فارق ضخم في المدة</w:t>
      </w:r>
      <w:r w:rsidR="00125F75" w:rsidRPr="0084049E">
        <w:rPr>
          <w:rFonts w:asciiTheme="majorBidi" w:hAnsiTheme="majorBidi" w:cstheme="majorBidi"/>
          <w:sz w:val="24"/>
          <w:szCs w:val="24"/>
          <w:rtl/>
          <w:lang w:bidi="ar-EG"/>
        </w:rPr>
        <w:t>؛</w:t>
      </w:r>
      <w:r w:rsidR="007E61C3" w:rsidRPr="0084049E">
        <w:rPr>
          <w:rFonts w:asciiTheme="majorBidi" w:hAnsiTheme="majorBidi" w:cstheme="majorBidi"/>
          <w:sz w:val="24"/>
          <w:szCs w:val="24"/>
          <w:rtl/>
          <w:lang w:bidi="ar-EG"/>
        </w:rPr>
        <w:t xml:space="preserve"> فقد بقي الأول في منصبه لحوالي ثلاثين عاما، فيما أتم الثاني بالكاد عامه الأول في منصبه. وكلا الرجلين أطيح به إثر مظاهرات شعبية حاشدة</w:t>
      </w:r>
      <w:r w:rsidR="00125F75" w:rsidRPr="0084049E">
        <w:rPr>
          <w:rFonts w:asciiTheme="majorBidi" w:hAnsiTheme="majorBidi" w:cstheme="majorBidi"/>
          <w:sz w:val="24"/>
          <w:szCs w:val="24"/>
          <w:rtl/>
          <w:lang w:bidi="ar-EG"/>
        </w:rPr>
        <w:t>،</w:t>
      </w:r>
      <w:r w:rsidR="007E61C3" w:rsidRPr="0084049E">
        <w:rPr>
          <w:rFonts w:asciiTheme="majorBidi" w:hAnsiTheme="majorBidi" w:cstheme="majorBidi"/>
          <w:sz w:val="24"/>
          <w:szCs w:val="24"/>
          <w:rtl/>
          <w:lang w:bidi="ar-EG"/>
        </w:rPr>
        <w:t xml:space="preserve"> شارك فيها الملايين من الشعب المصري، وفي الحالتين تدخلت المؤسسة العسكرية</w:t>
      </w:r>
      <w:r w:rsidR="00125F75" w:rsidRPr="0084049E">
        <w:rPr>
          <w:rFonts w:asciiTheme="majorBidi" w:hAnsiTheme="majorBidi" w:cstheme="majorBidi"/>
          <w:sz w:val="24"/>
          <w:szCs w:val="24"/>
          <w:rtl/>
          <w:lang w:bidi="ar-EG"/>
        </w:rPr>
        <w:t>،</w:t>
      </w:r>
      <w:r w:rsidR="007E61C3" w:rsidRPr="0084049E">
        <w:rPr>
          <w:rFonts w:asciiTheme="majorBidi" w:hAnsiTheme="majorBidi" w:cstheme="majorBidi"/>
          <w:sz w:val="24"/>
          <w:szCs w:val="24"/>
          <w:rtl/>
          <w:lang w:bidi="ar-EG"/>
        </w:rPr>
        <w:t xml:space="preserve"> للضغط على الأول للتخلي عن منصبه بإرادته،</w:t>
      </w:r>
      <w:r w:rsidR="00125F75" w:rsidRPr="0084049E">
        <w:rPr>
          <w:rFonts w:asciiTheme="majorBidi" w:hAnsiTheme="majorBidi" w:cstheme="majorBidi"/>
          <w:sz w:val="24"/>
          <w:szCs w:val="24"/>
          <w:rtl/>
          <w:lang w:bidi="ar-EG"/>
        </w:rPr>
        <w:t xml:space="preserve"> في 11 فبراير 2011،</w:t>
      </w:r>
      <w:r w:rsidR="007E61C3" w:rsidRPr="0084049E">
        <w:rPr>
          <w:rFonts w:asciiTheme="majorBidi" w:hAnsiTheme="majorBidi" w:cstheme="majorBidi"/>
          <w:sz w:val="24"/>
          <w:szCs w:val="24"/>
          <w:rtl/>
          <w:lang w:bidi="ar-EG"/>
        </w:rPr>
        <w:t xml:space="preserve"> فيما أزاحت الثاني من </w:t>
      </w:r>
      <w:r w:rsidR="00CD66E4" w:rsidRPr="0084049E">
        <w:rPr>
          <w:rFonts w:asciiTheme="majorBidi" w:hAnsiTheme="majorBidi" w:cstheme="majorBidi" w:hint="cs"/>
          <w:sz w:val="24"/>
          <w:szCs w:val="24"/>
          <w:rtl/>
          <w:lang w:bidi="ar-EG"/>
        </w:rPr>
        <w:t xml:space="preserve">الحكم </w:t>
      </w:r>
      <w:r w:rsidR="00125F75" w:rsidRPr="0084049E">
        <w:rPr>
          <w:rFonts w:asciiTheme="majorBidi" w:hAnsiTheme="majorBidi" w:cstheme="majorBidi"/>
          <w:sz w:val="24"/>
          <w:szCs w:val="24"/>
          <w:rtl/>
          <w:lang w:bidi="ar-EG"/>
        </w:rPr>
        <w:t xml:space="preserve"> في 3 يوليو 2013.</w:t>
      </w:r>
    </w:p>
    <w:p w14:paraId="15F3FB58" w14:textId="77777777" w:rsidR="00B65602" w:rsidRPr="0084049E" w:rsidRDefault="00125F75" w:rsidP="00B65602">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واجه الرجلان حال إزاحة كل منهما من منصبه اتهامات جنائية</w:t>
      </w:r>
      <w:r w:rsidR="00B65602" w:rsidRPr="0084049E">
        <w:rPr>
          <w:rFonts w:asciiTheme="majorBidi" w:hAnsiTheme="majorBidi" w:cstheme="majorBidi" w:hint="cs"/>
          <w:sz w:val="24"/>
          <w:szCs w:val="24"/>
          <w:rtl/>
          <w:lang w:bidi="ar-EG"/>
        </w:rPr>
        <w:t xml:space="preserve"> وسياسية</w:t>
      </w:r>
      <w:r w:rsidRPr="0084049E">
        <w:rPr>
          <w:rFonts w:asciiTheme="majorBidi" w:hAnsiTheme="majorBidi" w:cstheme="majorBidi"/>
          <w:sz w:val="24"/>
          <w:szCs w:val="24"/>
          <w:rtl/>
          <w:lang w:bidi="ar-EG"/>
        </w:rPr>
        <w:t xml:space="preserve"> مختلفة، تراوحت بين المشاركة في قتل المتظاهرين والتخابر مع دول أجنبية، إلى الكسب غير المشروع والسرقة، ولكن المتابعة وحدها كفيلة بإبراز تفاوت كبير فيما مر به كل منهما </w:t>
      </w:r>
      <w:r w:rsidR="00B65602" w:rsidRPr="0084049E">
        <w:rPr>
          <w:rFonts w:asciiTheme="majorBidi" w:hAnsiTheme="majorBidi" w:cstheme="majorBidi" w:hint="cs"/>
          <w:sz w:val="24"/>
          <w:szCs w:val="24"/>
          <w:rtl/>
          <w:lang w:bidi="ar-EG"/>
        </w:rPr>
        <w:t>، بدءا من</w:t>
      </w:r>
      <w:r w:rsidRPr="0084049E">
        <w:rPr>
          <w:rFonts w:asciiTheme="majorBidi" w:hAnsiTheme="majorBidi" w:cstheme="majorBidi"/>
          <w:sz w:val="24"/>
          <w:szCs w:val="24"/>
          <w:rtl/>
          <w:lang w:bidi="ar-EG"/>
        </w:rPr>
        <w:t xml:space="preserve"> مراحل توجيه الاتهام، التحقيقات، المحاكمة، الاحتجاز، والسجن</w:t>
      </w:r>
      <w:r w:rsidR="00B65602" w:rsidRPr="0084049E">
        <w:rPr>
          <w:rFonts w:asciiTheme="majorBidi" w:hAnsiTheme="majorBidi" w:cstheme="majorBidi" w:hint="cs"/>
          <w:sz w:val="24"/>
          <w:szCs w:val="24"/>
          <w:rtl/>
          <w:lang w:bidi="ar-EG"/>
        </w:rPr>
        <w:t xml:space="preserve"> وصولا إلى الوفاة</w:t>
      </w:r>
      <w:r w:rsidRPr="0084049E">
        <w:rPr>
          <w:rFonts w:asciiTheme="majorBidi" w:hAnsiTheme="majorBidi" w:cstheme="majorBidi"/>
          <w:sz w:val="24"/>
          <w:szCs w:val="24"/>
          <w:rtl/>
          <w:lang w:bidi="ar-EG"/>
        </w:rPr>
        <w:t>.</w:t>
      </w:r>
    </w:p>
    <w:p w14:paraId="4BFE1DC2" w14:textId="77777777" w:rsidR="00125F75" w:rsidRPr="0084049E" w:rsidRDefault="00125F75" w:rsidP="00B65602">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 xml:space="preserve"> من ثم فإن مسار</w:t>
      </w:r>
      <w:r w:rsidR="00A478CF" w:rsidRPr="0084049E">
        <w:rPr>
          <w:rFonts w:asciiTheme="majorBidi" w:hAnsiTheme="majorBidi" w:cstheme="majorBidi"/>
          <w:sz w:val="24"/>
          <w:szCs w:val="24"/>
          <w:rtl/>
          <w:lang w:bidi="ar-EG"/>
        </w:rPr>
        <w:t>ا</w:t>
      </w:r>
      <w:r w:rsidRPr="0084049E">
        <w:rPr>
          <w:rFonts w:asciiTheme="majorBidi" w:hAnsiTheme="majorBidi" w:cstheme="majorBidi"/>
          <w:sz w:val="24"/>
          <w:szCs w:val="24"/>
          <w:rtl/>
          <w:lang w:bidi="ar-EG"/>
        </w:rPr>
        <w:t xml:space="preserve"> التعامل القانوني لمؤسسة العدالة القضائية ومؤسسات إنفاذ القانون</w:t>
      </w:r>
      <w:r w:rsidR="00A478CF" w:rsidRPr="0084049E">
        <w:rPr>
          <w:rFonts w:asciiTheme="majorBidi" w:hAnsiTheme="majorBidi" w:cstheme="majorBidi"/>
          <w:sz w:val="24"/>
          <w:szCs w:val="24"/>
          <w:rtl/>
          <w:lang w:bidi="ar-EG"/>
        </w:rPr>
        <w:t xml:space="preserve"> مع الرجلين، بينما يمثلان من جانب حالتان استثنائيتان لرجلين بلغا أعلى مناصب الدولة التنفيذية واجها لأول مرة في تاريخ مصر محاكمات جنائية وصدرت ضدهما أحكام قضائية، فهما من جانب آخر يمثلان نموذجا هاما لمدى التزام مؤسسات الدولة المصرية بمبادئ المساواة أمام القانون، واستقلال وحيدة القضاء، ومعايير المحاكمة العادلة، وقواعد المعاملة الإنسانية للسجناء.</w:t>
      </w:r>
    </w:p>
    <w:p w14:paraId="6EC87D8E" w14:textId="77777777" w:rsidR="00A478CF" w:rsidRPr="0084049E" w:rsidRDefault="00A478CF" w:rsidP="00B65602">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وتسعى هذه الورقة إلى المقارنة بين مساري وظروف اتهام ومحاكمة وسجن كلا الرئيسين، بهدف إبراز الجانب الحقوقي المغفل، مقارنة بالجانب السياسي، لاختلاف معاملة المؤسسات المصرية ذات الصلة مع</w:t>
      </w:r>
      <w:r w:rsidR="00FD0FCE" w:rsidRPr="0084049E">
        <w:rPr>
          <w:rFonts w:asciiTheme="majorBidi" w:hAnsiTheme="majorBidi" w:cstheme="majorBidi"/>
          <w:sz w:val="24"/>
          <w:szCs w:val="24"/>
          <w:rtl/>
          <w:lang w:bidi="ar-EG"/>
        </w:rPr>
        <w:t xml:space="preserve"> كل منهما</w:t>
      </w:r>
      <w:r w:rsidR="00F679FE" w:rsidRPr="0084049E">
        <w:rPr>
          <w:rFonts w:asciiTheme="majorBidi" w:hAnsiTheme="majorBidi" w:cstheme="majorBidi"/>
          <w:sz w:val="24"/>
          <w:szCs w:val="24"/>
          <w:rtl/>
          <w:lang w:bidi="ar-EG"/>
        </w:rPr>
        <w:t>، ومن خلال تلك ال</w:t>
      </w:r>
      <w:r w:rsidR="007D1D47" w:rsidRPr="0084049E">
        <w:rPr>
          <w:rFonts w:asciiTheme="majorBidi" w:hAnsiTheme="majorBidi" w:cstheme="majorBidi"/>
          <w:sz w:val="24"/>
          <w:szCs w:val="24"/>
          <w:rtl/>
          <w:lang w:bidi="ar-EG"/>
        </w:rPr>
        <w:t>مقارنة تسعى الورقة إلى إعادة إلقاء الضوء على ما ي</w:t>
      </w:r>
      <w:r w:rsidR="001A367A" w:rsidRPr="0084049E">
        <w:rPr>
          <w:rFonts w:asciiTheme="majorBidi" w:hAnsiTheme="majorBidi" w:cstheme="majorBidi"/>
          <w:sz w:val="24"/>
          <w:szCs w:val="24"/>
          <w:rtl/>
          <w:lang w:bidi="ar-EG"/>
        </w:rPr>
        <w:t>نطوي</w:t>
      </w:r>
      <w:r w:rsidR="00462A0A" w:rsidRPr="0084049E">
        <w:rPr>
          <w:rFonts w:asciiTheme="majorBidi" w:hAnsiTheme="majorBidi" w:cstheme="majorBidi"/>
          <w:sz w:val="24"/>
          <w:szCs w:val="24"/>
          <w:rtl/>
          <w:lang w:bidi="ar-EG"/>
        </w:rPr>
        <w:t xml:space="preserve"> عليه</w:t>
      </w:r>
      <w:r w:rsidR="00866568" w:rsidRPr="0084049E">
        <w:rPr>
          <w:rFonts w:asciiTheme="majorBidi" w:hAnsiTheme="majorBidi" w:cstheme="majorBidi"/>
          <w:sz w:val="24"/>
          <w:szCs w:val="24"/>
          <w:rtl/>
          <w:lang w:bidi="ar-EG"/>
        </w:rPr>
        <w:t xml:space="preserve"> </w:t>
      </w:r>
      <w:r w:rsidR="00015EEC" w:rsidRPr="0084049E">
        <w:rPr>
          <w:rFonts w:asciiTheme="majorBidi" w:hAnsiTheme="majorBidi" w:cstheme="majorBidi"/>
          <w:sz w:val="24"/>
          <w:szCs w:val="24"/>
          <w:rtl/>
          <w:lang w:bidi="ar-EG"/>
        </w:rPr>
        <w:t xml:space="preserve">عمل </w:t>
      </w:r>
      <w:r w:rsidR="00365062" w:rsidRPr="0084049E">
        <w:rPr>
          <w:rFonts w:asciiTheme="majorBidi" w:hAnsiTheme="majorBidi" w:cstheme="majorBidi"/>
          <w:sz w:val="24"/>
          <w:szCs w:val="24"/>
          <w:rtl/>
          <w:lang w:bidi="ar-EG"/>
        </w:rPr>
        <w:t>مؤسسات إنفاذ القانون</w:t>
      </w:r>
      <w:r w:rsidR="00866568" w:rsidRPr="0084049E">
        <w:rPr>
          <w:rFonts w:asciiTheme="majorBidi" w:hAnsiTheme="majorBidi" w:cstheme="majorBidi"/>
          <w:sz w:val="24"/>
          <w:szCs w:val="24"/>
          <w:rtl/>
          <w:lang w:bidi="ar-EG"/>
        </w:rPr>
        <w:t xml:space="preserve"> </w:t>
      </w:r>
      <w:r w:rsidR="00462A0A" w:rsidRPr="0084049E">
        <w:rPr>
          <w:rFonts w:asciiTheme="majorBidi" w:hAnsiTheme="majorBidi" w:cstheme="majorBidi"/>
          <w:sz w:val="24"/>
          <w:szCs w:val="24"/>
          <w:rtl/>
          <w:lang w:bidi="ar-EG"/>
        </w:rPr>
        <w:t>من انتهاكات حقوقية فادحة</w:t>
      </w:r>
      <w:r w:rsidR="002A44B3" w:rsidRPr="0084049E">
        <w:rPr>
          <w:rFonts w:asciiTheme="majorBidi" w:hAnsiTheme="majorBidi" w:cstheme="majorBidi"/>
          <w:sz w:val="24"/>
          <w:szCs w:val="24"/>
          <w:rtl/>
          <w:lang w:bidi="ar-EG"/>
        </w:rPr>
        <w:t>، سبق الإشارة إليها في عديد من التقارير الحقوقية المحلية والدولية</w:t>
      </w:r>
      <w:r w:rsidR="0047403B" w:rsidRPr="0084049E">
        <w:rPr>
          <w:rFonts w:asciiTheme="majorBidi" w:hAnsiTheme="majorBidi" w:cstheme="majorBidi"/>
          <w:sz w:val="24"/>
          <w:szCs w:val="24"/>
          <w:rtl/>
          <w:lang w:bidi="ar-EG"/>
        </w:rPr>
        <w:t xml:space="preserve"> على مدار السنوات الأخيرة، ولكن</w:t>
      </w:r>
      <w:r w:rsidR="00A54D3F" w:rsidRPr="0084049E">
        <w:rPr>
          <w:rFonts w:asciiTheme="majorBidi" w:hAnsiTheme="majorBidi" w:cstheme="majorBidi"/>
          <w:sz w:val="24"/>
          <w:szCs w:val="24"/>
          <w:rtl/>
          <w:lang w:bidi="ar-EG"/>
        </w:rPr>
        <w:t xml:space="preserve"> من الواجب إعادة </w:t>
      </w:r>
      <w:r w:rsidR="00C62F05" w:rsidRPr="0084049E">
        <w:rPr>
          <w:rFonts w:asciiTheme="majorBidi" w:hAnsiTheme="majorBidi" w:cstheme="majorBidi"/>
          <w:sz w:val="24"/>
          <w:szCs w:val="24"/>
          <w:rtl/>
          <w:lang w:bidi="ar-EG"/>
        </w:rPr>
        <w:t xml:space="preserve">التذكير بها من خلال كل زاوية </w:t>
      </w:r>
      <w:r w:rsidR="00D5602B" w:rsidRPr="0084049E">
        <w:rPr>
          <w:rFonts w:asciiTheme="majorBidi" w:hAnsiTheme="majorBidi" w:cstheme="majorBidi"/>
          <w:sz w:val="24"/>
          <w:szCs w:val="24"/>
          <w:rtl/>
          <w:lang w:bidi="ar-EG"/>
        </w:rPr>
        <w:t>جديدة تتاح.</w:t>
      </w:r>
    </w:p>
    <w:p w14:paraId="1C85A7E0" w14:textId="77777777" w:rsidR="00D0139E" w:rsidRPr="0084049E" w:rsidRDefault="00D0139E"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 xml:space="preserve">تستخدم هذه الورقة كل من </w:t>
      </w:r>
      <w:r w:rsidR="00530DEC" w:rsidRPr="0084049E">
        <w:rPr>
          <w:rFonts w:asciiTheme="majorBidi" w:hAnsiTheme="majorBidi" w:cstheme="majorBidi"/>
          <w:sz w:val="24"/>
          <w:szCs w:val="24"/>
          <w:rtl/>
          <w:lang w:bidi="ar-EG"/>
        </w:rPr>
        <w:t xml:space="preserve">مواد </w:t>
      </w:r>
      <w:r w:rsidRPr="0084049E">
        <w:rPr>
          <w:rFonts w:asciiTheme="majorBidi" w:hAnsiTheme="majorBidi" w:cstheme="majorBidi"/>
          <w:sz w:val="24"/>
          <w:szCs w:val="24"/>
          <w:rtl/>
          <w:lang w:bidi="ar-EG"/>
        </w:rPr>
        <w:t xml:space="preserve">المعاهدات والمواثيق الحقوقية الدولية </w:t>
      </w:r>
      <w:r w:rsidR="00E96F16" w:rsidRPr="0084049E">
        <w:rPr>
          <w:rFonts w:asciiTheme="majorBidi" w:hAnsiTheme="majorBidi" w:cstheme="majorBidi"/>
          <w:sz w:val="24"/>
          <w:szCs w:val="24"/>
          <w:rtl/>
          <w:lang w:bidi="ar-EG"/>
        </w:rPr>
        <w:t>التي صدقت مصر عليها</w:t>
      </w:r>
      <w:r w:rsidR="00C9001D" w:rsidRPr="0084049E">
        <w:rPr>
          <w:rFonts w:asciiTheme="majorBidi" w:hAnsiTheme="majorBidi" w:cstheme="majorBidi"/>
          <w:sz w:val="24"/>
          <w:szCs w:val="24"/>
          <w:rtl/>
          <w:lang w:bidi="ar-EG"/>
        </w:rPr>
        <w:t>، و</w:t>
      </w:r>
      <w:r w:rsidR="00530DEC" w:rsidRPr="0084049E">
        <w:rPr>
          <w:rFonts w:asciiTheme="majorBidi" w:hAnsiTheme="majorBidi" w:cstheme="majorBidi"/>
          <w:sz w:val="24"/>
          <w:szCs w:val="24"/>
          <w:rtl/>
          <w:lang w:bidi="ar-EG"/>
        </w:rPr>
        <w:t xml:space="preserve">مواد </w:t>
      </w:r>
      <w:r w:rsidR="00C9001D" w:rsidRPr="0084049E">
        <w:rPr>
          <w:rFonts w:asciiTheme="majorBidi" w:hAnsiTheme="majorBidi" w:cstheme="majorBidi"/>
          <w:sz w:val="24"/>
          <w:szCs w:val="24"/>
          <w:rtl/>
          <w:lang w:bidi="ar-EG"/>
        </w:rPr>
        <w:t>الدستور والتشريعات المصرية</w:t>
      </w:r>
      <w:r w:rsidR="00530DEC" w:rsidRPr="0084049E">
        <w:rPr>
          <w:rFonts w:asciiTheme="majorBidi" w:hAnsiTheme="majorBidi" w:cstheme="majorBidi"/>
          <w:sz w:val="24"/>
          <w:szCs w:val="24"/>
          <w:rtl/>
          <w:lang w:bidi="ar-EG"/>
        </w:rPr>
        <w:t>، ذات الصلة،</w:t>
      </w:r>
      <w:r w:rsidR="0028734E" w:rsidRPr="0084049E">
        <w:rPr>
          <w:rFonts w:asciiTheme="majorBidi" w:hAnsiTheme="majorBidi" w:cstheme="majorBidi"/>
          <w:sz w:val="24"/>
          <w:szCs w:val="24"/>
          <w:rtl/>
          <w:lang w:bidi="ar-EG"/>
        </w:rPr>
        <w:t xml:space="preserve"> ك</w:t>
      </w:r>
      <w:r w:rsidR="00956E23" w:rsidRPr="0084049E">
        <w:rPr>
          <w:rFonts w:asciiTheme="majorBidi" w:hAnsiTheme="majorBidi" w:cstheme="majorBidi"/>
          <w:sz w:val="24"/>
          <w:szCs w:val="24"/>
          <w:rtl/>
          <w:lang w:bidi="ar-EG"/>
        </w:rPr>
        <w:t>مصادر للمعايير التي تتم على أساسها المقارنة</w:t>
      </w:r>
      <w:r w:rsidR="004879A3" w:rsidRPr="0084049E">
        <w:rPr>
          <w:rFonts w:asciiTheme="majorBidi" w:hAnsiTheme="majorBidi" w:cstheme="majorBidi"/>
          <w:sz w:val="24"/>
          <w:szCs w:val="24"/>
          <w:rtl/>
          <w:lang w:bidi="ar-EG"/>
        </w:rPr>
        <w:t>،</w:t>
      </w:r>
      <w:r w:rsidR="006510E2" w:rsidRPr="0084049E">
        <w:rPr>
          <w:rFonts w:asciiTheme="majorBidi" w:hAnsiTheme="majorBidi" w:cstheme="majorBidi"/>
          <w:sz w:val="24"/>
          <w:szCs w:val="24"/>
          <w:rtl/>
          <w:lang w:bidi="ar-EG"/>
        </w:rPr>
        <w:t xml:space="preserve"> ومن ثم فبعد خلفية تاريخية مختصرة تقدم الورقة عرضا لهذه المعايير قبل أن تع</w:t>
      </w:r>
      <w:r w:rsidR="00AA1583" w:rsidRPr="0084049E">
        <w:rPr>
          <w:rFonts w:asciiTheme="majorBidi" w:hAnsiTheme="majorBidi" w:cstheme="majorBidi"/>
          <w:sz w:val="24"/>
          <w:szCs w:val="24"/>
          <w:rtl/>
          <w:lang w:bidi="ar-EG"/>
        </w:rPr>
        <w:t xml:space="preserve">رض </w:t>
      </w:r>
      <w:r w:rsidR="00243F76" w:rsidRPr="0084049E">
        <w:rPr>
          <w:rFonts w:asciiTheme="majorBidi" w:hAnsiTheme="majorBidi" w:cstheme="majorBidi"/>
          <w:sz w:val="24"/>
          <w:szCs w:val="24"/>
          <w:rtl/>
          <w:lang w:bidi="ar-EG"/>
        </w:rPr>
        <w:t xml:space="preserve">تفصيلا أوجه </w:t>
      </w:r>
      <w:r w:rsidR="00DE2DD8" w:rsidRPr="0084049E">
        <w:rPr>
          <w:rFonts w:asciiTheme="majorBidi" w:hAnsiTheme="majorBidi" w:cstheme="majorBidi"/>
          <w:sz w:val="24"/>
          <w:szCs w:val="24"/>
          <w:rtl/>
          <w:lang w:bidi="ar-EG"/>
        </w:rPr>
        <w:t>المقارنة بين حالتي كل من مبارك ومرسي، وتختتم الورقة بطرح مجموعة من التوصيات</w:t>
      </w:r>
      <w:r w:rsidR="00225D55" w:rsidRPr="0084049E">
        <w:rPr>
          <w:rFonts w:asciiTheme="majorBidi" w:hAnsiTheme="majorBidi" w:cstheme="majorBidi"/>
          <w:sz w:val="24"/>
          <w:szCs w:val="24"/>
          <w:rtl/>
          <w:lang w:bidi="ar-EG"/>
        </w:rPr>
        <w:t>.</w:t>
      </w:r>
    </w:p>
    <w:p w14:paraId="4E85F672" w14:textId="77777777" w:rsidR="00EC40E9" w:rsidRPr="0084049E" w:rsidRDefault="00F76C64" w:rsidP="0029653E">
      <w:pPr>
        <w:pStyle w:val="Heading1"/>
        <w:bidi/>
        <w:jc w:val="both"/>
        <w:rPr>
          <w:rFonts w:asciiTheme="majorBidi" w:hAnsiTheme="majorBidi" w:cstheme="majorBidi"/>
          <w:color w:val="auto"/>
          <w:sz w:val="44"/>
          <w:szCs w:val="42"/>
          <w:rtl/>
          <w:lang w:bidi="ar-EG"/>
        </w:rPr>
      </w:pPr>
      <w:r w:rsidRPr="0084049E">
        <w:rPr>
          <w:rFonts w:asciiTheme="majorBidi" w:hAnsiTheme="majorBidi" w:cstheme="majorBidi"/>
          <w:color w:val="auto"/>
          <w:sz w:val="44"/>
          <w:szCs w:val="42"/>
          <w:rtl/>
          <w:lang w:bidi="ar-EG"/>
        </w:rPr>
        <w:t>خلفية تاريخية مختصرة</w:t>
      </w:r>
    </w:p>
    <w:p w14:paraId="044C447E" w14:textId="77777777" w:rsidR="00CB329A" w:rsidRPr="0084049E" w:rsidRDefault="00CB329A" w:rsidP="0029653E">
      <w:pPr>
        <w:pStyle w:val="Heading2"/>
        <w:bidi/>
        <w:jc w:val="both"/>
        <w:rPr>
          <w:rFonts w:asciiTheme="majorBidi" w:hAnsiTheme="majorBidi" w:cstheme="majorBidi"/>
          <w:color w:val="auto"/>
          <w:sz w:val="36"/>
          <w:szCs w:val="34"/>
          <w:rtl/>
          <w:lang w:bidi="ar-EG"/>
        </w:rPr>
      </w:pPr>
      <w:r w:rsidRPr="0084049E">
        <w:rPr>
          <w:rFonts w:asciiTheme="majorBidi" w:hAnsiTheme="majorBidi" w:cstheme="majorBidi"/>
          <w:color w:val="auto"/>
          <w:sz w:val="36"/>
          <w:szCs w:val="34"/>
          <w:rtl/>
          <w:lang w:bidi="ar-EG"/>
        </w:rPr>
        <w:t>محمد حسني</w:t>
      </w:r>
      <w:r w:rsidR="00EB4861" w:rsidRPr="0084049E">
        <w:rPr>
          <w:rFonts w:asciiTheme="majorBidi" w:hAnsiTheme="majorBidi" w:cstheme="majorBidi"/>
          <w:color w:val="auto"/>
          <w:sz w:val="36"/>
          <w:szCs w:val="34"/>
          <w:rtl/>
          <w:lang w:bidi="ar-EG"/>
        </w:rPr>
        <w:t xml:space="preserve"> مبارك</w:t>
      </w:r>
    </w:p>
    <w:p w14:paraId="7CEC376A" w14:textId="77777777" w:rsidR="00F76C64" w:rsidRPr="0084049E" w:rsidRDefault="00F76C64"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 xml:space="preserve">شغل </w:t>
      </w:r>
      <w:r w:rsidR="00E81E89" w:rsidRPr="0084049E">
        <w:rPr>
          <w:rFonts w:asciiTheme="majorBidi" w:hAnsiTheme="majorBidi" w:cstheme="majorBidi"/>
          <w:sz w:val="24"/>
          <w:szCs w:val="24"/>
          <w:rtl/>
          <w:lang w:bidi="ar-EG"/>
        </w:rPr>
        <w:t>محمد حسني مبارك منصب نائب رئيس الجمهورية، في عهد الرئيس الراحل، محمد</w:t>
      </w:r>
      <w:r w:rsidR="009F2A06" w:rsidRPr="0084049E">
        <w:rPr>
          <w:rFonts w:asciiTheme="majorBidi" w:hAnsiTheme="majorBidi" w:cstheme="majorBidi"/>
          <w:sz w:val="24"/>
          <w:szCs w:val="24"/>
          <w:rtl/>
          <w:lang w:bidi="ar-EG"/>
        </w:rPr>
        <w:t xml:space="preserve"> أنور السادات</w:t>
      </w:r>
      <w:r w:rsidR="00E21288" w:rsidRPr="0084049E">
        <w:rPr>
          <w:rFonts w:asciiTheme="majorBidi" w:hAnsiTheme="majorBidi" w:cstheme="majorBidi"/>
          <w:sz w:val="24"/>
          <w:szCs w:val="24"/>
          <w:rtl/>
          <w:lang w:bidi="ar-EG"/>
        </w:rPr>
        <w:t xml:space="preserve">، </w:t>
      </w:r>
      <w:r w:rsidR="00E57DFF" w:rsidRPr="0084049E">
        <w:rPr>
          <w:rFonts w:asciiTheme="majorBidi" w:hAnsiTheme="majorBidi" w:cstheme="majorBidi"/>
          <w:sz w:val="24"/>
          <w:szCs w:val="24"/>
          <w:rtl/>
          <w:lang w:bidi="ar-EG"/>
        </w:rPr>
        <w:t xml:space="preserve">حتى اغتيال الأخير في حادث المنصة، في 6 أكتوبر 1981. </w:t>
      </w:r>
      <w:r w:rsidR="00413E06" w:rsidRPr="0084049E">
        <w:rPr>
          <w:rFonts w:asciiTheme="majorBidi" w:hAnsiTheme="majorBidi" w:cstheme="majorBidi"/>
          <w:sz w:val="24"/>
          <w:szCs w:val="24"/>
          <w:rtl/>
          <w:lang w:bidi="ar-EG"/>
        </w:rPr>
        <w:t xml:space="preserve">طرح اسم مبارك في </w:t>
      </w:r>
      <w:r w:rsidR="00C24DCB" w:rsidRPr="0084049E">
        <w:rPr>
          <w:rFonts w:asciiTheme="majorBidi" w:hAnsiTheme="majorBidi" w:cstheme="majorBidi"/>
          <w:sz w:val="24"/>
          <w:szCs w:val="24"/>
          <w:rtl/>
          <w:lang w:bidi="ar-EG"/>
        </w:rPr>
        <w:t>استفتاء شعبي</w:t>
      </w:r>
      <w:r w:rsidR="002D329A" w:rsidRPr="0084049E">
        <w:rPr>
          <w:rFonts w:asciiTheme="majorBidi" w:hAnsiTheme="majorBidi" w:cstheme="majorBidi"/>
          <w:sz w:val="24"/>
          <w:szCs w:val="24"/>
          <w:rtl/>
          <w:lang w:bidi="ar-EG"/>
        </w:rPr>
        <w:t xml:space="preserve">، في 14 أكتوبر التالي، </w:t>
      </w:r>
      <w:r w:rsidR="00C02E64" w:rsidRPr="0084049E">
        <w:rPr>
          <w:rFonts w:asciiTheme="majorBidi" w:hAnsiTheme="majorBidi" w:cstheme="majorBidi"/>
          <w:sz w:val="24"/>
          <w:szCs w:val="24"/>
          <w:rtl/>
          <w:lang w:bidi="ar-EG"/>
        </w:rPr>
        <w:t>وأصبح بموجب نتيجة هذا الاستفتاء الرئيس الرابع لجمهورية مصر العربية.</w:t>
      </w:r>
    </w:p>
    <w:p w14:paraId="0D16CCB4" w14:textId="77777777" w:rsidR="00361D30" w:rsidRPr="0084049E" w:rsidRDefault="00361D30"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حكم</w:t>
      </w:r>
      <w:r w:rsidR="00DB081E" w:rsidRPr="0084049E">
        <w:rPr>
          <w:rFonts w:asciiTheme="majorBidi" w:hAnsiTheme="majorBidi" w:cstheme="majorBidi"/>
          <w:sz w:val="24"/>
          <w:szCs w:val="24"/>
          <w:rtl/>
          <w:lang w:bidi="ar-EG"/>
        </w:rPr>
        <w:t xml:space="preserve"> مبارك مصر قرابة الثلاثة عقود، وكان من جراء سياساته عبر هذه الفترة الطويلة أن تراكمت العديد من الم</w:t>
      </w:r>
      <w:r w:rsidR="00E907CD" w:rsidRPr="0084049E">
        <w:rPr>
          <w:rFonts w:asciiTheme="majorBidi" w:hAnsiTheme="majorBidi" w:cstheme="majorBidi"/>
          <w:sz w:val="24"/>
          <w:szCs w:val="24"/>
          <w:rtl/>
          <w:lang w:bidi="ar-EG"/>
        </w:rPr>
        <w:t>شاكل</w:t>
      </w:r>
      <w:r w:rsidR="00987AFE" w:rsidRPr="0084049E">
        <w:rPr>
          <w:rFonts w:asciiTheme="majorBidi" w:hAnsiTheme="majorBidi" w:cstheme="majorBidi"/>
          <w:sz w:val="24"/>
          <w:szCs w:val="24"/>
          <w:rtl/>
          <w:lang w:bidi="ar-EG"/>
        </w:rPr>
        <w:t xml:space="preserve"> الاجتماعية والاقتصادية</w:t>
      </w:r>
      <w:r w:rsidR="00EE0747" w:rsidRPr="0084049E">
        <w:rPr>
          <w:rFonts w:asciiTheme="majorBidi" w:hAnsiTheme="majorBidi" w:cstheme="majorBidi"/>
          <w:sz w:val="24"/>
          <w:szCs w:val="24"/>
          <w:rtl/>
          <w:lang w:bidi="ar-EG"/>
        </w:rPr>
        <w:t>،</w:t>
      </w:r>
      <w:r w:rsidR="00987AFE" w:rsidRPr="0084049E">
        <w:rPr>
          <w:rFonts w:asciiTheme="majorBidi" w:hAnsiTheme="majorBidi" w:cstheme="majorBidi"/>
          <w:sz w:val="24"/>
          <w:szCs w:val="24"/>
          <w:rtl/>
          <w:lang w:bidi="ar-EG"/>
        </w:rPr>
        <w:t xml:space="preserve"> واكبها سجل </w:t>
      </w:r>
      <w:r w:rsidR="00FE7735" w:rsidRPr="0084049E">
        <w:rPr>
          <w:rFonts w:asciiTheme="majorBidi" w:hAnsiTheme="majorBidi" w:cstheme="majorBidi"/>
          <w:sz w:val="24"/>
          <w:szCs w:val="24"/>
          <w:rtl/>
          <w:lang w:bidi="ar-EG"/>
        </w:rPr>
        <w:t xml:space="preserve">حافل من الانتهاكات الحقوقية </w:t>
      </w:r>
      <w:r w:rsidR="00350DA6" w:rsidRPr="0084049E">
        <w:rPr>
          <w:rFonts w:asciiTheme="majorBidi" w:hAnsiTheme="majorBidi" w:cstheme="majorBidi"/>
          <w:sz w:val="24"/>
          <w:szCs w:val="24"/>
          <w:rtl/>
          <w:lang w:bidi="ar-EG"/>
        </w:rPr>
        <w:t>الفادحة</w:t>
      </w:r>
      <w:r w:rsidR="00EE0747" w:rsidRPr="0084049E">
        <w:rPr>
          <w:rFonts w:asciiTheme="majorBidi" w:hAnsiTheme="majorBidi" w:cstheme="majorBidi"/>
          <w:sz w:val="24"/>
          <w:szCs w:val="24"/>
          <w:rtl/>
          <w:lang w:bidi="ar-EG"/>
        </w:rPr>
        <w:t>،</w:t>
      </w:r>
      <w:r w:rsidR="00F57F61" w:rsidRPr="0084049E">
        <w:rPr>
          <w:rFonts w:asciiTheme="majorBidi" w:hAnsiTheme="majorBidi" w:cstheme="majorBidi"/>
          <w:sz w:val="24"/>
          <w:szCs w:val="24"/>
          <w:rtl/>
          <w:lang w:bidi="ar-EG"/>
        </w:rPr>
        <w:t xml:space="preserve"> وترتب على ذلك تحمل فئات الشعب </w:t>
      </w:r>
      <w:r w:rsidR="00B8221F" w:rsidRPr="0084049E">
        <w:rPr>
          <w:rFonts w:asciiTheme="majorBidi" w:hAnsiTheme="majorBidi" w:cstheme="majorBidi"/>
          <w:sz w:val="24"/>
          <w:szCs w:val="24"/>
          <w:rtl/>
          <w:lang w:bidi="ar-EG"/>
        </w:rPr>
        <w:t>المختلفة لمعاناة كبيرة أدت بالملايين من هذا الشعب إلى المشاركة في مظاهرات</w:t>
      </w:r>
      <w:r w:rsidR="003F5EF8" w:rsidRPr="0084049E">
        <w:rPr>
          <w:rFonts w:asciiTheme="majorBidi" w:hAnsiTheme="majorBidi" w:cstheme="majorBidi"/>
          <w:sz w:val="24"/>
          <w:szCs w:val="24"/>
          <w:rtl/>
          <w:lang w:bidi="ar-EG"/>
        </w:rPr>
        <w:t xml:space="preserve"> شعبية حاشدة</w:t>
      </w:r>
      <w:r w:rsidR="00017E9B" w:rsidRPr="0084049E">
        <w:rPr>
          <w:rFonts w:asciiTheme="majorBidi" w:hAnsiTheme="majorBidi" w:cstheme="majorBidi"/>
          <w:sz w:val="24"/>
          <w:szCs w:val="24"/>
          <w:rtl/>
          <w:lang w:bidi="ar-EG"/>
        </w:rPr>
        <w:t>، شهدتها شوارع وميادين المدن المصرية في مختلف المحافظات،و</w:t>
      </w:r>
      <w:r w:rsidR="003F5EF8" w:rsidRPr="0084049E">
        <w:rPr>
          <w:rFonts w:asciiTheme="majorBidi" w:hAnsiTheme="majorBidi" w:cstheme="majorBidi"/>
          <w:sz w:val="24"/>
          <w:szCs w:val="24"/>
          <w:rtl/>
          <w:lang w:bidi="ar-EG"/>
        </w:rPr>
        <w:t>تحولت إلى ثورة</w:t>
      </w:r>
      <w:r w:rsidR="003F0637" w:rsidRPr="0084049E">
        <w:rPr>
          <w:rFonts w:asciiTheme="majorBidi" w:hAnsiTheme="majorBidi" w:cstheme="majorBidi"/>
          <w:sz w:val="24"/>
          <w:szCs w:val="24"/>
          <w:rtl/>
          <w:lang w:bidi="ar-EG"/>
        </w:rPr>
        <w:t xml:space="preserve"> 25 يناير المجيدة، التي </w:t>
      </w:r>
      <w:r w:rsidR="001E32FA" w:rsidRPr="0084049E">
        <w:rPr>
          <w:rFonts w:asciiTheme="majorBidi" w:hAnsiTheme="majorBidi" w:cstheme="majorBidi"/>
          <w:sz w:val="24"/>
          <w:szCs w:val="24"/>
          <w:rtl/>
          <w:lang w:bidi="ar-EG"/>
        </w:rPr>
        <w:t>نجحت في الإطاحة بالرئيس مبارك و</w:t>
      </w:r>
      <w:r w:rsidR="007449A3" w:rsidRPr="0084049E">
        <w:rPr>
          <w:rFonts w:asciiTheme="majorBidi" w:hAnsiTheme="majorBidi" w:cstheme="majorBidi"/>
          <w:sz w:val="24"/>
          <w:szCs w:val="24"/>
          <w:rtl/>
          <w:lang w:bidi="ar-EG"/>
        </w:rPr>
        <w:t>تخليه عن حكم مصر في 11 فبراير</w:t>
      </w:r>
      <w:r w:rsidR="007856D4" w:rsidRPr="0084049E">
        <w:rPr>
          <w:rFonts w:asciiTheme="majorBidi" w:hAnsiTheme="majorBidi" w:cstheme="majorBidi"/>
          <w:sz w:val="24"/>
          <w:szCs w:val="24"/>
          <w:rtl/>
          <w:lang w:bidi="ar-EG"/>
        </w:rPr>
        <w:t xml:space="preserve"> 2011. وتولى المجلس الأعلى للقوات المسلحة، بقيادة المشير </w:t>
      </w:r>
      <w:r w:rsidR="005128A9" w:rsidRPr="0084049E">
        <w:rPr>
          <w:rFonts w:asciiTheme="majorBidi" w:hAnsiTheme="majorBidi" w:cstheme="majorBidi"/>
          <w:sz w:val="24"/>
          <w:szCs w:val="24"/>
          <w:rtl/>
          <w:lang w:bidi="ar-EG"/>
        </w:rPr>
        <w:t>محمد حسين طنطاوي</w:t>
      </w:r>
      <w:r w:rsidR="009145CC" w:rsidRPr="0084049E">
        <w:rPr>
          <w:rFonts w:asciiTheme="majorBidi" w:hAnsiTheme="majorBidi" w:cstheme="majorBidi"/>
          <w:sz w:val="24"/>
          <w:szCs w:val="24"/>
          <w:rtl/>
          <w:lang w:bidi="ar-EG"/>
        </w:rPr>
        <w:t>، وزير الدفاع والقائد العام للقوات المسلحة</w:t>
      </w:r>
      <w:r w:rsidR="0029653E" w:rsidRPr="0084049E">
        <w:rPr>
          <w:rFonts w:asciiTheme="majorBidi" w:hAnsiTheme="majorBidi" w:cstheme="majorBidi"/>
          <w:sz w:val="24"/>
          <w:szCs w:val="24"/>
          <w:rtl/>
          <w:lang w:bidi="ar-EG"/>
        </w:rPr>
        <w:t xml:space="preserve"> آنذاك </w:t>
      </w:r>
      <w:r w:rsidR="009145CC" w:rsidRPr="0084049E">
        <w:rPr>
          <w:rFonts w:asciiTheme="majorBidi" w:hAnsiTheme="majorBidi" w:cstheme="majorBidi"/>
          <w:sz w:val="24"/>
          <w:szCs w:val="24"/>
          <w:rtl/>
          <w:lang w:bidi="ar-EG"/>
        </w:rPr>
        <w:t>،</w:t>
      </w:r>
      <w:r w:rsidR="005128A9" w:rsidRPr="0084049E">
        <w:rPr>
          <w:rFonts w:asciiTheme="majorBidi" w:hAnsiTheme="majorBidi" w:cstheme="majorBidi"/>
          <w:sz w:val="24"/>
          <w:szCs w:val="24"/>
          <w:rtl/>
          <w:lang w:bidi="ar-EG"/>
        </w:rPr>
        <w:t xml:space="preserve"> حكم مصر</w:t>
      </w:r>
      <w:r w:rsidR="00FD5E4B" w:rsidRPr="0084049E">
        <w:rPr>
          <w:rFonts w:asciiTheme="majorBidi" w:hAnsiTheme="majorBidi" w:cstheme="majorBidi"/>
          <w:sz w:val="24"/>
          <w:szCs w:val="24"/>
          <w:rtl/>
          <w:lang w:bidi="ar-EG"/>
        </w:rPr>
        <w:t xml:space="preserve"> لفترة انتقالية</w:t>
      </w:r>
      <w:r w:rsidR="0034380C" w:rsidRPr="0084049E">
        <w:rPr>
          <w:rFonts w:asciiTheme="majorBidi" w:hAnsiTheme="majorBidi" w:cstheme="majorBidi"/>
          <w:sz w:val="24"/>
          <w:szCs w:val="24"/>
          <w:rtl/>
          <w:lang w:bidi="ar-EG"/>
        </w:rPr>
        <w:t>،</w:t>
      </w:r>
      <w:r w:rsidR="005128A9" w:rsidRPr="0084049E">
        <w:rPr>
          <w:rFonts w:asciiTheme="majorBidi" w:hAnsiTheme="majorBidi" w:cstheme="majorBidi"/>
          <w:sz w:val="24"/>
          <w:szCs w:val="24"/>
          <w:rtl/>
          <w:lang w:bidi="ar-EG"/>
        </w:rPr>
        <w:t xml:space="preserve"> طوال عام ونصف تقريبا، وحتى إجراء الانتخابات الرئاسية عام 2012.</w:t>
      </w:r>
    </w:p>
    <w:p w14:paraId="3EB7DE25" w14:textId="77777777" w:rsidR="00F22EC4" w:rsidRPr="0084049E" w:rsidRDefault="00F22EC4" w:rsidP="0029653E">
      <w:pPr>
        <w:pStyle w:val="Heading2"/>
        <w:bidi/>
        <w:jc w:val="both"/>
        <w:rPr>
          <w:rFonts w:asciiTheme="majorBidi" w:hAnsiTheme="majorBidi" w:cstheme="majorBidi"/>
          <w:color w:val="auto"/>
          <w:sz w:val="36"/>
          <w:szCs w:val="34"/>
          <w:rtl/>
          <w:lang w:bidi="ar-EG"/>
        </w:rPr>
      </w:pPr>
      <w:r w:rsidRPr="0084049E">
        <w:rPr>
          <w:rFonts w:asciiTheme="majorBidi" w:hAnsiTheme="majorBidi" w:cstheme="majorBidi"/>
          <w:color w:val="auto"/>
          <w:sz w:val="36"/>
          <w:szCs w:val="34"/>
          <w:rtl/>
          <w:lang w:bidi="ar-EG"/>
        </w:rPr>
        <w:lastRenderedPageBreak/>
        <w:t>محمد مرسي</w:t>
      </w:r>
    </w:p>
    <w:p w14:paraId="2ED21998" w14:textId="77777777" w:rsidR="001F1372" w:rsidRPr="0084049E" w:rsidRDefault="00D43F1C"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 xml:space="preserve">هو أول رئيس مدني منتخب </w:t>
      </w:r>
      <w:r w:rsidR="00C74796" w:rsidRPr="0084049E">
        <w:rPr>
          <w:rFonts w:asciiTheme="majorBidi" w:hAnsiTheme="majorBidi" w:cstheme="majorBidi"/>
          <w:sz w:val="24"/>
          <w:szCs w:val="24"/>
          <w:rtl/>
          <w:lang w:bidi="ar-EG"/>
        </w:rPr>
        <w:t>لمصر،</w:t>
      </w:r>
      <w:r w:rsidR="005D32F9" w:rsidRPr="0084049E">
        <w:rPr>
          <w:rFonts w:asciiTheme="majorBidi" w:hAnsiTheme="majorBidi" w:cstheme="majorBidi"/>
          <w:sz w:val="24"/>
          <w:szCs w:val="24"/>
          <w:rtl/>
          <w:lang w:bidi="ar-EG"/>
        </w:rPr>
        <w:t xml:space="preserve"> وخامس رؤسائها</w:t>
      </w:r>
      <w:r w:rsidR="005C6D81" w:rsidRPr="0084049E">
        <w:rPr>
          <w:rFonts w:asciiTheme="majorBidi" w:hAnsiTheme="majorBidi" w:cstheme="majorBidi"/>
          <w:sz w:val="24"/>
          <w:szCs w:val="24"/>
          <w:rtl/>
          <w:lang w:bidi="ar-EG"/>
        </w:rPr>
        <w:t xml:space="preserve">. وصل إلى منصبه نتيجة لأول انتخابات رئاسية أجريت في أعقاب ثورة 25 يناير، </w:t>
      </w:r>
      <w:r w:rsidR="003B38A5" w:rsidRPr="0084049E">
        <w:rPr>
          <w:rFonts w:asciiTheme="majorBidi" w:hAnsiTheme="majorBidi" w:cstheme="majorBidi"/>
          <w:sz w:val="24"/>
          <w:szCs w:val="24"/>
          <w:rtl/>
          <w:lang w:bidi="ar-EG"/>
        </w:rPr>
        <w:t>بين عدد من المرشحين</w:t>
      </w:r>
      <w:r w:rsidR="009A2A85" w:rsidRPr="0084049E">
        <w:rPr>
          <w:rFonts w:asciiTheme="majorBidi" w:hAnsiTheme="majorBidi" w:cstheme="majorBidi"/>
          <w:sz w:val="24"/>
          <w:szCs w:val="24"/>
          <w:rtl/>
          <w:lang w:bidi="ar-EG"/>
        </w:rPr>
        <w:t xml:space="preserve">، وشهدت منافسة متقاربة أدت في المرحلة الأولى إلى </w:t>
      </w:r>
      <w:r w:rsidR="00E5476A" w:rsidRPr="0084049E">
        <w:rPr>
          <w:rFonts w:asciiTheme="majorBidi" w:hAnsiTheme="majorBidi" w:cstheme="majorBidi"/>
          <w:sz w:val="24"/>
          <w:szCs w:val="24"/>
          <w:rtl/>
          <w:lang w:bidi="ar-EG"/>
        </w:rPr>
        <w:t>تواجه كل من مرسي، ممثل حزب الحرية والعدالة، الذراع السياسي لجماعة الإخوان الم</w:t>
      </w:r>
      <w:r w:rsidR="007A3169" w:rsidRPr="0084049E">
        <w:rPr>
          <w:rFonts w:asciiTheme="majorBidi" w:hAnsiTheme="majorBidi" w:cstheme="majorBidi"/>
          <w:sz w:val="24"/>
          <w:szCs w:val="24"/>
          <w:rtl/>
          <w:lang w:bidi="ar-EG"/>
        </w:rPr>
        <w:t xml:space="preserve">سلمين، والفريق أحمد شفيق، </w:t>
      </w:r>
      <w:r w:rsidR="00A41A08" w:rsidRPr="0084049E">
        <w:rPr>
          <w:rFonts w:asciiTheme="majorBidi" w:hAnsiTheme="majorBidi" w:cstheme="majorBidi"/>
          <w:sz w:val="24"/>
          <w:szCs w:val="24"/>
          <w:rtl/>
          <w:lang w:bidi="ar-EG"/>
        </w:rPr>
        <w:t xml:space="preserve">آخر رئيس وزراء </w:t>
      </w:r>
      <w:r w:rsidR="00A72790" w:rsidRPr="0084049E">
        <w:rPr>
          <w:rFonts w:asciiTheme="majorBidi" w:hAnsiTheme="majorBidi" w:cstheme="majorBidi"/>
          <w:sz w:val="24"/>
          <w:szCs w:val="24"/>
          <w:rtl/>
          <w:lang w:bidi="ar-EG"/>
        </w:rPr>
        <w:t>في عهد مبارك،</w:t>
      </w:r>
      <w:r w:rsidR="00E055D8" w:rsidRPr="0084049E">
        <w:rPr>
          <w:rFonts w:asciiTheme="majorBidi" w:hAnsiTheme="majorBidi" w:cstheme="majorBidi"/>
          <w:sz w:val="24"/>
          <w:szCs w:val="24"/>
          <w:rtl/>
          <w:lang w:bidi="ar-EG"/>
        </w:rPr>
        <w:t xml:space="preserve"> وفاز مرسي في هذه المرحلة الثانية للانتخابات بفارق ضئيل. </w:t>
      </w:r>
      <w:r w:rsidR="00F826DC" w:rsidRPr="0084049E">
        <w:rPr>
          <w:rFonts w:asciiTheme="majorBidi" w:hAnsiTheme="majorBidi" w:cstheme="majorBidi"/>
          <w:sz w:val="24"/>
          <w:szCs w:val="24"/>
          <w:rtl/>
          <w:lang w:bidi="ar-EG"/>
        </w:rPr>
        <w:t>وقام بحلف اليمين الدستورية في 24 يونيو 2012.</w:t>
      </w:r>
    </w:p>
    <w:p w14:paraId="4D2CA220" w14:textId="77777777" w:rsidR="00F22EC4" w:rsidRPr="0084049E" w:rsidRDefault="00E055D8" w:rsidP="002672D3">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 xml:space="preserve">سرعان ما </w:t>
      </w:r>
      <w:r w:rsidR="007C452F" w:rsidRPr="0084049E">
        <w:rPr>
          <w:rFonts w:asciiTheme="majorBidi" w:hAnsiTheme="majorBidi" w:cstheme="majorBidi"/>
          <w:sz w:val="24"/>
          <w:szCs w:val="24"/>
          <w:rtl/>
          <w:lang w:bidi="ar-EG"/>
        </w:rPr>
        <w:t xml:space="preserve">توالت مشاكل مختلفة لم </w:t>
      </w:r>
      <w:r w:rsidR="00CB66B1" w:rsidRPr="0084049E">
        <w:rPr>
          <w:rFonts w:asciiTheme="majorBidi" w:hAnsiTheme="majorBidi" w:cstheme="majorBidi"/>
          <w:sz w:val="24"/>
          <w:szCs w:val="24"/>
          <w:rtl/>
          <w:lang w:bidi="ar-EG"/>
        </w:rPr>
        <w:t>يحسن مرسي التعامل معها، مما أجج غضب الشعب</w:t>
      </w:r>
      <w:r w:rsidR="002672D3" w:rsidRPr="0084049E">
        <w:rPr>
          <w:rFonts w:asciiTheme="majorBidi" w:hAnsiTheme="majorBidi" w:cstheme="majorBidi"/>
          <w:sz w:val="24"/>
          <w:szCs w:val="24"/>
          <w:rtl/>
          <w:lang w:bidi="ar-EG"/>
        </w:rPr>
        <w:t xml:space="preserve"> الذي كان مايزال يعيش أجواء الثورة ، و</w:t>
      </w:r>
      <w:r w:rsidR="00CB66B1" w:rsidRPr="0084049E">
        <w:rPr>
          <w:rFonts w:asciiTheme="majorBidi" w:hAnsiTheme="majorBidi" w:cstheme="majorBidi"/>
          <w:sz w:val="24"/>
          <w:szCs w:val="24"/>
          <w:rtl/>
          <w:lang w:bidi="ar-EG"/>
        </w:rPr>
        <w:t>المتطلع إلى نمط جديد من الحكم بعد ثورته</w:t>
      </w:r>
      <w:r w:rsidR="007E26D6" w:rsidRPr="0084049E">
        <w:rPr>
          <w:rFonts w:asciiTheme="majorBidi" w:hAnsiTheme="majorBidi" w:cstheme="majorBidi"/>
          <w:sz w:val="24"/>
          <w:szCs w:val="24"/>
          <w:rtl/>
          <w:lang w:bidi="ar-EG"/>
        </w:rPr>
        <w:t xml:space="preserve">، وأدى </w:t>
      </w:r>
      <w:r w:rsidR="00421BF1" w:rsidRPr="0084049E">
        <w:rPr>
          <w:rFonts w:asciiTheme="majorBidi" w:hAnsiTheme="majorBidi" w:cstheme="majorBidi"/>
          <w:sz w:val="24"/>
          <w:szCs w:val="24"/>
          <w:rtl/>
          <w:lang w:bidi="ar-EG"/>
        </w:rPr>
        <w:t>ذلك إلى موجات من التظاهرات الشعبية ضده وضد جماعة الإخوان، توجت في النهاية بالتظاهرات الشعبية ال</w:t>
      </w:r>
      <w:r w:rsidR="002672D3" w:rsidRPr="0084049E">
        <w:rPr>
          <w:rFonts w:asciiTheme="majorBidi" w:hAnsiTheme="majorBidi" w:cstheme="majorBidi"/>
          <w:sz w:val="24"/>
          <w:szCs w:val="24"/>
          <w:rtl/>
          <w:lang w:bidi="ar-EG"/>
        </w:rPr>
        <w:t>هائلة</w:t>
      </w:r>
      <w:r w:rsidR="00421BF1" w:rsidRPr="0084049E">
        <w:rPr>
          <w:rFonts w:asciiTheme="majorBidi" w:hAnsiTheme="majorBidi" w:cstheme="majorBidi"/>
          <w:sz w:val="24"/>
          <w:szCs w:val="24"/>
          <w:rtl/>
          <w:lang w:bidi="ar-EG"/>
        </w:rPr>
        <w:t xml:space="preserve"> في 30 يونيو 2013، و</w:t>
      </w:r>
      <w:r w:rsidR="000865A6" w:rsidRPr="0084049E">
        <w:rPr>
          <w:rFonts w:asciiTheme="majorBidi" w:hAnsiTheme="majorBidi" w:cstheme="majorBidi"/>
          <w:sz w:val="24"/>
          <w:szCs w:val="24"/>
          <w:rtl/>
          <w:lang w:bidi="ar-EG"/>
        </w:rPr>
        <w:t>على إثرها</w:t>
      </w:r>
      <w:r w:rsidR="009E0584" w:rsidRPr="0084049E">
        <w:rPr>
          <w:rFonts w:asciiTheme="majorBidi" w:hAnsiTheme="majorBidi" w:cstheme="majorBidi"/>
          <w:sz w:val="24"/>
          <w:szCs w:val="24"/>
          <w:rtl/>
          <w:lang w:bidi="ar-EG"/>
        </w:rPr>
        <w:t xml:space="preserve"> تمت إزاحة مرسي عن منصبه من خلال </w:t>
      </w:r>
      <w:r w:rsidR="002672D3" w:rsidRPr="0084049E">
        <w:rPr>
          <w:rFonts w:asciiTheme="majorBidi" w:hAnsiTheme="majorBidi" w:cstheme="majorBidi"/>
          <w:sz w:val="24"/>
          <w:szCs w:val="24"/>
          <w:rtl/>
          <w:lang w:bidi="ar-EG"/>
        </w:rPr>
        <w:t>المؤسسة العسكرية</w:t>
      </w:r>
      <w:r w:rsidR="009E0584" w:rsidRPr="0084049E">
        <w:rPr>
          <w:rFonts w:asciiTheme="majorBidi" w:hAnsiTheme="majorBidi" w:cstheme="majorBidi"/>
          <w:sz w:val="24"/>
          <w:szCs w:val="24"/>
          <w:rtl/>
          <w:lang w:bidi="ar-EG"/>
        </w:rPr>
        <w:t xml:space="preserve"> في 3 يوليو </w:t>
      </w:r>
      <w:r w:rsidR="00EB2590" w:rsidRPr="0084049E">
        <w:rPr>
          <w:rFonts w:asciiTheme="majorBidi" w:hAnsiTheme="majorBidi" w:cstheme="majorBidi"/>
          <w:sz w:val="24"/>
          <w:szCs w:val="24"/>
          <w:rtl/>
          <w:lang w:bidi="ar-EG"/>
        </w:rPr>
        <w:t>2013. وأسند حكم البلاد بصفة مؤقتة إلى المستشار عدلي منصور، بصفته رئيس المحكمة الدستورية</w:t>
      </w:r>
      <w:r w:rsidR="007A7A5D" w:rsidRPr="0084049E">
        <w:rPr>
          <w:rFonts w:asciiTheme="majorBidi" w:hAnsiTheme="majorBidi" w:cstheme="majorBidi"/>
          <w:sz w:val="24"/>
          <w:szCs w:val="24"/>
          <w:rtl/>
          <w:lang w:bidi="ar-EG"/>
        </w:rPr>
        <w:t>، حتى أجريت انتخابات رئاسية جديدة</w:t>
      </w:r>
      <w:r w:rsidR="00F66B10" w:rsidRPr="0084049E">
        <w:rPr>
          <w:rFonts w:asciiTheme="majorBidi" w:hAnsiTheme="majorBidi" w:cstheme="majorBidi"/>
          <w:sz w:val="24"/>
          <w:szCs w:val="24"/>
          <w:rtl/>
          <w:lang w:bidi="ar-EG"/>
        </w:rPr>
        <w:t>، في عام 2014، أتت بالرئيس عبد الفتاح السيسي</w:t>
      </w:r>
      <w:r w:rsidR="00B93577" w:rsidRPr="0084049E">
        <w:rPr>
          <w:rFonts w:asciiTheme="majorBidi" w:hAnsiTheme="majorBidi" w:cstheme="majorBidi"/>
          <w:sz w:val="24"/>
          <w:szCs w:val="24"/>
          <w:rtl/>
          <w:lang w:bidi="ar-EG"/>
        </w:rPr>
        <w:t>، الذي لا زال يشغل منصبه بعد إعادة انتخابه لفترة ثانية في عام 2018</w:t>
      </w:r>
      <w:r w:rsidR="003327D0" w:rsidRPr="0084049E">
        <w:rPr>
          <w:rFonts w:asciiTheme="majorBidi" w:hAnsiTheme="majorBidi" w:cstheme="majorBidi"/>
          <w:sz w:val="24"/>
          <w:szCs w:val="24"/>
          <w:rtl/>
          <w:lang w:bidi="ar-EG"/>
        </w:rPr>
        <w:t>.</w:t>
      </w:r>
    </w:p>
    <w:p w14:paraId="44549186" w14:textId="77777777" w:rsidR="007C110F" w:rsidRPr="0084049E" w:rsidRDefault="007C110F" w:rsidP="0029653E">
      <w:pPr>
        <w:pStyle w:val="Heading1"/>
        <w:bidi/>
        <w:jc w:val="both"/>
        <w:rPr>
          <w:rFonts w:asciiTheme="majorBidi" w:hAnsiTheme="majorBidi" w:cstheme="majorBidi"/>
          <w:color w:val="auto"/>
          <w:sz w:val="44"/>
          <w:szCs w:val="42"/>
          <w:rtl/>
          <w:lang w:bidi="ar-EG"/>
        </w:rPr>
      </w:pPr>
      <w:r w:rsidRPr="0084049E">
        <w:rPr>
          <w:rFonts w:asciiTheme="majorBidi" w:hAnsiTheme="majorBidi" w:cstheme="majorBidi"/>
          <w:color w:val="auto"/>
          <w:sz w:val="44"/>
          <w:szCs w:val="42"/>
          <w:rtl/>
          <w:lang w:bidi="ar-EG"/>
        </w:rPr>
        <w:t>الإطار الحقوقي والتشريعي</w:t>
      </w:r>
    </w:p>
    <w:p w14:paraId="7B5F8ABB" w14:textId="77777777" w:rsidR="003A0719" w:rsidRPr="0084049E" w:rsidRDefault="00307AC3"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نستعرض في هذا القسم نصوص أهم المواد الواردة في المواثيق والعهود</w:t>
      </w:r>
      <w:r w:rsidR="00582758" w:rsidRPr="0084049E">
        <w:rPr>
          <w:rFonts w:asciiTheme="majorBidi" w:hAnsiTheme="majorBidi" w:cstheme="majorBidi"/>
          <w:sz w:val="24"/>
          <w:szCs w:val="24"/>
          <w:rtl/>
          <w:lang w:bidi="ar-EG"/>
        </w:rPr>
        <w:t xml:space="preserve"> الدولية </w:t>
      </w:r>
      <w:r w:rsidR="00D20AA3" w:rsidRPr="0084049E">
        <w:rPr>
          <w:rFonts w:asciiTheme="majorBidi" w:hAnsiTheme="majorBidi" w:cstheme="majorBidi"/>
          <w:sz w:val="24"/>
          <w:szCs w:val="24"/>
          <w:rtl/>
          <w:lang w:bidi="ar-EG"/>
        </w:rPr>
        <w:t>الرئيسية وكذلك أهم مواد الدستور المصري والقوانين ذات الصلة بكل من المساواة أمام القانون</w:t>
      </w:r>
      <w:r w:rsidR="00E651A4" w:rsidRPr="0084049E">
        <w:rPr>
          <w:rFonts w:asciiTheme="majorBidi" w:hAnsiTheme="majorBidi" w:cstheme="majorBidi"/>
          <w:sz w:val="24"/>
          <w:szCs w:val="24"/>
          <w:rtl/>
          <w:lang w:bidi="ar-EG"/>
        </w:rPr>
        <w:t>،</w:t>
      </w:r>
      <w:r w:rsidR="00D20AA3" w:rsidRPr="0084049E">
        <w:rPr>
          <w:rFonts w:asciiTheme="majorBidi" w:hAnsiTheme="majorBidi" w:cstheme="majorBidi"/>
          <w:sz w:val="24"/>
          <w:szCs w:val="24"/>
          <w:rtl/>
          <w:lang w:bidi="ar-EG"/>
        </w:rPr>
        <w:t xml:space="preserve"> وضمانات </w:t>
      </w:r>
      <w:r w:rsidR="00E7265E" w:rsidRPr="0084049E">
        <w:rPr>
          <w:rFonts w:asciiTheme="majorBidi" w:hAnsiTheme="majorBidi" w:cstheme="majorBidi"/>
          <w:sz w:val="24"/>
          <w:szCs w:val="24"/>
          <w:rtl/>
          <w:lang w:bidi="ar-EG"/>
        </w:rPr>
        <w:t>عدالة وإنصاف إجراءات التحقيق الجنائي والمحاكمة</w:t>
      </w:r>
      <w:r w:rsidR="00E651A4" w:rsidRPr="0084049E">
        <w:rPr>
          <w:rFonts w:asciiTheme="majorBidi" w:hAnsiTheme="majorBidi" w:cstheme="majorBidi"/>
          <w:sz w:val="24"/>
          <w:szCs w:val="24"/>
          <w:rtl/>
          <w:lang w:bidi="ar-EG"/>
        </w:rPr>
        <w:t>، و</w:t>
      </w:r>
      <w:r w:rsidR="00CF7CB9" w:rsidRPr="0084049E">
        <w:rPr>
          <w:rFonts w:asciiTheme="majorBidi" w:hAnsiTheme="majorBidi" w:cstheme="majorBidi"/>
          <w:sz w:val="24"/>
          <w:szCs w:val="24"/>
          <w:rtl/>
          <w:lang w:bidi="ar-EG"/>
        </w:rPr>
        <w:t>الحدود الدنيا ل</w:t>
      </w:r>
      <w:r w:rsidR="00CA3CE9" w:rsidRPr="0084049E">
        <w:rPr>
          <w:rFonts w:asciiTheme="majorBidi" w:hAnsiTheme="majorBidi" w:cstheme="majorBidi"/>
          <w:sz w:val="24"/>
          <w:szCs w:val="24"/>
          <w:rtl/>
          <w:lang w:bidi="ar-EG"/>
        </w:rPr>
        <w:t>لمعاملة الإنسانية للمحتجزين والسجناء</w:t>
      </w:r>
      <w:r w:rsidR="002906D6" w:rsidRPr="0084049E">
        <w:rPr>
          <w:rFonts w:asciiTheme="majorBidi" w:hAnsiTheme="majorBidi" w:cstheme="majorBidi"/>
          <w:sz w:val="24"/>
          <w:szCs w:val="24"/>
          <w:rtl/>
          <w:lang w:bidi="ar-EG"/>
        </w:rPr>
        <w:t>.</w:t>
      </w:r>
    </w:p>
    <w:p w14:paraId="1B5A2BF6" w14:textId="77777777" w:rsidR="007C110F" w:rsidRPr="0084049E" w:rsidRDefault="007C110F" w:rsidP="0029653E">
      <w:pPr>
        <w:pStyle w:val="Heading2"/>
        <w:bidi/>
        <w:jc w:val="both"/>
        <w:rPr>
          <w:rFonts w:asciiTheme="majorBidi" w:hAnsiTheme="majorBidi" w:cstheme="majorBidi"/>
          <w:color w:val="auto"/>
          <w:sz w:val="36"/>
          <w:szCs w:val="34"/>
          <w:rtl/>
          <w:lang w:bidi="ar-EG"/>
        </w:rPr>
      </w:pPr>
      <w:r w:rsidRPr="0084049E">
        <w:rPr>
          <w:rFonts w:asciiTheme="majorBidi" w:hAnsiTheme="majorBidi" w:cstheme="majorBidi"/>
          <w:color w:val="auto"/>
          <w:sz w:val="36"/>
          <w:szCs w:val="34"/>
          <w:rtl/>
          <w:lang w:bidi="ar-EG"/>
        </w:rPr>
        <w:t>المواثيق والعهود الدولية</w:t>
      </w:r>
    </w:p>
    <w:p w14:paraId="6D5531F0" w14:textId="77777777" w:rsidR="00987EFF" w:rsidRPr="0084049E" w:rsidRDefault="0021558B" w:rsidP="0029653E">
      <w:pPr>
        <w:pStyle w:val="Heading3"/>
        <w:bidi/>
        <w:jc w:val="both"/>
        <w:rPr>
          <w:rFonts w:asciiTheme="majorBidi" w:hAnsiTheme="majorBidi" w:cstheme="majorBidi"/>
          <w:color w:val="auto"/>
          <w:sz w:val="32"/>
          <w:szCs w:val="30"/>
          <w:rtl/>
          <w:lang w:bidi="ar-EG"/>
        </w:rPr>
      </w:pPr>
      <w:r w:rsidRPr="0084049E">
        <w:rPr>
          <w:rFonts w:asciiTheme="majorBidi" w:hAnsiTheme="majorBidi" w:cstheme="majorBidi"/>
          <w:color w:val="auto"/>
          <w:sz w:val="32"/>
          <w:szCs w:val="30"/>
          <w:rtl/>
          <w:lang w:bidi="ar-EG"/>
        </w:rPr>
        <w:t>الإعلان العالمي لحقوق الإنسان</w:t>
      </w:r>
    </w:p>
    <w:p w14:paraId="7869BF84" w14:textId="77777777" w:rsidR="0033565E" w:rsidRPr="0084049E" w:rsidRDefault="0066147C" w:rsidP="007D2B85">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فيما يتعلق بالمساواة</w:t>
      </w:r>
      <w:r w:rsidR="00FF5AFE" w:rsidRPr="0084049E">
        <w:rPr>
          <w:rFonts w:asciiTheme="majorBidi" w:hAnsiTheme="majorBidi" w:cstheme="majorBidi"/>
          <w:sz w:val="24"/>
          <w:szCs w:val="24"/>
          <w:rtl/>
          <w:lang w:bidi="ar-EG"/>
        </w:rPr>
        <w:t xml:space="preserve">، </w:t>
      </w:r>
      <w:r w:rsidR="007D2B85" w:rsidRPr="0084049E">
        <w:rPr>
          <w:rFonts w:asciiTheme="majorBidi" w:hAnsiTheme="majorBidi" w:cstheme="majorBidi"/>
          <w:sz w:val="24"/>
          <w:szCs w:val="24"/>
          <w:rtl/>
          <w:lang w:bidi="ar-EG"/>
        </w:rPr>
        <w:t>ينص</w:t>
      </w:r>
      <w:r w:rsidR="003664F6" w:rsidRPr="0084049E">
        <w:rPr>
          <w:rFonts w:asciiTheme="majorBidi" w:hAnsiTheme="majorBidi" w:cstheme="majorBidi"/>
          <w:sz w:val="24"/>
          <w:szCs w:val="24"/>
          <w:rtl/>
          <w:lang w:bidi="ar-EG"/>
        </w:rPr>
        <w:t xml:space="preserve"> الإعلان العالمي لحقوق الإنسان </w:t>
      </w:r>
      <w:r w:rsidR="007D2B85" w:rsidRPr="0084049E">
        <w:rPr>
          <w:rFonts w:asciiTheme="majorBidi" w:hAnsiTheme="majorBidi" w:cstheme="majorBidi"/>
          <w:sz w:val="24"/>
          <w:szCs w:val="24"/>
          <w:rtl/>
          <w:lang w:bidi="ar-EG"/>
        </w:rPr>
        <w:t>في</w:t>
      </w:r>
      <w:r w:rsidR="0033565E" w:rsidRPr="0084049E">
        <w:rPr>
          <w:rFonts w:asciiTheme="majorBidi" w:hAnsiTheme="majorBidi" w:cstheme="majorBidi"/>
          <w:sz w:val="24"/>
          <w:szCs w:val="24"/>
          <w:rtl/>
          <w:lang w:bidi="ar-EG"/>
        </w:rPr>
        <w:t xml:space="preserve"> المادة 7 من</w:t>
      </w:r>
      <w:r w:rsidR="007D2B85" w:rsidRPr="0084049E">
        <w:rPr>
          <w:rFonts w:asciiTheme="majorBidi" w:hAnsiTheme="majorBidi" w:cstheme="majorBidi"/>
          <w:sz w:val="24"/>
          <w:szCs w:val="24"/>
          <w:rtl/>
          <w:lang w:bidi="ar-EG"/>
        </w:rPr>
        <w:t>ه</w:t>
      </w:r>
      <w:r w:rsidR="0033565E" w:rsidRPr="0084049E">
        <w:rPr>
          <w:rFonts w:asciiTheme="majorBidi" w:hAnsiTheme="majorBidi" w:cstheme="majorBidi"/>
          <w:sz w:val="24"/>
          <w:szCs w:val="24"/>
          <w:rtl/>
          <w:lang w:bidi="ar-EG"/>
        </w:rPr>
        <w:t xml:space="preserve"> على:</w:t>
      </w:r>
      <w:r w:rsidR="002366A4" w:rsidRPr="0084049E">
        <w:rPr>
          <w:rFonts w:asciiTheme="majorBidi" w:hAnsiTheme="majorBidi" w:cstheme="majorBidi"/>
          <w:sz w:val="24"/>
          <w:szCs w:val="24"/>
          <w:rtl/>
          <w:lang w:bidi="ar-EG"/>
        </w:rPr>
        <w:t xml:space="preserve"> "الجميع متساوون أمام القانون، </w:t>
      </w:r>
      <w:r w:rsidR="00202010" w:rsidRPr="0084049E">
        <w:rPr>
          <w:rFonts w:asciiTheme="majorBidi" w:hAnsiTheme="majorBidi" w:cstheme="majorBidi"/>
          <w:sz w:val="24"/>
          <w:szCs w:val="24"/>
          <w:rtl/>
          <w:lang w:bidi="ar-EG"/>
        </w:rPr>
        <w:t>ويحق لهم، دون تمييز بينهم، التمتع بالحماية الكاملة للقانون."</w:t>
      </w:r>
    </w:p>
    <w:p w14:paraId="0BE52A8F" w14:textId="77777777" w:rsidR="00C00E02" w:rsidRPr="0084049E" w:rsidRDefault="00C00E02"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 xml:space="preserve">من حيث ضمانات المحاكمة العادلة، </w:t>
      </w:r>
      <w:r w:rsidR="003057FC" w:rsidRPr="0084049E">
        <w:rPr>
          <w:rFonts w:asciiTheme="majorBidi" w:hAnsiTheme="majorBidi" w:cstheme="majorBidi"/>
          <w:sz w:val="24"/>
          <w:szCs w:val="24"/>
          <w:rtl/>
          <w:lang w:bidi="ar-EG"/>
        </w:rPr>
        <w:t>فتنص المادة 10</w:t>
      </w:r>
      <w:r w:rsidR="00E304E8" w:rsidRPr="0084049E">
        <w:rPr>
          <w:rFonts w:asciiTheme="majorBidi" w:hAnsiTheme="majorBidi" w:cstheme="majorBidi"/>
          <w:sz w:val="24"/>
          <w:szCs w:val="24"/>
          <w:rtl/>
          <w:lang w:bidi="ar-EG"/>
        </w:rPr>
        <w:t xml:space="preserve"> من الإعلان على: " لكل إنسان على قدم المساواة التامة مع الآخرين </w:t>
      </w:r>
      <w:r w:rsidR="00F9343E" w:rsidRPr="0084049E">
        <w:rPr>
          <w:rFonts w:asciiTheme="majorBidi" w:hAnsiTheme="majorBidi" w:cstheme="majorBidi"/>
          <w:sz w:val="24"/>
          <w:szCs w:val="24"/>
          <w:rtl/>
          <w:lang w:bidi="ar-EG"/>
        </w:rPr>
        <w:t xml:space="preserve">الحق </w:t>
      </w:r>
      <w:r w:rsidR="00E304E8" w:rsidRPr="0084049E">
        <w:rPr>
          <w:rFonts w:asciiTheme="majorBidi" w:hAnsiTheme="majorBidi" w:cstheme="majorBidi"/>
          <w:sz w:val="24"/>
          <w:szCs w:val="24"/>
          <w:rtl/>
          <w:lang w:bidi="ar-EG"/>
        </w:rPr>
        <w:t>في أن تنظر قضيته محكمة مستقلة ومحايدة نظرا منصفا وعلنيا</w:t>
      </w:r>
      <w:r w:rsidR="00D152D0" w:rsidRPr="0084049E">
        <w:rPr>
          <w:rFonts w:asciiTheme="majorBidi" w:hAnsiTheme="majorBidi" w:cstheme="majorBidi"/>
          <w:sz w:val="24"/>
          <w:szCs w:val="24"/>
          <w:rtl/>
          <w:lang w:bidi="ar-EG"/>
        </w:rPr>
        <w:t>،</w:t>
      </w:r>
      <w:r w:rsidR="00E304E8" w:rsidRPr="0084049E">
        <w:rPr>
          <w:rFonts w:asciiTheme="majorBidi" w:hAnsiTheme="majorBidi" w:cstheme="majorBidi"/>
          <w:sz w:val="24"/>
          <w:szCs w:val="24"/>
          <w:rtl/>
          <w:lang w:bidi="ar-EG"/>
        </w:rPr>
        <w:t xml:space="preserve"> للفصل في حقوقه والتزاماته وفي أية تهمة جزائية توجه إليه."</w:t>
      </w:r>
    </w:p>
    <w:p w14:paraId="719E704F" w14:textId="77777777" w:rsidR="007E6C09" w:rsidRPr="0084049E" w:rsidRDefault="007E6C09" w:rsidP="0029653E">
      <w:pPr>
        <w:pStyle w:val="Heading3"/>
        <w:bidi/>
        <w:jc w:val="both"/>
        <w:rPr>
          <w:rFonts w:asciiTheme="majorBidi" w:hAnsiTheme="majorBidi" w:cstheme="majorBidi"/>
          <w:color w:val="auto"/>
          <w:sz w:val="32"/>
          <w:szCs w:val="30"/>
          <w:rtl/>
          <w:lang w:bidi="ar-EG"/>
        </w:rPr>
      </w:pPr>
      <w:r w:rsidRPr="0084049E">
        <w:rPr>
          <w:rFonts w:asciiTheme="majorBidi" w:hAnsiTheme="majorBidi" w:cstheme="majorBidi"/>
          <w:color w:val="auto"/>
          <w:sz w:val="32"/>
          <w:szCs w:val="30"/>
          <w:rtl/>
          <w:lang w:bidi="ar-EG"/>
        </w:rPr>
        <w:t>العهد الدولي الخاص بالحقوق المدنية والسياسية</w:t>
      </w:r>
    </w:p>
    <w:p w14:paraId="66478806" w14:textId="77777777" w:rsidR="007E6C09" w:rsidRPr="0084049E" w:rsidRDefault="001F0EBB"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من حيث المساواة</w:t>
      </w:r>
      <w:r w:rsidR="00A160E7" w:rsidRPr="0084049E">
        <w:rPr>
          <w:rFonts w:asciiTheme="majorBidi" w:hAnsiTheme="majorBidi" w:cstheme="majorBidi"/>
          <w:sz w:val="24"/>
          <w:szCs w:val="24"/>
          <w:rtl/>
          <w:lang w:bidi="ar-EG"/>
        </w:rPr>
        <w:t xml:space="preserve">، </w:t>
      </w:r>
      <w:r w:rsidR="000E3B31" w:rsidRPr="0084049E">
        <w:rPr>
          <w:rFonts w:asciiTheme="majorBidi" w:hAnsiTheme="majorBidi" w:cstheme="majorBidi"/>
          <w:sz w:val="24"/>
          <w:szCs w:val="24"/>
          <w:rtl/>
          <w:lang w:bidi="ar-EG"/>
        </w:rPr>
        <w:t xml:space="preserve">تنص المادة الثانية من العهد في فقرتها الثانية على أن جميع الدول الأعضاء </w:t>
      </w:r>
      <w:r w:rsidR="0074718B" w:rsidRPr="0084049E">
        <w:rPr>
          <w:rFonts w:asciiTheme="majorBidi" w:hAnsiTheme="majorBidi" w:cstheme="majorBidi"/>
          <w:sz w:val="24"/>
          <w:szCs w:val="24"/>
          <w:rtl/>
          <w:lang w:bidi="ar-EG"/>
        </w:rPr>
        <w:t>بالعهد ملزمة بأن "</w:t>
      </w:r>
      <w:r w:rsidR="00E86984" w:rsidRPr="0084049E">
        <w:rPr>
          <w:rFonts w:asciiTheme="majorBidi" w:hAnsiTheme="majorBidi" w:cstheme="majorBidi"/>
          <w:sz w:val="24"/>
          <w:szCs w:val="24"/>
          <w:rtl/>
          <w:lang w:bidi="ar-EG"/>
        </w:rPr>
        <w:t xml:space="preserve">تحترم وتضمن </w:t>
      </w:r>
      <w:r w:rsidR="005774D2" w:rsidRPr="0084049E">
        <w:rPr>
          <w:rFonts w:asciiTheme="majorBidi" w:hAnsiTheme="majorBidi" w:cstheme="majorBidi"/>
          <w:sz w:val="24"/>
          <w:szCs w:val="24"/>
          <w:rtl/>
          <w:lang w:bidi="ar-EG"/>
        </w:rPr>
        <w:t xml:space="preserve">لكل الأفراد </w:t>
      </w:r>
      <w:r w:rsidR="008574E8" w:rsidRPr="0084049E">
        <w:rPr>
          <w:rFonts w:asciiTheme="majorBidi" w:hAnsiTheme="majorBidi" w:cstheme="majorBidi"/>
          <w:sz w:val="24"/>
          <w:szCs w:val="24"/>
          <w:rtl/>
          <w:lang w:bidi="ar-EG"/>
        </w:rPr>
        <w:t xml:space="preserve">داخل أراضيها </w:t>
      </w:r>
      <w:r w:rsidR="00EC38A0" w:rsidRPr="0084049E">
        <w:rPr>
          <w:rFonts w:asciiTheme="majorBidi" w:hAnsiTheme="majorBidi" w:cstheme="majorBidi"/>
          <w:sz w:val="24"/>
          <w:szCs w:val="24"/>
          <w:rtl/>
          <w:lang w:bidi="ar-EG"/>
        </w:rPr>
        <w:t>والخاضعين ل</w:t>
      </w:r>
      <w:r w:rsidR="00A24331" w:rsidRPr="0084049E">
        <w:rPr>
          <w:rFonts w:asciiTheme="majorBidi" w:hAnsiTheme="majorBidi" w:cstheme="majorBidi"/>
          <w:sz w:val="24"/>
          <w:szCs w:val="24"/>
          <w:rtl/>
          <w:lang w:bidi="ar-EG"/>
        </w:rPr>
        <w:t>ولايتها القانونية</w:t>
      </w:r>
      <w:r w:rsidR="00840649" w:rsidRPr="0084049E">
        <w:rPr>
          <w:rFonts w:asciiTheme="majorBidi" w:hAnsiTheme="majorBidi" w:cstheme="majorBidi"/>
          <w:sz w:val="24"/>
          <w:szCs w:val="24"/>
          <w:rtl/>
          <w:lang w:bidi="ar-EG"/>
        </w:rPr>
        <w:t xml:space="preserve">الحقوق الواردة في هذا العهد، دون تمييز </w:t>
      </w:r>
      <w:r w:rsidR="000D5BCD" w:rsidRPr="0084049E">
        <w:rPr>
          <w:rFonts w:asciiTheme="majorBidi" w:hAnsiTheme="majorBidi" w:cstheme="majorBidi"/>
          <w:sz w:val="24"/>
          <w:szCs w:val="24"/>
          <w:rtl/>
          <w:lang w:bidi="ar-EG"/>
        </w:rPr>
        <w:t>من أي نوع</w:t>
      </w:r>
      <w:r w:rsidR="00B41DAA" w:rsidRPr="0084049E">
        <w:rPr>
          <w:rFonts w:asciiTheme="majorBidi" w:hAnsiTheme="majorBidi" w:cstheme="majorBidi"/>
          <w:sz w:val="24"/>
          <w:szCs w:val="24"/>
          <w:rtl/>
          <w:lang w:bidi="ar-EG"/>
        </w:rPr>
        <w:t>، مثل العرق</w:t>
      </w:r>
      <w:r w:rsidR="001B61D9" w:rsidRPr="0084049E">
        <w:rPr>
          <w:rFonts w:asciiTheme="majorBidi" w:hAnsiTheme="majorBidi" w:cstheme="majorBidi"/>
          <w:sz w:val="24"/>
          <w:szCs w:val="24"/>
          <w:rtl/>
          <w:lang w:bidi="ar-EG"/>
        </w:rPr>
        <w:t xml:space="preserve">، اللون، النوع، </w:t>
      </w:r>
      <w:r w:rsidR="006B788D" w:rsidRPr="0084049E">
        <w:rPr>
          <w:rFonts w:asciiTheme="majorBidi" w:hAnsiTheme="majorBidi" w:cstheme="majorBidi"/>
          <w:sz w:val="24"/>
          <w:szCs w:val="24"/>
          <w:rtl/>
          <w:lang w:bidi="ar-EG"/>
        </w:rPr>
        <w:t xml:space="preserve">اللغة، الدين، </w:t>
      </w:r>
      <w:r w:rsidR="006673F0" w:rsidRPr="0084049E">
        <w:rPr>
          <w:rFonts w:asciiTheme="majorBidi" w:hAnsiTheme="majorBidi" w:cstheme="majorBidi"/>
          <w:sz w:val="24"/>
          <w:szCs w:val="24"/>
          <w:rtl/>
          <w:lang w:bidi="ar-EG"/>
        </w:rPr>
        <w:t>الرأي السياسي أو غيره،</w:t>
      </w:r>
      <w:r w:rsidR="00DC173A" w:rsidRPr="0084049E">
        <w:rPr>
          <w:rFonts w:asciiTheme="majorBidi" w:hAnsiTheme="majorBidi" w:cstheme="majorBidi"/>
          <w:sz w:val="24"/>
          <w:szCs w:val="24"/>
          <w:rtl/>
          <w:lang w:bidi="ar-EG"/>
        </w:rPr>
        <w:t xml:space="preserve"> الأصل القومي أو الاجتماعي، </w:t>
      </w:r>
      <w:r w:rsidR="008F2C70" w:rsidRPr="0084049E">
        <w:rPr>
          <w:rFonts w:asciiTheme="majorBidi" w:hAnsiTheme="majorBidi" w:cstheme="majorBidi"/>
          <w:sz w:val="24"/>
          <w:szCs w:val="24"/>
          <w:rtl/>
          <w:lang w:bidi="ar-EG"/>
        </w:rPr>
        <w:t>الثروة، الميلاد، أو أي صفة أخرى."</w:t>
      </w:r>
    </w:p>
    <w:p w14:paraId="613A3BCC" w14:textId="77777777" w:rsidR="008E15A8" w:rsidRPr="0084049E" w:rsidRDefault="008E15A8"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ويكرر العهد في مادته رقم 26،</w:t>
      </w:r>
      <w:r w:rsidR="00976E44" w:rsidRPr="0084049E">
        <w:rPr>
          <w:rFonts w:asciiTheme="majorBidi" w:hAnsiTheme="majorBidi" w:cstheme="majorBidi"/>
          <w:sz w:val="24"/>
          <w:szCs w:val="24"/>
          <w:rtl/>
          <w:lang w:bidi="ar-EG"/>
        </w:rPr>
        <w:t xml:space="preserve"> ما سبق النص عليه في الإعلان العالمي لحقوق الإنسان، فيما يخص المساواة أمام القانون، فتنص المادة على أن: "</w:t>
      </w:r>
      <w:r w:rsidR="0073717D" w:rsidRPr="0084049E">
        <w:rPr>
          <w:rFonts w:asciiTheme="majorBidi" w:hAnsiTheme="majorBidi" w:cstheme="majorBidi"/>
          <w:sz w:val="24"/>
          <w:szCs w:val="24"/>
          <w:rtl/>
          <w:lang w:bidi="ar-EG"/>
        </w:rPr>
        <w:t>جميع الأشخاص متساوون أمام القانون</w:t>
      </w:r>
      <w:r w:rsidR="00252D7B" w:rsidRPr="0084049E">
        <w:rPr>
          <w:rFonts w:asciiTheme="majorBidi" w:hAnsiTheme="majorBidi" w:cstheme="majorBidi"/>
          <w:sz w:val="24"/>
          <w:szCs w:val="24"/>
          <w:rtl/>
          <w:lang w:bidi="ar-EG"/>
        </w:rPr>
        <w:t xml:space="preserve">، ولهم الحق، دون أي تمييز، </w:t>
      </w:r>
      <w:r w:rsidR="008226C6" w:rsidRPr="0084049E">
        <w:rPr>
          <w:rFonts w:asciiTheme="majorBidi" w:hAnsiTheme="majorBidi" w:cstheme="majorBidi"/>
          <w:sz w:val="24"/>
          <w:szCs w:val="24"/>
          <w:rtl/>
          <w:lang w:bidi="ar-EG"/>
        </w:rPr>
        <w:t>في الحماية المتساوية للقانون</w:t>
      </w:r>
      <w:r w:rsidR="00A02E8D" w:rsidRPr="0084049E">
        <w:rPr>
          <w:rFonts w:asciiTheme="majorBidi" w:hAnsiTheme="majorBidi" w:cstheme="majorBidi"/>
          <w:sz w:val="24"/>
          <w:szCs w:val="24"/>
          <w:rtl/>
          <w:lang w:bidi="ar-EG"/>
        </w:rPr>
        <w:t>..."</w:t>
      </w:r>
    </w:p>
    <w:p w14:paraId="1214F759" w14:textId="77777777" w:rsidR="00C9194D" w:rsidRPr="0084049E" w:rsidRDefault="00C9194D"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وبصفة خاصة تنص المادة 14 من العهد في فقرتها (1) على أن: "</w:t>
      </w:r>
      <w:r w:rsidR="00590EF0" w:rsidRPr="0084049E">
        <w:rPr>
          <w:rFonts w:asciiTheme="majorBidi" w:hAnsiTheme="majorBidi" w:cstheme="majorBidi"/>
          <w:sz w:val="24"/>
          <w:szCs w:val="24"/>
          <w:rtl/>
          <w:lang w:bidi="ar-EG"/>
        </w:rPr>
        <w:t>كل الأشخاص سيكونون متساوين أمام المحاكم</w:t>
      </w:r>
      <w:r w:rsidR="00685929" w:rsidRPr="0084049E">
        <w:rPr>
          <w:rFonts w:asciiTheme="majorBidi" w:hAnsiTheme="majorBidi" w:cstheme="majorBidi"/>
          <w:sz w:val="24"/>
          <w:szCs w:val="24"/>
          <w:rtl/>
          <w:lang w:bidi="ar-EG"/>
        </w:rPr>
        <w:t xml:space="preserve"> ..."، </w:t>
      </w:r>
      <w:r w:rsidR="00F90202" w:rsidRPr="0084049E">
        <w:rPr>
          <w:rFonts w:asciiTheme="majorBidi" w:hAnsiTheme="majorBidi" w:cstheme="majorBidi"/>
          <w:sz w:val="24"/>
          <w:szCs w:val="24"/>
          <w:rtl/>
          <w:lang w:bidi="ar-EG"/>
        </w:rPr>
        <w:t>وفي نص المادة نفسها عند تعرضها لضمانات المحاكمة العادلة يحرص ال</w:t>
      </w:r>
      <w:r w:rsidR="009615B4" w:rsidRPr="0084049E">
        <w:rPr>
          <w:rFonts w:asciiTheme="majorBidi" w:hAnsiTheme="majorBidi" w:cstheme="majorBidi"/>
          <w:sz w:val="24"/>
          <w:szCs w:val="24"/>
          <w:rtl/>
          <w:lang w:bidi="ar-EG"/>
        </w:rPr>
        <w:t xml:space="preserve">نص </w:t>
      </w:r>
      <w:r w:rsidR="004D6AE5" w:rsidRPr="0084049E">
        <w:rPr>
          <w:rFonts w:asciiTheme="majorBidi" w:hAnsiTheme="majorBidi" w:cstheme="majorBidi"/>
          <w:sz w:val="24"/>
          <w:szCs w:val="24"/>
          <w:rtl/>
          <w:lang w:bidi="ar-EG"/>
        </w:rPr>
        <w:t xml:space="preserve">في الفقرة (3) </w:t>
      </w:r>
      <w:r w:rsidR="009615B4" w:rsidRPr="0084049E">
        <w:rPr>
          <w:rFonts w:asciiTheme="majorBidi" w:hAnsiTheme="majorBidi" w:cstheme="majorBidi"/>
          <w:sz w:val="24"/>
          <w:szCs w:val="24"/>
          <w:rtl/>
          <w:lang w:bidi="ar-EG"/>
        </w:rPr>
        <w:t xml:space="preserve">على تأكيد أن تلك الضمانات ينبغي </w:t>
      </w:r>
      <w:r w:rsidR="000F6642" w:rsidRPr="0084049E">
        <w:rPr>
          <w:rFonts w:asciiTheme="majorBidi" w:hAnsiTheme="majorBidi" w:cstheme="majorBidi"/>
          <w:sz w:val="24"/>
          <w:szCs w:val="24"/>
          <w:rtl/>
          <w:lang w:bidi="ar-EG"/>
        </w:rPr>
        <w:t xml:space="preserve">توفيرها </w:t>
      </w:r>
      <w:r w:rsidR="006643B3" w:rsidRPr="0084049E">
        <w:rPr>
          <w:rFonts w:asciiTheme="majorBidi" w:hAnsiTheme="majorBidi" w:cstheme="majorBidi"/>
          <w:sz w:val="24"/>
          <w:szCs w:val="24"/>
          <w:rtl/>
          <w:lang w:bidi="ar-EG"/>
        </w:rPr>
        <w:t>"بمساواة تامة."</w:t>
      </w:r>
    </w:p>
    <w:p w14:paraId="4961DCEF" w14:textId="77777777" w:rsidR="00FC094C" w:rsidRPr="0084049E" w:rsidRDefault="00FC094C"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lastRenderedPageBreak/>
        <w:t>من حيث ضمانات المحاكمة العادلة تنص المادة 14 من العهد أيضا على أن: "</w:t>
      </w:r>
      <w:r w:rsidR="00553E31" w:rsidRPr="0084049E">
        <w:rPr>
          <w:rFonts w:asciiTheme="majorBidi" w:hAnsiTheme="majorBidi" w:cstheme="majorBidi"/>
          <w:sz w:val="24"/>
          <w:szCs w:val="24"/>
          <w:rtl/>
          <w:lang w:bidi="ar-EG"/>
        </w:rPr>
        <w:t>من حق كل فرد أن تكون قضيته محل نظر منصف وعلني من قبل محكمة مختصة مستقلة حيادية منشأة بحكم القانون."</w:t>
      </w:r>
    </w:p>
    <w:p w14:paraId="4A65A13A" w14:textId="77777777" w:rsidR="00893DD3" w:rsidRPr="00CF4B39" w:rsidRDefault="00893DD3" w:rsidP="0029653E">
      <w:pPr>
        <w:bidi/>
        <w:jc w:val="both"/>
        <w:rPr>
          <w:rFonts w:asciiTheme="majorBidi" w:hAnsiTheme="majorBidi" w:cstheme="majorBidi"/>
          <w:b/>
          <w:bCs/>
          <w:sz w:val="28"/>
          <w:szCs w:val="28"/>
          <w:u w:val="single"/>
          <w:rtl/>
          <w:lang w:bidi="ar-EG"/>
        </w:rPr>
      </w:pPr>
      <w:r w:rsidRPr="00CF4B39">
        <w:rPr>
          <w:rFonts w:asciiTheme="majorBidi" w:hAnsiTheme="majorBidi" w:cstheme="majorBidi"/>
          <w:b/>
          <w:bCs/>
          <w:sz w:val="28"/>
          <w:szCs w:val="28"/>
          <w:u w:val="single"/>
          <w:rtl/>
          <w:lang w:bidi="ar-EG"/>
        </w:rPr>
        <w:t>ضمانات المحاكمة العادلة المستمدة من المواثيق المختلفة</w:t>
      </w:r>
    </w:p>
    <w:p w14:paraId="37E71732" w14:textId="77777777" w:rsidR="00893DD3" w:rsidRPr="0084049E" w:rsidRDefault="009039DD"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يمكن إجمال الضمانات المختلفة لعدالة الإجراءات القضائية في مراحلها المختلفة كما تنص عليها مختلف المواثيق والعهود الدولية في النقاط التالية:</w:t>
      </w:r>
    </w:p>
    <w:p w14:paraId="3771ACEF" w14:textId="77777777" w:rsidR="0084049E" w:rsidRPr="0084049E" w:rsidRDefault="00E12389" w:rsidP="0029653E">
      <w:pPr>
        <w:pStyle w:val="ListParagraph"/>
        <w:numPr>
          <w:ilvl w:val="0"/>
          <w:numId w:val="1"/>
        </w:numPr>
        <w:bidi/>
        <w:jc w:val="both"/>
        <w:rPr>
          <w:rFonts w:asciiTheme="majorBidi" w:hAnsiTheme="majorBidi" w:cstheme="majorBidi"/>
          <w:sz w:val="24"/>
          <w:szCs w:val="24"/>
          <w:lang w:bidi="ar-EG"/>
        </w:rPr>
      </w:pPr>
      <w:r w:rsidRPr="0084049E">
        <w:rPr>
          <w:rFonts w:asciiTheme="majorBidi" w:hAnsiTheme="majorBidi" w:cstheme="majorBidi"/>
          <w:b/>
          <w:bCs/>
          <w:sz w:val="24"/>
          <w:szCs w:val="24"/>
          <w:rtl/>
          <w:lang w:bidi="ar-EG"/>
        </w:rPr>
        <w:t>الحق في عدم التعرض للقبض أو الاعتقال التعسفي</w:t>
      </w:r>
      <w:r w:rsidRPr="0084049E">
        <w:rPr>
          <w:rFonts w:asciiTheme="majorBidi" w:hAnsiTheme="majorBidi" w:cstheme="majorBidi"/>
          <w:sz w:val="24"/>
          <w:szCs w:val="24"/>
          <w:rtl/>
          <w:lang w:bidi="ar-EG"/>
        </w:rPr>
        <w:t xml:space="preserve"> </w:t>
      </w:r>
    </w:p>
    <w:p w14:paraId="1F042983" w14:textId="77777777" w:rsidR="0084049E" w:rsidRPr="0084049E" w:rsidRDefault="00E12389" w:rsidP="0029653E">
      <w:pPr>
        <w:pStyle w:val="ListParagraph"/>
        <w:numPr>
          <w:ilvl w:val="0"/>
          <w:numId w:val="1"/>
        </w:numPr>
        <w:bidi/>
        <w:jc w:val="both"/>
        <w:rPr>
          <w:rFonts w:asciiTheme="majorBidi" w:hAnsiTheme="majorBidi" w:cstheme="majorBidi"/>
          <w:sz w:val="24"/>
          <w:szCs w:val="24"/>
          <w:lang w:bidi="ar-EG"/>
        </w:rPr>
      </w:pPr>
      <w:r w:rsidRPr="0084049E">
        <w:rPr>
          <w:rFonts w:asciiTheme="majorBidi" w:hAnsiTheme="majorBidi" w:cstheme="majorBidi"/>
          <w:b/>
          <w:bCs/>
          <w:sz w:val="24"/>
          <w:szCs w:val="24"/>
          <w:rtl/>
          <w:lang w:bidi="ar-EG"/>
        </w:rPr>
        <w:t>الحق في الإبلاغ بالحقوق</w:t>
      </w:r>
      <w:r w:rsidRPr="0084049E">
        <w:rPr>
          <w:rFonts w:asciiTheme="majorBidi" w:hAnsiTheme="majorBidi" w:cstheme="majorBidi"/>
          <w:sz w:val="24"/>
          <w:szCs w:val="24"/>
          <w:rtl/>
          <w:lang w:bidi="ar-EG"/>
        </w:rPr>
        <w:t xml:space="preserve">، </w:t>
      </w:r>
    </w:p>
    <w:p w14:paraId="7DB95483" w14:textId="77777777" w:rsidR="003E5CBF" w:rsidRPr="0084049E" w:rsidRDefault="00522A48" w:rsidP="0084049E">
      <w:pPr>
        <w:pStyle w:val="ListParagraph"/>
        <w:numPr>
          <w:ilvl w:val="0"/>
          <w:numId w:val="1"/>
        </w:numPr>
        <w:bidi/>
        <w:jc w:val="both"/>
        <w:rPr>
          <w:rFonts w:asciiTheme="majorBidi" w:hAnsiTheme="majorBidi" w:cstheme="majorBidi"/>
          <w:sz w:val="24"/>
          <w:szCs w:val="24"/>
          <w:lang w:bidi="ar-EG"/>
        </w:rPr>
      </w:pPr>
      <w:r w:rsidRPr="0084049E">
        <w:rPr>
          <w:rFonts w:asciiTheme="majorBidi" w:hAnsiTheme="majorBidi" w:cstheme="majorBidi"/>
          <w:b/>
          <w:bCs/>
          <w:sz w:val="24"/>
          <w:szCs w:val="24"/>
          <w:rtl/>
          <w:lang w:bidi="ar-EG"/>
        </w:rPr>
        <w:t>ا</w:t>
      </w:r>
      <w:r w:rsidR="00E12389" w:rsidRPr="0084049E">
        <w:rPr>
          <w:rFonts w:asciiTheme="majorBidi" w:hAnsiTheme="majorBidi" w:cstheme="majorBidi"/>
          <w:b/>
          <w:bCs/>
          <w:sz w:val="24"/>
          <w:szCs w:val="24"/>
          <w:rtl/>
          <w:lang w:bidi="ar-EG"/>
        </w:rPr>
        <w:t>لحق في افتراض البراءة</w:t>
      </w:r>
      <w:r w:rsidR="00650ADE" w:rsidRPr="0084049E">
        <w:rPr>
          <w:rFonts w:asciiTheme="majorBidi" w:hAnsiTheme="majorBidi" w:cstheme="majorBidi"/>
          <w:sz w:val="24"/>
          <w:szCs w:val="24"/>
          <w:rtl/>
          <w:lang w:bidi="ar-EG"/>
        </w:rPr>
        <w:t>،</w:t>
      </w:r>
      <w:r w:rsidR="00E12389" w:rsidRPr="0084049E">
        <w:rPr>
          <w:rFonts w:asciiTheme="majorBidi" w:hAnsiTheme="majorBidi" w:cstheme="majorBidi"/>
          <w:sz w:val="24"/>
          <w:szCs w:val="24"/>
          <w:rtl/>
          <w:lang w:bidi="ar-EG"/>
        </w:rPr>
        <w:t xml:space="preserve"> </w:t>
      </w:r>
    </w:p>
    <w:p w14:paraId="49EC2232" w14:textId="77777777" w:rsidR="0049527F" w:rsidRPr="0084049E" w:rsidRDefault="00E12389" w:rsidP="0029653E">
      <w:pPr>
        <w:pStyle w:val="ListParagraph"/>
        <w:numPr>
          <w:ilvl w:val="0"/>
          <w:numId w:val="1"/>
        </w:numPr>
        <w:bidi/>
        <w:jc w:val="both"/>
        <w:rPr>
          <w:rFonts w:asciiTheme="majorBidi" w:hAnsiTheme="majorBidi" w:cstheme="majorBidi"/>
          <w:sz w:val="24"/>
          <w:szCs w:val="24"/>
          <w:lang w:bidi="ar-EG"/>
        </w:rPr>
      </w:pPr>
      <w:r w:rsidRPr="0084049E">
        <w:rPr>
          <w:rFonts w:asciiTheme="majorBidi" w:hAnsiTheme="majorBidi" w:cstheme="majorBidi"/>
          <w:b/>
          <w:bCs/>
          <w:sz w:val="24"/>
          <w:szCs w:val="24"/>
          <w:rtl/>
          <w:lang w:bidi="ar-EG"/>
        </w:rPr>
        <w:t>الحق في المساواة أمام القانون</w:t>
      </w:r>
      <w:r w:rsidR="00520D8B" w:rsidRPr="0084049E">
        <w:rPr>
          <w:rFonts w:asciiTheme="majorBidi" w:hAnsiTheme="majorBidi" w:cstheme="majorBidi"/>
          <w:sz w:val="24"/>
          <w:szCs w:val="24"/>
          <w:rtl/>
          <w:lang w:bidi="ar-EG"/>
        </w:rPr>
        <w:t>.</w:t>
      </w:r>
    </w:p>
    <w:p w14:paraId="02E8B4B4" w14:textId="77777777" w:rsidR="00CA384B" w:rsidRPr="0084049E" w:rsidRDefault="00E12389" w:rsidP="0029653E">
      <w:pPr>
        <w:pStyle w:val="ListParagraph"/>
        <w:numPr>
          <w:ilvl w:val="0"/>
          <w:numId w:val="1"/>
        </w:numPr>
        <w:bidi/>
        <w:jc w:val="both"/>
        <w:rPr>
          <w:rFonts w:asciiTheme="majorBidi" w:hAnsiTheme="majorBidi" w:cstheme="majorBidi"/>
          <w:sz w:val="24"/>
          <w:szCs w:val="24"/>
          <w:lang w:bidi="ar-EG"/>
        </w:rPr>
      </w:pPr>
      <w:r w:rsidRPr="0084049E">
        <w:rPr>
          <w:rFonts w:asciiTheme="majorBidi" w:hAnsiTheme="majorBidi" w:cstheme="majorBidi"/>
          <w:b/>
          <w:bCs/>
          <w:sz w:val="24"/>
          <w:szCs w:val="24"/>
          <w:rtl/>
          <w:lang w:bidi="ar-EG"/>
        </w:rPr>
        <w:t>الحق في علانية المحاكمة</w:t>
      </w:r>
      <w:r w:rsidR="00CA384B" w:rsidRPr="0084049E">
        <w:rPr>
          <w:rFonts w:asciiTheme="majorBidi" w:hAnsiTheme="majorBidi" w:cstheme="majorBidi"/>
          <w:sz w:val="24"/>
          <w:szCs w:val="24"/>
          <w:rtl/>
          <w:lang w:bidi="ar-EG"/>
        </w:rPr>
        <w:t>.</w:t>
      </w:r>
    </w:p>
    <w:p w14:paraId="34691D61" w14:textId="77777777" w:rsidR="0084049E" w:rsidRPr="0084049E" w:rsidRDefault="00E12389" w:rsidP="0029653E">
      <w:pPr>
        <w:pStyle w:val="ListParagraph"/>
        <w:numPr>
          <w:ilvl w:val="0"/>
          <w:numId w:val="1"/>
        </w:numPr>
        <w:bidi/>
        <w:jc w:val="both"/>
        <w:rPr>
          <w:rFonts w:asciiTheme="majorBidi" w:hAnsiTheme="majorBidi" w:cstheme="majorBidi"/>
          <w:sz w:val="36"/>
          <w:szCs w:val="34"/>
          <w:lang w:bidi="ar-EG"/>
        </w:rPr>
      </w:pPr>
      <w:r w:rsidRPr="0084049E">
        <w:rPr>
          <w:rFonts w:asciiTheme="majorBidi" w:hAnsiTheme="majorBidi" w:cstheme="majorBidi"/>
          <w:b/>
          <w:bCs/>
          <w:sz w:val="24"/>
          <w:szCs w:val="24"/>
          <w:rtl/>
          <w:lang w:bidi="ar-EG"/>
        </w:rPr>
        <w:t>الحق في</w:t>
      </w:r>
      <w:r w:rsidR="0084049E" w:rsidRPr="0084049E">
        <w:rPr>
          <w:rFonts w:asciiTheme="majorBidi" w:hAnsiTheme="majorBidi" w:cstheme="majorBidi" w:hint="cs"/>
          <w:b/>
          <w:bCs/>
          <w:sz w:val="24"/>
          <w:szCs w:val="24"/>
          <w:rtl/>
          <w:lang w:bidi="ar-EG"/>
        </w:rPr>
        <w:t xml:space="preserve"> المساواة بين السجناء وفي</w:t>
      </w:r>
      <w:r w:rsidRPr="0084049E">
        <w:rPr>
          <w:rFonts w:asciiTheme="majorBidi" w:hAnsiTheme="majorBidi" w:cstheme="majorBidi"/>
          <w:b/>
          <w:bCs/>
          <w:sz w:val="24"/>
          <w:szCs w:val="24"/>
          <w:rtl/>
          <w:lang w:bidi="ar-EG"/>
        </w:rPr>
        <w:t xml:space="preserve"> أوضاع احتجاز إنسانية</w:t>
      </w:r>
      <w:r w:rsidR="008D28A8"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w:t>
      </w:r>
    </w:p>
    <w:p w14:paraId="3F98F0BA" w14:textId="77777777" w:rsidR="0084049E" w:rsidRPr="0084049E" w:rsidRDefault="0084049E" w:rsidP="0084049E">
      <w:pPr>
        <w:bidi/>
        <w:ind w:left="360"/>
        <w:jc w:val="both"/>
        <w:rPr>
          <w:rFonts w:asciiTheme="majorBidi" w:hAnsiTheme="majorBidi" w:cstheme="majorBidi"/>
          <w:sz w:val="36"/>
          <w:szCs w:val="34"/>
          <w:lang w:bidi="ar-EG"/>
        </w:rPr>
      </w:pPr>
    </w:p>
    <w:p w14:paraId="6957DBEC" w14:textId="77777777" w:rsidR="007D4FE0" w:rsidRPr="0084049E" w:rsidRDefault="00F17FCF" w:rsidP="0084049E">
      <w:pPr>
        <w:bidi/>
        <w:jc w:val="both"/>
        <w:rPr>
          <w:rFonts w:asciiTheme="majorBidi" w:hAnsiTheme="majorBidi" w:cstheme="majorBidi"/>
          <w:sz w:val="36"/>
          <w:szCs w:val="34"/>
          <w:rtl/>
          <w:lang w:bidi="ar-EG"/>
        </w:rPr>
      </w:pPr>
      <w:r w:rsidRPr="0084049E">
        <w:rPr>
          <w:rFonts w:asciiTheme="majorBidi" w:hAnsiTheme="majorBidi" w:cstheme="majorBidi"/>
          <w:sz w:val="36"/>
          <w:szCs w:val="34"/>
          <w:rtl/>
          <w:lang w:bidi="ar-EG"/>
        </w:rPr>
        <w:t>الدستور والقوانين المصرية</w:t>
      </w:r>
    </w:p>
    <w:p w14:paraId="6A9CCA18" w14:textId="77777777" w:rsidR="00F17FCF" w:rsidRPr="0084049E" w:rsidRDefault="00F17FCF" w:rsidP="0029653E">
      <w:pPr>
        <w:pStyle w:val="Heading3"/>
        <w:bidi/>
        <w:jc w:val="both"/>
        <w:rPr>
          <w:rFonts w:asciiTheme="majorBidi" w:hAnsiTheme="majorBidi" w:cstheme="majorBidi"/>
          <w:color w:val="auto"/>
          <w:sz w:val="32"/>
          <w:szCs w:val="30"/>
          <w:rtl/>
          <w:lang w:bidi="ar-EG"/>
        </w:rPr>
      </w:pPr>
      <w:r w:rsidRPr="0084049E">
        <w:rPr>
          <w:rFonts w:asciiTheme="majorBidi" w:hAnsiTheme="majorBidi" w:cstheme="majorBidi"/>
          <w:color w:val="auto"/>
          <w:sz w:val="32"/>
          <w:szCs w:val="30"/>
          <w:rtl/>
          <w:lang w:bidi="ar-EG"/>
        </w:rPr>
        <w:t>دستور 2014</w:t>
      </w:r>
    </w:p>
    <w:p w14:paraId="1C01E100" w14:textId="77777777" w:rsidR="00D11505" w:rsidRPr="0084049E" w:rsidRDefault="00052916" w:rsidP="0029653E">
      <w:pPr>
        <w:pStyle w:val="Heading4"/>
        <w:bidi/>
        <w:jc w:val="both"/>
        <w:rPr>
          <w:rFonts w:asciiTheme="majorBidi" w:hAnsiTheme="majorBidi" w:cstheme="majorBidi"/>
          <w:color w:val="auto"/>
          <w:sz w:val="28"/>
          <w:szCs w:val="26"/>
          <w:rtl/>
          <w:lang w:bidi="ar-EG"/>
        </w:rPr>
      </w:pPr>
      <w:r w:rsidRPr="0084049E">
        <w:rPr>
          <w:rFonts w:asciiTheme="majorBidi" w:hAnsiTheme="majorBidi" w:cstheme="majorBidi"/>
          <w:color w:val="auto"/>
          <w:sz w:val="28"/>
          <w:szCs w:val="26"/>
          <w:rtl/>
          <w:lang w:bidi="ar-EG"/>
        </w:rPr>
        <w:t xml:space="preserve">المادة </w:t>
      </w:r>
      <w:r w:rsidR="009752D0" w:rsidRPr="0084049E">
        <w:rPr>
          <w:rFonts w:asciiTheme="majorBidi" w:hAnsiTheme="majorBidi" w:cstheme="majorBidi"/>
          <w:color w:val="auto"/>
          <w:sz w:val="28"/>
          <w:szCs w:val="26"/>
          <w:rtl/>
          <w:lang w:bidi="ar-EG"/>
        </w:rPr>
        <w:t>53 (المساواة أمام القانون)</w:t>
      </w:r>
    </w:p>
    <w:p w14:paraId="0F216E28" w14:textId="77777777" w:rsidR="009752D0" w:rsidRPr="0084049E" w:rsidRDefault="002177CB"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المواطنون لدى القانون سواء، وهم متساوون في الحقوق والحريات والواجبات العامة، لا تمييز بينهم بسبب الدين، أو العقيدة، أو الجنس، أو الأصل، أو العرق، أو اللون، أو اللغة، أو الإعاقة، أو المستوى الاجتماعي، أو الانتماء السياسي أو الجغرافي، أو لأي سبب آخر. التمييز والحض على الكراهية جريمة، يعاقب عليها القانون. تلتزم الدولة باتخاذ التدابير اللازمة للقضاء على كافة أشكال التمييز، وينظم القانون إنشاء مفوضية مستقلة لهذا الغرض.</w:t>
      </w:r>
    </w:p>
    <w:p w14:paraId="108BAE01" w14:textId="77777777" w:rsidR="00CA036E" w:rsidRPr="0084049E" w:rsidRDefault="00212BE4" w:rsidP="0029653E">
      <w:pPr>
        <w:pStyle w:val="Heading4"/>
        <w:bidi/>
        <w:jc w:val="both"/>
        <w:rPr>
          <w:rFonts w:asciiTheme="majorBidi" w:hAnsiTheme="majorBidi" w:cstheme="majorBidi"/>
          <w:color w:val="auto"/>
          <w:sz w:val="28"/>
          <w:szCs w:val="26"/>
          <w:rtl/>
          <w:lang w:bidi="ar-EG"/>
        </w:rPr>
      </w:pPr>
      <w:r w:rsidRPr="0084049E">
        <w:rPr>
          <w:rFonts w:asciiTheme="majorBidi" w:hAnsiTheme="majorBidi" w:cstheme="majorBidi"/>
          <w:color w:val="auto"/>
          <w:sz w:val="28"/>
          <w:szCs w:val="26"/>
          <w:rtl/>
          <w:lang w:bidi="ar-EG"/>
        </w:rPr>
        <w:t xml:space="preserve">المادة </w:t>
      </w:r>
      <w:r w:rsidR="00A81459" w:rsidRPr="0084049E">
        <w:rPr>
          <w:rFonts w:asciiTheme="majorBidi" w:hAnsiTheme="majorBidi" w:cstheme="majorBidi"/>
          <w:color w:val="auto"/>
          <w:sz w:val="28"/>
          <w:szCs w:val="26"/>
          <w:rtl/>
          <w:lang w:bidi="ar-EG"/>
        </w:rPr>
        <w:t>94 (استقلال القضاء وحيدته)</w:t>
      </w:r>
    </w:p>
    <w:p w14:paraId="599F1C0D" w14:textId="77777777" w:rsidR="00A81459" w:rsidRPr="0084049E" w:rsidRDefault="00224DA8"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سيادة القانون أساس الحكم في الدولة. وتخضع الدولة للقانون، واستقلال القضاء، وحصانته، وحيدته، ضمانات أساسية لحماية الحقوق والحريات</w:t>
      </w:r>
      <w:r w:rsidR="001263F3" w:rsidRPr="0084049E">
        <w:rPr>
          <w:rFonts w:asciiTheme="majorBidi" w:hAnsiTheme="majorBidi" w:cstheme="majorBidi"/>
          <w:sz w:val="24"/>
          <w:szCs w:val="24"/>
          <w:rtl/>
          <w:lang w:bidi="ar-EG"/>
        </w:rPr>
        <w:t>.</w:t>
      </w:r>
    </w:p>
    <w:p w14:paraId="480407B2" w14:textId="77777777" w:rsidR="00787FFD" w:rsidRPr="0084049E" w:rsidRDefault="009E291B" w:rsidP="0029653E">
      <w:pPr>
        <w:pStyle w:val="Heading4"/>
        <w:bidi/>
        <w:jc w:val="both"/>
        <w:rPr>
          <w:rFonts w:asciiTheme="majorBidi" w:hAnsiTheme="majorBidi" w:cstheme="majorBidi"/>
          <w:color w:val="auto"/>
          <w:sz w:val="28"/>
          <w:szCs w:val="26"/>
          <w:rtl/>
          <w:lang w:bidi="ar-EG"/>
        </w:rPr>
      </w:pPr>
      <w:r w:rsidRPr="0084049E">
        <w:rPr>
          <w:rFonts w:asciiTheme="majorBidi" w:hAnsiTheme="majorBidi" w:cstheme="majorBidi"/>
          <w:color w:val="auto"/>
          <w:sz w:val="28"/>
          <w:szCs w:val="26"/>
          <w:rtl/>
          <w:lang w:bidi="ar-EG"/>
        </w:rPr>
        <w:t>المادة</w:t>
      </w:r>
      <w:r w:rsidR="007909D4" w:rsidRPr="0084049E">
        <w:rPr>
          <w:rFonts w:asciiTheme="majorBidi" w:hAnsiTheme="majorBidi" w:cstheme="majorBidi"/>
          <w:color w:val="auto"/>
          <w:sz w:val="28"/>
          <w:szCs w:val="26"/>
          <w:rtl/>
          <w:lang w:bidi="ar-EG"/>
        </w:rPr>
        <w:t xml:space="preserve"> 96 (افتراض البراءة وضمانات المحاكمة العادلة)</w:t>
      </w:r>
    </w:p>
    <w:p w14:paraId="5DA823DC" w14:textId="77777777" w:rsidR="007909D4" w:rsidRPr="0084049E" w:rsidRDefault="005F421F"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المتهم برئ حتى تثبت إدانته في محاكمة قانونية عادلة، تكفل له فيها ضمانات الدفاع عن نفسه. وينظم القانون استئناف الأحكام الصادرة في الجنايات. وتوفر الدولة الحماية للمجن</w:t>
      </w:r>
      <w:r w:rsidR="00190FC0" w:rsidRPr="0084049E">
        <w:rPr>
          <w:rFonts w:asciiTheme="majorBidi" w:hAnsiTheme="majorBidi" w:cstheme="majorBidi"/>
          <w:sz w:val="24"/>
          <w:szCs w:val="24"/>
          <w:rtl/>
          <w:lang w:bidi="ar-EG"/>
        </w:rPr>
        <w:t>ي</w:t>
      </w:r>
      <w:r w:rsidRPr="0084049E">
        <w:rPr>
          <w:rFonts w:asciiTheme="majorBidi" w:hAnsiTheme="majorBidi" w:cstheme="majorBidi"/>
          <w:sz w:val="24"/>
          <w:szCs w:val="24"/>
          <w:rtl/>
          <w:lang w:bidi="ar-EG"/>
        </w:rPr>
        <w:t xml:space="preserve"> عليهم والشهود والمتهمين والمبلغين عند الاقتضاء، وفقاً للقانون.</w:t>
      </w:r>
    </w:p>
    <w:p w14:paraId="167493DA" w14:textId="77777777" w:rsidR="00190FC0" w:rsidRPr="0084049E" w:rsidRDefault="00B10B5D" w:rsidP="0029653E">
      <w:pPr>
        <w:pStyle w:val="Heading4"/>
        <w:bidi/>
        <w:jc w:val="both"/>
        <w:rPr>
          <w:rFonts w:asciiTheme="majorBidi" w:hAnsiTheme="majorBidi" w:cstheme="majorBidi"/>
          <w:color w:val="auto"/>
          <w:sz w:val="28"/>
          <w:szCs w:val="26"/>
          <w:rtl/>
          <w:lang w:bidi="ar-EG"/>
        </w:rPr>
      </w:pPr>
      <w:r w:rsidRPr="0084049E">
        <w:rPr>
          <w:rFonts w:asciiTheme="majorBidi" w:hAnsiTheme="majorBidi" w:cstheme="majorBidi"/>
          <w:color w:val="auto"/>
          <w:sz w:val="28"/>
          <w:szCs w:val="26"/>
          <w:rtl/>
          <w:lang w:bidi="ar-EG"/>
        </w:rPr>
        <w:t>المادة 56 (معاملة السجناء)</w:t>
      </w:r>
    </w:p>
    <w:p w14:paraId="1158DF60" w14:textId="77777777" w:rsidR="00B10B5D" w:rsidRPr="0084049E" w:rsidRDefault="00EB28AC"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السجن دار إصلاح وتأهيل. تخضع السجون وأماكن الاحتجاز للإشراف القضائي، ويحظر فيها كل ما ينافي كرامة الإنسان، أو يعرض صحته للخطر. وينظم القانون أحكام إصلاح وتأهيل المحكوم عليهم، وتيسير سبل الحياة الكريمة لهم بعد الإفراج عنهم.</w:t>
      </w:r>
    </w:p>
    <w:p w14:paraId="197E1CCD" w14:textId="77777777" w:rsidR="00E74EDC" w:rsidRPr="0084049E" w:rsidRDefault="00EA3E52" w:rsidP="0029653E">
      <w:pPr>
        <w:pStyle w:val="Heading3"/>
        <w:bidi/>
        <w:jc w:val="both"/>
        <w:rPr>
          <w:rFonts w:asciiTheme="majorBidi" w:hAnsiTheme="majorBidi" w:cstheme="majorBidi"/>
          <w:color w:val="auto"/>
          <w:sz w:val="32"/>
          <w:szCs w:val="30"/>
          <w:rtl/>
          <w:lang w:bidi="ar-EG"/>
        </w:rPr>
      </w:pPr>
      <w:r w:rsidRPr="0084049E">
        <w:rPr>
          <w:rFonts w:asciiTheme="majorBidi" w:hAnsiTheme="majorBidi" w:cstheme="majorBidi"/>
          <w:color w:val="auto"/>
          <w:sz w:val="32"/>
          <w:szCs w:val="30"/>
          <w:rtl/>
          <w:lang w:bidi="ar-EG"/>
        </w:rPr>
        <w:lastRenderedPageBreak/>
        <w:t>قانون تنظيم السجون</w:t>
      </w:r>
    </w:p>
    <w:p w14:paraId="16239D6C" w14:textId="77777777" w:rsidR="00CE4EC3" w:rsidRPr="0084049E" w:rsidRDefault="00F2435E"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هو القانون رقم</w:t>
      </w:r>
      <w:r w:rsidR="00CB1627" w:rsidRPr="0084049E">
        <w:rPr>
          <w:rFonts w:asciiTheme="majorBidi" w:hAnsiTheme="majorBidi" w:cstheme="majorBidi"/>
          <w:sz w:val="24"/>
          <w:szCs w:val="24"/>
          <w:rtl/>
          <w:lang w:bidi="ar-EG"/>
        </w:rPr>
        <w:t xml:space="preserve"> 106 لسنة 2015 بشأن تعديل بعض أحكام القانون رقم 396 لسنة 1956 بشأن تنظيم السجون، ومن مواده:</w:t>
      </w:r>
    </w:p>
    <w:p w14:paraId="6F5AED81" w14:textId="77777777" w:rsidR="0075364E" w:rsidRPr="0084049E" w:rsidRDefault="00525759" w:rsidP="0029653E">
      <w:pPr>
        <w:pStyle w:val="Heading4"/>
        <w:bidi/>
        <w:jc w:val="both"/>
        <w:rPr>
          <w:rFonts w:asciiTheme="majorBidi" w:hAnsiTheme="majorBidi" w:cstheme="majorBidi"/>
          <w:color w:val="auto"/>
          <w:sz w:val="28"/>
          <w:szCs w:val="26"/>
          <w:rtl/>
          <w:lang w:bidi="ar-EG"/>
        </w:rPr>
      </w:pPr>
      <w:r w:rsidRPr="0084049E">
        <w:rPr>
          <w:rFonts w:asciiTheme="majorBidi" w:hAnsiTheme="majorBidi" w:cstheme="majorBidi"/>
          <w:color w:val="auto"/>
          <w:sz w:val="28"/>
          <w:szCs w:val="26"/>
          <w:rtl/>
          <w:lang w:bidi="ar-EG"/>
        </w:rPr>
        <w:t>مادة 34</w:t>
      </w:r>
    </w:p>
    <w:p w14:paraId="0E5673B0" w14:textId="77777777" w:rsidR="0068168C" w:rsidRPr="0084049E" w:rsidRDefault="0075364E"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ك</w:t>
      </w:r>
      <w:r w:rsidR="0068168C" w:rsidRPr="0084049E">
        <w:rPr>
          <w:rFonts w:asciiTheme="majorBidi" w:hAnsiTheme="majorBidi" w:cstheme="majorBidi"/>
          <w:sz w:val="24"/>
          <w:szCs w:val="24"/>
          <w:rtl/>
          <w:lang w:bidi="ar-EG"/>
        </w:rPr>
        <w:t>ل محكوم عليه مودع بأحد الليمانات يتبين للطبيب المختص أنه عاجز عن العمل يُعرض أمره على مدير إدارة الخدمات الطبية للسجون بالاشتراك مع مفتش الصحة المختص، فإذا ثبت عجزه ينقل إلى سجن عمومي بقرار من مساعد الوزير لقطاع مصلحة السجون بعد موافقة النائب العام</w:t>
      </w:r>
      <w:r w:rsidR="0068168C" w:rsidRPr="0084049E">
        <w:rPr>
          <w:rFonts w:asciiTheme="majorBidi" w:hAnsiTheme="majorBidi" w:cstheme="majorBidi"/>
          <w:sz w:val="24"/>
          <w:szCs w:val="24"/>
          <w:lang w:bidi="ar-EG"/>
        </w:rPr>
        <w:t>.</w:t>
      </w:r>
    </w:p>
    <w:p w14:paraId="25A0EA4D" w14:textId="77777777" w:rsidR="0068168C" w:rsidRPr="0084049E" w:rsidRDefault="0068168C"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وعلى إدارة السجن المنقول إليه المسجون المريض مراقبة حالته، وتقديم تقرير طبي عنه إلى مدير إدارة الخدمات الطبية ومفتش الصحة المختص لفحصه والنظر في إعادته إلى الليمان، وإذا تبين أن الأسباب الصحية التي دعت إلى نقله قد زالت يُعاد إلى الليمان بقرار من مساعد الوزير لقطاع مصلحة السجون وموافقة النائب العام. وتستنزل المدة التي يقضيها المحكوم عليه في السجن من مدة العقوبة بالليمان</w:t>
      </w:r>
      <w:r w:rsidRPr="0084049E">
        <w:rPr>
          <w:rFonts w:asciiTheme="majorBidi" w:hAnsiTheme="majorBidi" w:cstheme="majorBidi"/>
          <w:sz w:val="24"/>
          <w:szCs w:val="24"/>
          <w:lang w:bidi="ar-EG"/>
        </w:rPr>
        <w:t>.</w:t>
      </w:r>
    </w:p>
    <w:p w14:paraId="29494AC4" w14:textId="77777777" w:rsidR="0068168C" w:rsidRPr="0084049E" w:rsidRDefault="00C5353A" w:rsidP="0029653E">
      <w:pPr>
        <w:pStyle w:val="Heading4"/>
        <w:bidi/>
        <w:jc w:val="both"/>
        <w:rPr>
          <w:rFonts w:asciiTheme="majorBidi" w:hAnsiTheme="majorBidi" w:cstheme="majorBidi"/>
          <w:color w:val="auto"/>
          <w:sz w:val="28"/>
          <w:szCs w:val="26"/>
          <w:rtl/>
          <w:lang w:bidi="ar-EG"/>
        </w:rPr>
      </w:pPr>
      <w:r w:rsidRPr="0084049E">
        <w:rPr>
          <w:rFonts w:asciiTheme="majorBidi" w:hAnsiTheme="majorBidi" w:cstheme="majorBidi"/>
          <w:color w:val="auto"/>
          <w:sz w:val="28"/>
          <w:szCs w:val="26"/>
          <w:rtl/>
          <w:lang w:bidi="ar-EG"/>
        </w:rPr>
        <w:t>المادة 38</w:t>
      </w:r>
    </w:p>
    <w:p w14:paraId="7BC5FCEB" w14:textId="77777777" w:rsidR="0068168C" w:rsidRPr="0084049E" w:rsidRDefault="0068168C"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بمراعاة أحكام قانون الإجراءات الجنائية، يكون لكل محكوم عليه الحق في التراسل، والاتصال التليفوني بمقابل مادي، ولذويه أن يزوروه مرتين شهرياً، وذلك كله تحت رقابة وإشراف إدارة السجن ووفقاً للضوابط والإجراءات التي تحددها اللائحة الداخلية</w:t>
      </w:r>
      <w:r w:rsidRPr="0084049E">
        <w:rPr>
          <w:rFonts w:asciiTheme="majorBidi" w:hAnsiTheme="majorBidi" w:cstheme="majorBidi"/>
          <w:sz w:val="24"/>
          <w:szCs w:val="24"/>
          <w:lang w:bidi="ar-EG"/>
        </w:rPr>
        <w:t>.</w:t>
      </w:r>
    </w:p>
    <w:p w14:paraId="7584BAA7" w14:textId="77777777" w:rsidR="0068168C" w:rsidRPr="0084049E" w:rsidRDefault="0068168C" w:rsidP="0029653E">
      <w:pPr>
        <w:pStyle w:val="Heading4"/>
        <w:bidi/>
        <w:jc w:val="both"/>
        <w:rPr>
          <w:rFonts w:asciiTheme="majorBidi" w:hAnsiTheme="majorBidi" w:cstheme="majorBidi"/>
          <w:color w:val="auto"/>
          <w:sz w:val="28"/>
          <w:szCs w:val="26"/>
          <w:rtl/>
          <w:lang w:bidi="ar-EG"/>
        </w:rPr>
      </w:pPr>
      <w:r w:rsidRPr="0084049E">
        <w:rPr>
          <w:rFonts w:asciiTheme="majorBidi" w:hAnsiTheme="majorBidi" w:cstheme="majorBidi"/>
          <w:color w:val="auto"/>
          <w:sz w:val="28"/>
          <w:szCs w:val="26"/>
          <w:rtl/>
          <w:lang w:bidi="ar-EG"/>
        </w:rPr>
        <w:t xml:space="preserve">المادة </w:t>
      </w:r>
      <w:r w:rsidR="00C5353A" w:rsidRPr="0084049E">
        <w:rPr>
          <w:rFonts w:asciiTheme="majorBidi" w:hAnsiTheme="majorBidi" w:cstheme="majorBidi"/>
          <w:color w:val="auto"/>
          <w:sz w:val="28"/>
          <w:szCs w:val="26"/>
          <w:rtl/>
          <w:lang w:bidi="ar-EG"/>
        </w:rPr>
        <w:t xml:space="preserve">44– بند </w:t>
      </w:r>
      <w:r w:rsidR="001D4424" w:rsidRPr="0084049E">
        <w:rPr>
          <w:rFonts w:asciiTheme="majorBidi" w:hAnsiTheme="majorBidi" w:cstheme="majorBidi"/>
          <w:color w:val="auto"/>
          <w:sz w:val="28"/>
          <w:szCs w:val="26"/>
          <w:rtl/>
          <w:lang w:bidi="ar-EG"/>
        </w:rPr>
        <w:t>4</w:t>
      </w:r>
    </w:p>
    <w:p w14:paraId="7FF99F76" w14:textId="77777777" w:rsidR="00CB1627" w:rsidRPr="0084049E" w:rsidRDefault="0068168C"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4- الحبس الانفرادي لمدة لا تزيد على خمسة عشر يوماً.</w:t>
      </w:r>
    </w:p>
    <w:p w14:paraId="26676961" w14:textId="77777777" w:rsidR="001D4424" w:rsidRPr="0084049E" w:rsidRDefault="000A21AF" w:rsidP="0029653E">
      <w:pPr>
        <w:pStyle w:val="Heading2"/>
        <w:bidi/>
        <w:jc w:val="both"/>
        <w:rPr>
          <w:rFonts w:asciiTheme="majorBidi" w:hAnsiTheme="majorBidi" w:cstheme="majorBidi"/>
          <w:color w:val="auto"/>
          <w:sz w:val="36"/>
          <w:szCs w:val="34"/>
          <w:rtl/>
          <w:lang w:bidi="ar-EG"/>
        </w:rPr>
      </w:pPr>
      <w:r w:rsidRPr="0084049E">
        <w:rPr>
          <w:rFonts w:asciiTheme="majorBidi" w:hAnsiTheme="majorBidi" w:cstheme="majorBidi"/>
          <w:color w:val="auto"/>
          <w:sz w:val="36"/>
          <w:szCs w:val="34"/>
          <w:rtl/>
          <w:lang w:bidi="ar-EG"/>
        </w:rPr>
        <w:t>خلاصة ومبادئ عامة</w:t>
      </w:r>
    </w:p>
    <w:p w14:paraId="68427D49" w14:textId="77777777" w:rsidR="0084049E" w:rsidRDefault="0084049E" w:rsidP="0084049E">
      <w:pPr>
        <w:bidi/>
        <w:jc w:val="both"/>
        <w:rPr>
          <w:rFonts w:asciiTheme="majorBidi" w:hAnsiTheme="majorBidi" w:cstheme="majorBidi"/>
          <w:sz w:val="24"/>
          <w:szCs w:val="24"/>
          <w:rtl/>
          <w:lang w:bidi="ar-EG"/>
        </w:rPr>
      </w:pPr>
      <w:r>
        <w:rPr>
          <w:rFonts w:asciiTheme="majorBidi" w:hAnsiTheme="majorBidi" w:cstheme="majorBidi"/>
          <w:sz w:val="24"/>
          <w:szCs w:val="24"/>
          <w:rtl/>
          <w:lang w:bidi="ar-EG"/>
        </w:rPr>
        <w:t xml:space="preserve">لا يمكن الحديث عن محاكمة </w:t>
      </w:r>
      <w:r w:rsidR="008028C9" w:rsidRPr="0084049E">
        <w:rPr>
          <w:rFonts w:asciiTheme="majorBidi" w:hAnsiTheme="majorBidi" w:cstheme="majorBidi"/>
          <w:sz w:val="24"/>
          <w:szCs w:val="24"/>
          <w:rtl/>
          <w:lang w:bidi="ar-EG"/>
        </w:rPr>
        <w:t>عادلة يشهد لها الناس الإنصاف إلا إذا توفر شرطان.</w:t>
      </w:r>
    </w:p>
    <w:p w14:paraId="59CD4B8F" w14:textId="77777777" w:rsidR="008028C9" w:rsidRPr="0084049E" w:rsidRDefault="008028C9" w:rsidP="0084049E">
      <w:pPr>
        <w:bidi/>
        <w:jc w:val="both"/>
        <w:rPr>
          <w:rFonts w:asciiTheme="majorBidi" w:hAnsiTheme="majorBidi" w:cstheme="majorBidi"/>
          <w:sz w:val="24"/>
          <w:szCs w:val="24"/>
          <w:rtl/>
          <w:lang w:bidi="ar-EG"/>
        </w:rPr>
      </w:pPr>
      <w:r w:rsidRPr="0084049E">
        <w:rPr>
          <w:rFonts w:asciiTheme="majorBidi" w:hAnsiTheme="majorBidi" w:cstheme="majorBidi"/>
          <w:b/>
          <w:bCs/>
          <w:sz w:val="28"/>
          <w:szCs w:val="28"/>
          <w:u w:val="single"/>
          <w:rtl/>
          <w:lang w:bidi="ar-EG"/>
        </w:rPr>
        <w:t xml:space="preserve"> أولا:</w:t>
      </w:r>
      <w:r w:rsidRPr="0084049E">
        <w:rPr>
          <w:rFonts w:asciiTheme="majorBidi" w:hAnsiTheme="majorBidi" w:cstheme="majorBidi"/>
          <w:sz w:val="28"/>
          <w:szCs w:val="28"/>
          <w:rtl/>
          <w:lang w:bidi="ar-EG"/>
        </w:rPr>
        <w:t xml:space="preserve"> </w:t>
      </w:r>
      <w:r w:rsidRPr="0084049E">
        <w:rPr>
          <w:rFonts w:asciiTheme="majorBidi" w:hAnsiTheme="majorBidi" w:cstheme="majorBidi"/>
          <w:sz w:val="24"/>
          <w:szCs w:val="24"/>
          <w:rtl/>
          <w:lang w:bidi="ar-EG"/>
        </w:rPr>
        <w:t>الالتزام بإجراء المحاكمة،من بدايتها إلى نهايتها حسب المعايير المنصوص عليها في ا</w:t>
      </w:r>
      <w:r w:rsidR="0084049E">
        <w:rPr>
          <w:rFonts w:asciiTheme="majorBidi" w:hAnsiTheme="majorBidi" w:cstheme="majorBidi"/>
          <w:sz w:val="24"/>
          <w:szCs w:val="24"/>
          <w:rtl/>
          <w:lang w:bidi="ar-EG"/>
        </w:rPr>
        <w:t xml:space="preserve">لمواثيق الدولية لحقوق الإنسان. </w:t>
      </w:r>
      <w:r w:rsidRPr="0084049E">
        <w:rPr>
          <w:rFonts w:asciiTheme="majorBidi" w:hAnsiTheme="majorBidi" w:cstheme="majorBidi"/>
          <w:b/>
          <w:bCs/>
          <w:sz w:val="28"/>
          <w:szCs w:val="28"/>
          <w:u w:val="single"/>
          <w:rtl/>
          <w:lang w:bidi="ar-EG"/>
        </w:rPr>
        <w:t>ثانيا</w:t>
      </w:r>
      <w:r w:rsidR="0084049E" w:rsidRPr="0084049E">
        <w:rPr>
          <w:rFonts w:asciiTheme="majorBidi" w:hAnsiTheme="majorBidi" w:cstheme="majorBidi" w:hint="cs"/>
          <w:b/>
          <w:bCs/>
          <w:sz w:val="28"/>
          <w:szCs w:val="28"/>
          <w:u w:val="single"/>
          <w:rtl/>
          <w:lang w:bidi="ar-EG"/>
        </w:rPr>
        <w:t xml:space="preserve"> :</w:t>
      </w:r>
      <w:r w:rsidRPr="0084049E">
        <w:rPr>
          <w:rFonts w:asciiTheme="majorBidi" w:hAnsiTheme="majorBidi" w:cstheme="majorBidi"/>
          <w:sz w:val="28"/>
          <w:szCs w:val="28"/>
          <w:rtl/>
          <w:lang w:bidi="ar-EG"/>
        </w:rPr>
        <w:t xml:space="preserve"> </w:t>
      </w:r>
      <w:r w:rsidRPr="0084049E">
        <w:rPr>
          <w:rFonts w:asciiTheme="majorBidi" w:hAnsiTheme="majorBidi" w:cstheme="majorBidi"/>
          <w:sz w:val="24"/>
          <w:szCs w:val="24"/>
          <w:rtl/>
          <w:lang w:bidi="ar-EG"/>
        </w:rPr>
        <w:t>من الضروري أن تكون السلطة القضائية سلطة مستقلة ومحايدة.</w:t>
      </w:r>
    </w:p>
    <w:p w14:paraId="33D89853" w14:textId="77777777" w:rsidR="00C65A1D" w:rsidRPr="0084049E" w:rsidRDefault="008028C9"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ف</w:t>
      </w:r>
      <w:r w:rsidR="00C65A1D" w:rsidRPr="0084049E">
        <w:rPr>
          <w:rFonts w:asciiTheme="majorBidi" w:hAnsiTheme="majorBidi" w:cstheme="majorBidi"/>
          <w:sz w:val="24"/>
          <w:szCs w:val="24"/>
          <w:rtl/>
          <w:lang w:bidi="ar-EG"/>
        </w:rPr>
        <w:t>علاوة على مختلف هذه الحقوق والمبادئ</w:t>
      </w:r>
      <w:r w:rsidR="006B3F66" w:rsidRPr="0084049E">
        <w:rPr>
          <w:rFonts w:asciiTheme="majorBidi" w:hAnsiTheme="majorBidi" w:cstheme="majorBidi"/>
          <w:sz w:val="24"/>
          <w:szCs w:val="24"/>
          <w:rtl/>
          <w:lang w:bidi="ar-EG"/>
        </w:rPr>
        <w:t xml:space="preserve">، السابقة، </w:t>
      </w:r>
      <w:r w:rsidR="00C65A1D" w:rsidRPr="0084049E">
        <w:rPr>
          <w:rFonts w:asciiTheme="majorBidi" w:hAnsiTheme="majorBidi" w:cstheme="majorBidi"/>
          <w:sz w:val="24"/>
          <w:szCs w:val="24"/>
          <w:rtl/>
          <w:lang w:bidi="ar-EG"/>
        </w:rPr>
        <w:t xml:space="preserve">يظل استقلال القضاء </w:t>
      </w:r>
      <w:r w:rsidR="008640A4" w:rsidRPr="0084049E">
        <w:rPr>
          <w:rFonts w:asciiTheme="majorBidi" w:hAnsiTheme="majorBidi" w:cstheme="majorBidi"/>
          <w:sz w:val="24"/>
          <w:szCs w:val="24"/>
          <w:rtl/>
          <w:lang w:bidi="ar-EG"/>
        </w:rPr>
        <w:t>أحد</w:t>
      </w:r>
      <w:r w:rsidR="00C65A1D" w:rsidRPr="0084049E">
        <w:rPr>
          <w:rFonts w:asciiTheme="majorBidi" w:hAnsiTheme="majorBidi" w:cstheme="majorBidi"/>
          <w:sz w:val="24"/>
          <w:szCs w:val="24"/>
          <w:rtl/>
          <w:lang w:bidi="ar-EG"/>
        </w:rPr>
        <w:t xml:space="preserve"> الضمانات الجوهرية لمقاربة تحقيق المحاكمة العادلة. فلا يمكن أن تتسم المحاكمة بالعدالة والإنصاف</w:t>
      </w:r>
      <w:r w:rsidRPr="0084049E">
        <w:rPr>
          <w:rFonts w:asciiTheme="majorBidi" w:hAnsiTheme="majorBidi" w:cstheme="majorBidi"/>
          <w:sz w:val="24"/>
          <w:szCs w:val="24"/>
          <w:rtl/>
          <w:lang w:bidi="ar-EG"/>
        </w:rPr>
        <w:t>،</w:t>
      </w:r>
      <w:r w:rsidR="00C65A1D" w:rsidRPr="0084049E">
        <w:rPr>
          <w:rFonts w:asciiTheme="majorBidi" w:hAnsiTheme="majorBidi" w:cstheme="majorBidi"/>
          <w:sz w:val="24"/>
          <w:szCs w:val="24"/>
          <w:rtl/>
          <w:lang w:bidi="ar-EG"/>
        </w:rPr>
        <w:t xml:space="preserve"> ولن يعتبرها الناس منصفة</w:t>
      </w:r>
      <w:r w:rsidRPr="0084049E">
        <w:rPr>
          <w:rFonts w:asciiTheme="majorBidi" w:hAnsiTheme="majorBidi" w:cstheme="majorBidi"/>
          <w:sz w:val="24"/>
          <w:szCs w:val="24"/>
          <w:rtl/>
          <w:lang w:bidi="ar-EG"/>
        </w:rPr>
        <w:t>،</w:t>
      </w:r>
      <w:r w:rsidR="00C65A1D" w:rsidRPr="0084049E">
        <w:rPr>
          <w:rFonts w:asciiTheme="majorBidi" w:hAnsiTheme="majorBidi" w:cstheme="majorBidi"/>
          <w:sz w:val="24"/>
          <w:szCs w:val="24"/>
          <w:rtl/>
          <w:lang w:bidi="ar-EG"/>
        </w:rPr>
        <w:t xml:space="preserve"> إذا كان القضاة الذين يصدرون الأحكام</w:t>
      </w:r>
      <w:r w:rsidRPr="0084049E">
        <w:rPr>
          <w:rFonts w:asciiTheme="majorBidi" w:hAnsiTheme="majorBidi" w:cstheme="majorBidi"/>
          <w:sz w:val="24"/>
          <w:szCs w:val="24"/>
          <w:rtl/>
          <w:lang w:bidi="ar-EG"/>
        </w:rPr>
        <w:t>،</w:t>
      </w:r>
      <w:r w:rsidR="00C65A1D" w:rsidRPr="0084049E">
        <w:rPr>
          <w:rFonts w:asciiTheme="majorBidi" w:hAnsiTheme="majorBidi" w:cstheme="majorBidi"/>
          <w:sz w:val="24"/>
          <w:szCs w:val="24"/>
          <w:rtl/>
          <w:lang w:bidi="ar-EG"/>
        </w:rPr>
        <w:t xml:space="preserve"> ويوزعون العقوبات</w:t>
      </w:r>
      <w:r w:rsidRPr="0084049E">
        <w:rPr>
          <w:rFonts w:asciiTheme="majorBidi" w:hAnsiTheme="majorBidi" w:cstheme="majorBidi"/>
          <w:sz w:val="24"/>
          <w:szCs w:val="24"/>
          <w:rtl/>
          <w:lang w:bidi="ar-EG"/>
        </w:rPr>
        <w:t>،</w:t>
      </w:r>
      <w:r w:rsidR="00C65A1D" w:rsidRPr="0084049E">
        <w:rPr>
          <w:rFonts w:asciiTheme="majorBidi" w:hAnsiTheme="majorBidi" w:cstheme="majorBidi"/>
          <w:sz w:val="24"/>
          <w:szCs w:val="24"/>
          <w:rtl/>
          <w:lang w:bidi="ar-EG"/>
        </w:rPr>
        <w:t xml:space="preserve"> يفتقرون إلى الاستقلال والنزاهة والحياد</w:t>
      </w:r>
      <w:r w:rsidRPr="0084049E">
        <w:rPr>
          <w:rFonts w:asciiTheme="majorBidi" w:hAnsiTheme="majorBidi" w:cstheme="majorBidi"/>
          <w:sz w:val="24"/>
          <w:szCs w:val="24"/>
          <w:rtl/>
          <w:lang w:bidi="ar-EG"/>
        </w:rPr>
        <w:t>،</w:t>
      </w:r>
      <w:r w:rsidR="00C65A1D" w:rsidRPr="0084049E">
        <w:rPr>
          <w:rFonts w:asciiTheme="majorBidi" w:hAnsiTheme="majorBidi" w:cstheme="majorBidi"/>
          <w:sz w:val="24"/>
          <w:szCs w:val="24"/>
          <w:rtl/>
          <w:lang w:bidi="ar-EG"/>
        </w:rPr>
        <w:t xml:space="preserve"> ولا يتصفون بالبعد عن التحيز</w:t>
      </w:r>
      <w:r w:rsidR="00C065AF" w:rsidRPr="0084049E">
        <w:rPr>
          <w:rFonts w:asciiTheme="majorBidi" w:hAnsiTheme="majorBidi" w:cstheme="majorBidi"/>
          <w:sz w:val="24"/>
          <w:szCs w:val="24"/>
          <w:rtl/>
          <w:lang w:bidi="ar-EG"/>
        </w:rPr>
        <w:t>،</w:t>
      </w:r>
      <w:r w:rsidR="00C65A1D" w:rsidRPr="0084049E">
        <w:rPr>
          <w:rFonts w:asciiTheme="majorBidi" w:hAnsiTheme="majorBidi" w:cstheme="majorBidi"/>
          <w:sz w:val="24"/>
          <w:szCs w:val="24"/>
          <w:rtl/>
          <w:lang w:bidi="ar-EG"/>
        </w:rPr>
        <w:t xml:space="preserve"> مهما كان الأمر</w:t>
      </w:r>
      <w:r w:rsidR="00C065AF" w:rsidRPr="0084049E">
        <w:rPr>
          <w:rFonts w:asciiTheme="majorBidi" w:hAnsiTheme="majorBidi" w:cstheme="majorBidi"/>
          <w:sz w:val="24"/>
          <w:szCs w:val="24"/>
          <w:rtl/>
          <w:lang w:bidi="ar-EG"/>
        </w:rPr>
        <w:t>،</w:t>
      </w:r>
      <w:r w:rsidR="00C65A1D" w:rsidRPr="0084049E">
        <w:rPr>
          <w:rFonts w:asciiTheme="majorBidi" w:hAnsiTheme="majorBidi" w:cstheme="majorBidi"/>
          <w:sz w:val="24"/>
          <w:szCs w:val="24"/>
          <w:rtl/>
          <w:lang w:bidi="ar-EG"/>
        </w:rPr>
        <w:t xml:space="preserve"> ومهما كان الظرف</w:t>
      </w:r>
      <w:r w:rsidR="00C065AF" w:rsidRPr="0084049E">
        <w:rPr>
          <w:rFonts w:asciiTheme="majorBidi" w:hAnsiTheme="majorBidi" w:cstheme="majorBidi"/>
          <w:sz w:val="24"/>
          <w:szCs w:val="24"/>
          <w:rtl/>
          <w:lang w:bidi="ar-EG"/>
        </w:rPr>
        <w:t>،</w:t>
      </w:r>
      <w:r w:rsidR="00C65A1D" w:rsidRPr="0084049E">
        <w:rPr>
          <w:rFonts w:asciiTheme="majorBidi" w:hAnsiTheme="majorBidi" w:cstheme="majorBidi"/>
          <w:sz w:val="24"/>
          <w:szCs w:val="24"/>
          <w:rtl/>
          <w:lang w:bidi="ar-EG"/>
        </w:rPr>
        <w:t xml:space="preserve"> ومهما كان المعني. ولهذا السبب أكدت لجنة حقوق الإنسان على حق المحاكمة أمام محكمة مستقلة ومحايدة</w:t>
      </w:r>
      <w:r w:rsidR="00C065AF" w:rsidRPr="0084049E">
        <w:rPr>
          <w:rFonts w:asciiTheme="majorBidi" w:hAnsiTheme="majorBidi" w:cstheme="majorBidi"/>
          <w:sz w:val="24"/>
          <w:szCs w:val="24"/>
          <w:rtl/>
          <w:lang w:bidi="ar-EG"/>
        </w:rPr>
        <w:t>،</w:t>
      </w:r>
      <w:r w:rsidR="00C65A1D" w:rsidRPr="0084049E">
        <w:rPr>
          <w:rFonts w:asciiTheme="majorBidi" w:hAnsiTheme="majorBidi" w:cstheme="majorBidi"/>
          <w:sz w:val="24"/>
          <w:szCs w:val="24"/>
          <w:rtl/>
          <w:lang w:bidi="ar-EG"/>
        </w:rPr>
        <w:t xml:space="preserve"> كحق مطلق</w:t>
      </w:r>
      <w:r w:rsidR="00C065AF" w:rsidRPr="0084049E">
        <w:rPr>
          <w:rFonts w:asciiTheme="majorBidi" w:hAnsiTheme="majorBidi" w:cstheme="majorBidi"/>
          <w:sz w:val="24"/>
          <w:szCs w:val="24"/>
          <w:rtl/>
          <w:lang w:bidi="ar-EG"/>
        </w:rPr>
        <w:t>،</w:t>
      </w:r>
      <w:r w:rsidR="00C65A1D" w:rsidRPr="0084049E">
        <w:rPr>
          <w:rFonts w:asciiTheme="majorBidi" w:hAnsiTheme="majorBidi" w:cstheme="majorBidi"/>
          <w:sz w:val="24"/>
          <w:szCs w:val="24"/>
          <w:rtl/>
          <w:lang w:bidi="ar-EG"/>
        </w:rPr>
        <w:t xml:space="preserve"> لا يجوز بأي حال من الأحوال استثناء أي أحد منه</w:t>
      </w:r>
      <w:r w:rsidR="00C065AF" w:rsidRPr="0084049E">
        <w:rPr>
          <w:rFonts w:asciiTheme="majorBidi" w:hAnsiTheme="majorBidi" w:cstheme="majorBidi"/>
          <w:sz w:val="24"/>
          <w:szCs w:val="24"/>
          <w:rtl/>
          <w:lang w:bidi="ar-EG"/>
        </w:rPr>
        <w:t>.</w:t>
      </w:r>
    </w:p>
    <w:p w14:paraId="175866CC" w14:textId="77777777" w:rsidR="00C65A1D" w:rsidRPr="0084049E" w:rsidRDefault="00C65A1D"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 xml:space="preserve">أما الحياد </w:t>
      </w:r>
      <w:r w:rsidR="00C71393" w:rsidRPr="0084049E">
        <w:rPr>
          <w:rFonts w:asciiTheme="majorBidi" w:hAnsiTheme="majorBidi" w:cstheme="majorBidi"/>
          <w:sz w:val="24"/>
          <w:szCs w:val="24"/>
          <w:rtl/>
          <w:lang w:bidi="ar-EG"/>
        </w:rPr>
        <w:t>ف</w:t>
      </w:r>
      <w:r w:rsidRPr="0084049E">
        <w:rPr>
          <w:rFonts w:asciiTheme="majorBidi" w:hAnsiTheme="majorBidi" w:cstheme="majorBidi"/>
          <w:sz w:val="24"/>
          <w:szCs w:val="24"/>
          <w:rtl/>
          <w:lang w:bidi="ar-EG"/>
        </w:rPr>
        <w:t>يعني أن على القاضي ألا يكون له رأي مسبق عن أية قضية أو ملف ينظر فيه</w:t>
      </w:r>
      <w:r w:rsidR="00C71393"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وألا تكون له مصلحة في </w:t>
      </w:r>
      <w:r w:rsidR="00C6359B" w:rsidRPr="0084049E">
        <w:rPr>
          <w:rFonts w:asciiTheme="majorBidi" w:hAnsiTheme="majorBidi" w:cstheme="majorBidi"/>
          <w:sz w:val="24"/>
          <w:szCs w:val="24"/>
          <w:rtl/>
          <w:lang w:bidi="ar-EG"/>
        </w:rPr>
        <w:t>ال</w:t>
      </w:r>
      <w:r w:rsidRPr="0084049E">
        <w:rPr>
          <w:rFonts w:asciiTheme="majorBidi" w:hAnsiTheme="majorBidi" w:cstheme="majorBidi"/>
          <w:sz w:val="24"/>
          <w:szCs w:val="24"/>
          <w:rtl/>
          <w:lang w:bidi="ar-EG"/>
        </w:rPr>
        <w:t xml:space="preserve">مآل أو </w:t>
      </w:r>
      <w:r w:rsidR="00C6359B" w:rsidRPr="0084049E">
        <w:rPr>
          <w:rFonts w:asciiTheme="majorBidi" w:hAnsiTheme="majorBidi" w:cstheme="majorBidi"/>
          <w:sz w:val="24"/>
          <w:szCs w:val="24"/>
          <w:rtl/>
          <w:lang w:bidi="ar-EG"/>
        </w:rPr>
        <w:t>ال</w:t>
      </w:r>
      <w:r w:rsidRPr="0084049E">
        <w:rPr>
          <w:rFonts w:asciiTheme="majorBidi" w:hAnsiTheme="majorBidi" w:cstheme="majorBidi"/>
          <w:sz w:val="24"/>
          <w:szCs w:val="24"/>
          <w:rtl/>
          <w:lang w:bidi="ar-EG"/>
        </w:rPr>
        <w:t>نتيجة التي ينتهي إليها النظر في القضية</w:t>
      </w:r>
      <w:r w:rsidR="00C6359B"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وألا يسلك سبيلا يرجح مصلحة طرف على طرف آخر. علما أنه يجب أن تتاح له شروط العمل بعيدا عن أي تأثير من الهيئات الحكومية</w:t>
      </w:r>
      <w:r w:rsidR="00C6359B"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وبعيدا عن وسائل الإغراء والضغط أو التهديد</w:t>
      </w:r>
      <w:r w:rsidR="002752FD" w:rsidRPr="0084049E">
        <w:rPr>
          <w:rFonts w:asciiTheme="majorBidi" w:hAnsiTheme="majorBidi" w:cstheme="majorBidi"/>
          <w:sz w:val="24"/>
          <w:szCs w:val="24"/>
          <w:rtl/>
          <w:lang w:bidi="ar-EG"/>
        </w:rPr>
        <w:t>.</w:t>
      </w:r>
    </w:p>
    <w:p w14:paraId="356C4DE4" w14:textId="77777777" w:rsidR="000A21AF" w:rsidRPr="0084049E" w:rsidRDefault="00C65A1D"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ومهما يكن من أمر ف</w:t>
      </w:r>
      <w:r w:rsidR="002752FD" w:rsidRPr="0084049E">
        <w:rPr>
          <w:rFonts w:asciiTheme="majorBidi" w:hAnsiTheme="majorBidi" w:cstheme="majorBidi"/>
          <w:sz w:val="24"/>
          <w:szCs w:val="24"/>
          <w:rtl/>
          <w:lang w:bidi="ar-EG"/>
        </w:rPr>
        <w:t>إ</w:t>
      </w:r>
      <w:r w:rsidRPr="0084049E">
        <w:rPr>
          <w:rFonts w:asciiTheme="majorBidi" w:hAnsiTheme="majorBidi" w:cstheme="majorBidi"/>
          <w:sz w:val="24"/>
          <w:szCs w:val="24"/>
          <w:rtl/>
          <w:lang w:bidi="ar-EG"/>
        </w:rPr>
        <w:t>ن تركت الساحة للتعصب السياسي</w:t>
      </w:r>
      <w:r w:rsidR="002752FD"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فإن هذا من شأنه أن يقود إلى تقويض سيادة القانون</w:t>
      </w:r>
      <w:r w:rsidR="002752FD"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وبذلك تتجمع شروط وظروف انتهاك حقوق الإنسان بمنأى عن العقاب. وفي ظل هذا الواقع يشعر </w:t>
      </w:r>
      <w:r w:rsidR="00291AF4" w:rsidRPr="0084049E">
        <w:rPr>
          <w:rFonts w:asciiTheme="majorBidi" w:hAnsiTheme="majorBidi" w:cstheme="majorBidi"/>
          <w:sz w:val="24"/>
          <w:szCs w:val="24"/>
          <w:rtl/>
          <w:lang w:bidi="ar-EG"/>
        </w:rPr>
        <w:t>القائمون على إ</w:t>
      </w:r>
      <w:r w:rsidRPr="0084049E">
        <w:rPr>
          <w:rFonts w:asciiTheme="majorBidi" w:hAnsiTheme="majorBidi" w:cstheme="majorBidi"/>
          <w:sz w:val="24"/>
          <w:szCs w:val="24"/>
          <w:rtl/>
          <w:lang w:bidi="ar-EG"/>
        </w:rPr>
        <w:t>نفاذ القانون بأن لهم حرية في احتجاز الأفراد عشوائيا</w:t>
      </w:r>
      <w:r w:rsidR="00291AF4"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وأنهم يستطيعون تعذيب المشتبه فيهم</w:t>
      </w:r>
      <w:r w:rsidR="00291AF4"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دون خوف من المحاسبة أو العقاب. وهكذا يسود بين المواطنين شعور مفاده أنه لا ملاذ يمكن اللجوء إليه لطلب الإنصاف و</w:t>
      </w:r>
      <w:r w:rsidR="00291AF4" w:rsidRPr="0084049E">
        <w:rPr>
          <w:rFonts w:asciiTheme="majorBidi" w:hAnsiTheme="majorBidi" w:cstheme="majorBidi"/>
          <w:sz w:val="24"/>
          <w:szCs w:val="24"/>
          <w:rtl/>
          <w:lang w:bidi="ar-EG"/>
        </w:rPr>
        <w:t>ت</w:t>
      </w:r>
      <w:r w:rsidRPr="0084049E">
        <w:rPr>
          <w:rFonts w:asciiTheme="majorBidi" w:hAnsiTheme="majorBidi" w:cstheme="majorBidi"/>
          <w:sz w:val="24"/>
          <w:szCs w:val="24"/>
          <w:rtl/>
          <w:lang w:bidi="ar-EG"/>
        </w:rPr>
        <w:t>كريس العدالة.</w:t>
      </w:r>
    </w:p>
    <w:p w14:paraId="16F4FCFF" w14:textId="77777777" w:rsidR="009537E9" w:rsidRPr="0084049E" w:rsidRDefault="0031522C" w:rsidP="0029653E">
      <w:pPr>
        <w:pStyle w:val="Heading1"/>
        <w:bidi/>
        <w:jc w:val="both"/>
        <w:rPr>
          <w:rFonts w:asciiTheme="majorBidi" w:hAnsiTheme="majorBidi" w:cstheme="majorBidi"/>
          <w:color w:val="auto"/>
          <w:sz w:val="44"/>
          <w:szCs w:val="42"/>
          <w:rtl/>
          <w:lang w:bidi="ar-EG"/>
        </w:rPr>
      </w:pPr>
      <w:r w:rsidRPr="0084049E">
        <w:rPr>
          <w:rFonts w:asciiTheme="majorBidi" w:hAnsiTheme="majorBidi" w:cstheme="majorBidi"/>
          <w:color w:val="auto"/>
          <w:sz w:val="44"/>
          <w:szCs w:val="42"/>
          <w:rtl/>
          <w:lang w:bidi="ar-EG"/>
        </w:rPr>
        <w:lastRenderedPageBreak/>
        <w:t>وقائع مسار</w:t>
      </w:r>
      <w:r w:rsidR="00D307A8" w:rsidRPr="0084049E">
        <w:rPr>
          <w:rFonts w:asciiTheme="majorBidi" w:hAnsiTheme="majorBidi" w:cstheme="majorBidi"/>
          <w:color w:val="auto"/>
          <w:sz w:val="44"/>
          <w:szCs w:val="42"/>
          <w:rtl/>
          <w:lang w:bidi="ar-EG"/>
        </w:rPr>
        <w:t xml:space="preserve">ي اتهام ومحاكمة </w:t>
      </w:r>
      <w:r w:rsidR="00656EB1" w:rsidRPr="0084049E">
        <w:rPr>
          <w:rFonts w:asciiTheme="majorBidi" w:hAnsiTheme="majorBidi" w:cstheme="majorBidi"/>
          <w:color w:val="auto"/>
          <w:sz w:val="44"/>
          <w:szCs w:val="42"/>
          <w:rtl/>
          <w:lang w:bidi="ar-EG"/>
        </w:rPr>
        <w:t>كل من مبارك ومرسي</w:t>
      </w:r>
    </w:p>
    <w:p w14:paraId="4F9A7BF5" w14:textId="77777777" w:rsidR="00656EB1" w:rsidRPr="0084049E" w:rsidRDefault="002146D2" w:rsidP="0029653E">
      <w:pPr>
        <w:pStyle w:val="Heading2"/>
        <w:bidi/>
        <w:jc w:val="both"/>
        <w:rPr>
          <w:rFonts w:asciiTheme="majorBidi" w:hAnsiTheme="majorBidi" w:cstheme="majorBidi"/>
          <w:color w:val="auto"/>
          <w:sz w:val="36"/>
          <w:szCs w:val="34"/>
          <w:rtl/>
          <w:lang w:bidi="ar-EG"/>
        </w:rPr>
      </w:pPr>
      <w:r w:rsidRPr="0084049E">
        <w:rPr>
          <w:rFonts w:asciiTheme="majorBidi" w:hAnsiTheme="majorBidi" w:cstheme="majorBidi"/>
          <w:color w:val="auto"/>
          <w:sz w:val="36"/>
          <w:szCs w:val="34"/>
          <w:rtl/>
          <w:lang w:bidi="ar-EG"/>
        </w:rPr>
        <w:t>محمد حسني مبارك</w:t>
      </w:r>
    </w:p>
    <w:p w14:paraId="74923E1E" w14:textId="77777777" w:rsidR="00D13AEA" w:rsidRPr="0084049E" w:rsidRDefault="00027430"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 xml:space="preserve">اتهم </w:t>
      </w:r>
      <w:r w:rsidR="00D13AEA" w:rsidRPr="0084049E">
        <w:rPr>
          <w:rFonts w:asciiTheme="majorBidi" w:hAnsiTheme="majorBidi" w:cstheme="majorBidi"/>
          <w:sz w:val="24"/>
          <w:szCs w:val="24"/>
          <w:rtl/>
          <w:lang w:bidi="ar-EG"/>
        </w:rPr>
        <w:t>مبارك ف</w:t>
      </w:r>
      <w:r w:rsidRPr="0084049E">
        <w:rPr>
          <w:rFonts w:asciiTheme="majorBidi" w:hAnsiTheme="majorBidi" w:cstheme="majorBidi"/>
          <w:sz w:val="24"/>
          <w:szCs w:val="24"/>
          <w:rtl/>
          <w:lang w:bidi="ar-EG"/>
        </w:rPr>
        <w:t>ي</w:t>
      </w:r>
      <w:r w:rsidR="00D13AEA" w:rsidRPr="0084049E">
        <w:rPr>
          <w:rFonts w:asciiTheme="majorBidi" w:hAnsiTheme="majorBidi" w:cstheme="majorBidi"/>
          <w:sz w:val="24"/>
          <w:szCs w:val="24"/>
          <w:rtl/>
          <w:lang w:bidi="ar-EG"/>
        </w:rPr>
        <w:t xml:space="preserve"> قضايا </w:t>
      </w:r>
      <w:r w:rsidR="004E3E73" w:rsidRPr="0084049E">
        <w:rPr>
          <w:rFonts w:asciiTheme="majorBidi" w:hAnsiTheme="majorBidi" w:cstheme="majorBidi"/>
          <w:sz w:val="24"/>
          <w:szCs w:val="24"/>
          <w:rtl/>
          <w:lang w:bidi="ar-EG"/>
        </w:rPr>
        <w:t>تتعلقب</w:t>
      </w:r>
      <w:r w:rsidR="00D13AEA" w:rsidRPr="0084049E">
        <w:rPr>
          <w:rFonts w:asciiTheme="majorBidi" w:hAnsiTheme="majorBidi" w:cstheme="majorBidi"/>
          <w:sz w:val="24"/>
          <w:szCs w:val="24"/>
          <w:rtl/>
          <w:lang w:bidi="ar-EG"/>
        </w:rPr>
        <w:t>وقائع حدثت</w:t>
      </w:r>
      <w:r w:rsidR="004E3E73" w:rsidRPr="0084049E">
        <w:rPr>
          <w:rFonts w:asciiTheme="majorBidi" w:hAnsiTheme="majorBidi" w:cstheme="majorBidi"/>
          <w:sz w:val="24"/>
          <w:szCs w:val="24"/>
          <w:rtl/>
          <w:lang w:bidi="ar-EG"/>
        </w:rPr>
        <w:t>،</w:t>
      </w:r>
      <w:r w:rsidR="00D13AEA" w:rsidRPr="0084049E">
        <w:rPr>
          <w:rFonts w:asciiTheme="majorBidi" w:hAnsiTheme="majorBidi" w:cstheme="majorBidi"/>
          <w:sz w:val="24"/>
          <w:szCs w:val="24"/>
          <w:rtl/>
          <w:lang w:bidi="ar-EG"/>
        </w:rPr>
        <w:t xml:space="preserve"> ومستندات وجدت</w:t>
      </w:r>
      <w:r w:rsidR="00F527E6" w:rsidRPr="0084049E">
        <w:rPr>
          <w:rFonts w:asciiTheme="majorBidi" w:hAnsiTheme="majorBidi" w:cstheme="majorBidi"/>
          <w:sz w:val="24"/>
          <w:szCs w:val="24"/>
          <w:rtl/>
          <w:lang w:bidi="ar-EG"/>
        </w:rPr>
        <w:t>،</w:t>
      </w:r>
      <w:r w:rsidR="00D13AEA" w:rsidRPr="0084049E">
        <w:rPr>
          <w:rFonts w:asciiTheme="majorBidi" w:hAnsiTheme="majorBidi" w:cstheme="majorBidi"/>
          <w:sz w:val="24"/>
          <w:szCs w:val="24"/>
          <w:rtl/>
          <w:lang w:bidi="ar-EG"/>
        </w:rPr>
        <w:t xml:space="preserve"> وشهود عيان على </w:t>
      </w:r>
      <w:r w:rsidR="00F527E6" w:rsidRPr="0084049E">
        <w:rPr>
          <w:rFonts w:asciiTheme="majorBidi" w:hAnsiTheme="majorBidi" w:cstheme="majorBidi"/>
          <w:sz w:val="24"/>
          <w:szCs w:val="24"/>
          <w:rtl/>
          <w:lang w:bidi="ar-EG"/>
        </w:rPr>
        <w:t>أ</w:t>
      </w:r>
      <w:r w:rsidR="00D13AEA" w:rsidRPr="0084049E">
        <w:rPr>
          <w:rFonts w:asciiTheme="majorBidi" w:hAnsiTheme="majorBidi" w:cstheme="majorBidi"/>
          <w:sz w:val="24"/>
          <w:szCs w:val="24"/>
          <w:rtl/>
          <w:lang w:bidi="ar-EG"/>
        </w:rPr>
        <w:t>حداث تم اتهامه فيها بشكل واضح ورسمي</w:t>
      </w:r>
      <w:r w:rsidR="00194BF4" w:rsidRPr="0084049E">
        <w:rPr>
          <w:rFonts w:asciiTheme="majorBidi" w:hAnsiTheme="majorBidi" w:cstheme="majorBidi"/>
          <w:sz w:val="24"/>
          <w:szCs w:val="24"/>
          <w:rtl/>
          <w:lang w:bidi="ar-EG"/>
        </w:rPr>
        <w:t xml:space="preserve">، </w:t>
      </w:r>
      <w:r w:rsidR="00080EE8" w:rsidRPr="0084049E">
        <w:rPr>
          <w:rFonts w:asciiTheme="majorBidi" w:hAnsiTheme="majorBidi" w:cstheme="majorBidi"/>
          <w:sz w:val="24"/>
          <w:szCs w:val="24"/>
          <w:rtl/>
          <w:lang w:bidi="ar-EG"/>
        </w:rPr>
        <w:t>فقد</w:t>
      </w:r>
      <w:r w:rsidR="00D13AEA" w:rsidRPr="0084049E">
        <w:rPr>
          <w:rFonts w:asciiTheme="majorBidi" w:hAnsiTheme="majorBidi" w:cstheme="majorBidi"/>
          <w:sz w:val="24"/>
          <w:szCs w:val="24"/>
          <w:rtl/>
          <w:lang w:bidi="ar-EG"/>
        </w:rPr>
        <w:t>وجهت النيابة العامة اتهامات رسمية إلى مبارك وآخرين في أربع قضاي</w:t>
      </w:r>
      <w:r w:rsidR="0031258A" w:rsidRPr="0084049E">
        <w:rPr>
          <w:rFonts w:asciiTheme="majorBidi" w:hAnsiTheme="majorBidi" w:cstheme="majorBidi"/>
          <w:sz w:val="24"/>
          <w:szCs w:val="24"/>
          <w:rtl/>
          <w:lang w:bidi="ar-EG"/>
        </w:rPr>
        <w:t>ا هي:</w:t>
      </w:r>
    </w:p>
    <w:p w14:paraId="2965F61E" w14:textId="77777777" w:rsidR="00252813" w:rsidRPr="0084049E" w:rsidRDefault="00D13AEA" w:rsidP="0029653E">
      <w:pPr>
        <w:pStyle w:val="ListParagraph"/>
        <w:numPr>
          <w:ilvl w:val="0"/>
          <w:numId w:val="2"/>
        </w:numPr>
        <w:bidi/>
        <w:jc w:val="both"/>
        <w:rPr>
          <w:rFonts w:asciiTheme="majorBidi" w:hAnsiTheme="majorBidi" w:cstheme="majorBidi"/>
          <w:sz w:val="24"/>
          <w:szCs w:val="24"/>
          <w:lang w:bidi="ar-EG"/>
        </w:rPr>
      </w:pPr>
      <w:r w:rsidRPr="0084049E">
        <w:rPr>
          <w:rFonts w:asciiTheme="majorBidi" w:hAnsiTheme="majorBidi" w:cstheme="majorBidi"/>
          <w:sz w:val="24"/>
          <w:szCs w:val="24"/>
          <w:rtl/>
          <w:lang w:bidi="ar-EG"/>
        </w:rPr>
        <w:t>قضية قتل المتظاهرين في 2011، واستغلال النفوذ، والتربح من صفقة تصدير الغاز لإسرائيل</w:t>
      </w:r>
      <w:r w:rsidR="00252813" w:rsidRPr="0084049E">
        <w:rPr>
          <w:rFonts w:asciiTheme="majorBidi" w:hAnsiTheme="majorBidi" w:cstheme="majorBidi"/>
          <w:sz w:val="24"/>
          <w:szCs w:val="24"/>
          <w:rtl/>
          <w:lang w:bidi="ar-EG"/>
        </w:rPr>
        <w:t>.</w:t>
      </w:r>
    </w:p>
    <w:p w14:paraId="479FA20F" w14:textId="77777777" w:rsidR="000D2303" w:rsidRPr="0084049E" w:rsidRDefault="00D13AEA" w:rsidP="0029653E">
      <w:pPr>
        <w:pStyle w:val="ListParagraph"/>
        <w:numPr>
          <w:ilvl w:val="0"/>
          <w:numId w:val="2"/>
        </w:numPr>
        <w:bidi/>
        <w:jc w:val="both"/>
        <w:rPr>
          <w:rFonts w:asciiTheme="majorBidi" w:hAnsiTheme="majorBidi" w:cstheme="majorBidi"/>
          <w:sz w:val="24"/>
          <w:szCs w:val="24"/>
          <w:lang w:bidi="ar-EG"/>
        </w:rPr>
      </w:pPr>
      <w:r w:rsidRPr="0084049E">
        <w:rPr>
          <w:rFonts w:asciiTheme="majorBidi" w:hAnsiTheme="majorBidi" w:cstheme="majorBidi"/>
          <w:sz w:val="24"/>
          <w:szCs w:val="24"/>
          <w:rtl/>
          <w:lang w:bidi="ar-EG"/>
        </w:rPr>
        <w:t>الكسب غير المشروع (تضخم ثروته بما لا يتناسب مع دخله)</w:t>
      </w:r>
      <w:r w:rsidR="000D2303" w:rsidRPr="0084049E">
        <w:rPr>
          <w:rFonts w:asciiTheme="majorBidi" w:hAnsiTheme="majorBidi" w:cstheme="majorBidi"/>
          <w:sz w:val="24"/>
          <w:szCs w:val="24"/>
          <w:rtl/>
          <w:lang w:bidi="ar-EG"/>
        </w:rPr>
        <w:t>.</w:t>
      </w:r>
    </w:p>
    <w:p w14:paraId="5218E606" w14:textId="77777777" w:rsidR="0037568A" w:rsidRPr="0084049E" w:rsidRDefault="00D13AEA" w:rsidP="0029653E">
      <w:pPr>
        <w:pStyle w:val="ListParagraph"/>
        <w:numPr>
          <w:ilvl w:val="0"/>
          <w:numId w:val="2"/>
        </w:numPr>
        <w:bidi/>
        <w:jc w:val="both"/>
        <w:rPr>
          <w:rFonts w:asciiTheme="majorBidi" w:hAnsiTheme="majorBidi" w:cstheme="majorBidi"/>
          <w:sz w:val="24"/>
          <w:szCs w:val="24"/>
          <w:lang w:bidi="ar-EG"/>
        </w:rPr>
      </w:pPr>
      <w:r w:rsidRPr="0084049E">
        <w:rPr>
          <w:rFonts w:asciiTheme="majorBidi" w:hAnsiTheme="majorBidi" w:cstheme="majorBidi"/>
          <w:sz w:val="24"/>
          <w:szCs w:val="24"/>
          <w:rtl/>
          <w:lang w:bidi="ar-EG"/>
        </w:rPr>
        <w:t>القصور الرئاسية (حكم نهائي بات 3 سنوات)</w:t>
      </w:r>
      <w:r w:rsidRPr="0084049E">
        <w:rPr>
          <w:rFonts w:asciiTheme="majorBidi" w:hAnsiTheme="majorBidi" w:cstheme="majorBidi"/>
          <w:sz w:val="24"/>
          <w:szCs w:val="24"/>
          <w:lang w:bidi="ar-EG"/>
        </w:rPr>
        <w:t>.</w:t>
      </w:r>
    </w:p>
    <w:p w14:paraId="203D6673" w14:textId="77777777" w:rsidR="00D13AEA" w:rsidRPr="0084049E" w:rsidRDefault="00D13AEA" w:rsidP="006D019E">
      <w:pPr>
        <w:pStyle w:val="ListParagraph"/>
        <w:numPr>
          <w:ilvl w:val="0"/>
          <w:numId w:val="2"/>
        </w:num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تلقي هدايا من المؤسسات الصحفية القومية (</w:t>
      </w:r>
      <w:r w:rsidR="006D019E" w:rsidRPr="0084049E">
        <w:rPr>
          <w:rFonts w:asciiTheme="majorBidi" w:hAnsiTheme="majorBidi" w:cstheme="majorBidi"/>
          <w:sz w:val="24"/>
          <w:szCs w:val="24"/>
          <w:rtl/>
          <w:lang w:bidi="ar-EG"/>
        </w:rPr>
        <w:t>تصالح برد الهدايا وقيمتها</w:t>
      </w:r>
      <w:r w:rsidRPr="0084049E">
        <w:rPr>
          <w:rFonts w:asciiTheme="majorBidi" w:hAnsiTheme="majorBidi" w:cstheme="majorBidi"/>
          <w:sz w:val="24"/>
          <w:szCs w:val="24"/>
          <w:rtl/>
          <w:lang w:bidi="ar-EG"/>
        </w:rPr>
        <w:t>)</w:t>
      </w:r>
    </w:p>
    <w:p w14:paraId="6E8FFD53" w14:textId="77777777" w:rsidR="00D13AEA" w:rsidRPr="0084049E" w:rsidRDefault="00972B51"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 xml:space="preserve">كانت </w:t>
      </w:r>
      <w:r w:rsidR="00D13AEA" w:rsidRPr="0084049E">
        <w:rPr>
          <w:rFonts w:asciiTheme="majorBidi" w:hAnsiTheme="majorBidi" w:cstheme="majorBidi"/>
          <w:sz w:val="24"/>
          <w:szCs w:val="24"/>
          <w:rtl/>
          <w:lang w:bidi="ar-EG"/>
        </w:rPr>
        <w:t>الحالة الصحية لمبارك مستقرة بعد إعلان تنحيه</w:t>
      </w:r>
      <w:r w:rsidRPr="0084049E">
        <w:rPr>
          <w:rFonts w:asciiTheme="majorBidi" w:hAnsiTheme="majorBidi" w:cstheme="majorBidi"/>
          <w:sz w:val="24"/>
          <w:szCs w:val="24"/>
          <w:rtl/>
          <w:lang w:bidi="ar-EG"/>
        </w:rPr>
        <w:t>،</w:t>
      </w:r>
      <w:r w:rsidR="00D13AEA" w:rsidRPr="0084049E">
        <w:rPr>
          <w:rFonts w:asciiTheme="majorBidi" w:hAnsiTheme="majorBidi" w:cstheme="majorBidi"/>
          <w:sz w:val="24"/>
          <w:szCs w:val="24"/>
          <w:rtl/>
          <w:lang w:bidi="ar-EG"/>
        </w:rPr>
        <w:t xml:space="preserve"> ولكنه سافر </w:t>
      </w:r>
      <w:r w:rsidRPr="0084049E">
        <w:rPr>
          <w:rFonts w:asciiTheme="majorBidi" w:hAnsiTheme="majorBidi" w:cstheme="majorBidi"/>
          <w:sz w:val="24"/>
          <w:szCs w:val="24"/>
          <w:rtl/>
          <w:lang w:bidi="ar-EG"/>
        </w:rPr>
        <w:t>إ</w:t>
      </w:r>
      <w:r w:rsidR="00D13AEA" w:rsidRPr="0084049E">
        <w:rPr>
          <w:rFonts w:asciiTheme="majorBidi" w:hAnsiTheme="majorBidi" w:cstheme="majorBidi"/>
          <w:sz w:val="24"/>
          <w:szCs w:val="24"/>
          <w:rtl/>
          <w:lang w:bidi="ar-EG"/>
        </w:rPr>
        <w:t>لى منتجع مستشفى شرم الشيخ</w:t>
      </w:r>
      <w:r w:rsidRPr="0084049E">
        <w:rPr>
          <w:rFonts w:asciiTheme="majorBidi" w:hAnsiTheme="majorBidi" w:cstheme="majorBidi"/>
          <w:sz w:val="24"/>
          <w:szCs w:val="24"/>
          <w:rtl/>
          <w:lang w:bidi="ar-EG"/>
        </w:rPr>
        <w:t>،و</w:t>
      </w:r>
      <w:r w:rsidR="00D13AEA" w:rsidRPr="0084049E">
        <w:rPr>
          <w:rFonts w:asciiTheme="majorBidi" w:hAnsiTheme="majorBidi" w:cstheme="majorBidi"/>
          <w:sz w:val="24"/>
          <w:szCs w:val="24"/>
          <w:rtl/>
          <w:lang w:bidi="ar-EG"/>
        </w:rPr>
        <w:t xml:space="preserve">ظل بها من 11 فبراير </w:t>
      </w:r>
      <w:r w:rsidRPr="0084049E">
        <w:rPr>
          <w:rFonts w:asciiTheme="majorBidi" w:hAnsiTheme="majorBidi" w:cstheme="majorBidi"/>
          <w:sz w:val="24"/>
          <w:szCs w:val="24"/>
          <w:rtl/>
          <w:lang w:bidi="ar-EG"/>
        </w:rPr>
        <w:t>إ</w:t>
      </w:r>
      <w:r w:rsidR="00D13AEA" w:rsidRPr="0084049E">
        <w:rPr>
          <w:rFonts w:asciiTheme="majorBidi" w:hAnsiTheme="majorBidi" w:cstheme="majorBidi"/>
          <w:sz w:val="24"/>
          <w:szCs w:val="24"/>
          <w:rtl/>
          <w:lang w:bidi="ar-EG"/>
        </w:rPr>
        <w:t xml:space="preserve">لى 15 </w:t>
      </w:r>
      <w:r w:rsidRPr="0084049E">
        <w:rPr>
          <w:rFonts w:asciiTheme="majorBidi" w:hAnsiTheme="majorBidi" w:cstheme="majorBidi"/>
          <w:sz w:val="24"/>
          <w:szCs w:val="24"/>
          <w:rtl/>
          <w:lang w:bidi="ar-EG"/>
        </w:rPr>
        <w:t>إ</w:t>
      </w:r>
      <w:r w:rsidR="00D13AEA" w:rsidRPr="0084049E">
        <w:rPr>
          <w:rFonts w:asciiTheme="majorBidi" w:hAnsiTheme="majorBidi" w:cstheme="majorBidi"/>
          <w:sz w:val="24"/>
          <w:szCs w:val="24"/>
          <w:rtl/>
          <w:lang w:bidi="ar-EG"/>
        </w:rPr>
        <w:t>بريل 2011</w:t>
      </w:r>
      <w:r w:rsidRPr="0084049E">
        <w:rPr>
          <w:rFonts w:asciiTheme="majorBidi" w:hAnsiTheme="majorBidi" w:cstheme="majorBidi"/>
          <w:sz w:val="24"/>
          <w:szCs w:val="24"/>
          <w:rtl/>
          <w:lang w:bidi="ar-EG"/>
        </w:rPr>
        <w:t>،</w:t>
      </w:r>
      <w:r w:rsidR="00D13AEA" w:rsidRPr="0084049E">
        <w:rPr>
          <w:rFonts w:asciiTheme="majorBidi" w:hAnsiTheme="majorBidi" w:cstheme="majorBidi"/>
          <w:sz w:val="24"/>
          <w:szCs w:val="24"/>
          <w:rtl/>
          <w:lang w:bidi="ar-EG"/>
        </w:rPr>
        <w:t xml:space="preserve"> بعد أن صدر أمر من النائب العام بنقله </w:t>
      </w:r>
      <w:r w:rsidRPr="0084049E">
        <w:rPr>
          <w:rFonts w:asciiTheme="majorBidi" w:hAnsiTheme="majorBidi" w:cstheme="majorBidi"/>
          <w:sz w:val="24"/>
          <w:szCs w:val="24"/>
          <w:rtl/>
          <w:lang w:bidi="ar-EG"/>
        </w:rPr>
        <w:t>إ</w:t>
      </w:r>
      <w:r w:rsidR="00D13AEA" w:rsidRPr="0084049E">
        <w:rPr>
          <w:rFonts w:asciiTheme="majorBidi" w:hAnsiTheme="majorBidi" w:cstheme="majorBidi"/>
          <w:sz w:val="24"/>
          <w:szCs w:val="24"/>
          <w:rtl/>
          <w:lang w:bidi="ar-EG"/>
        </w:rPr>
        <w:t xml:space="preserve">لى </w:t>
      </w:r>
      <w:r w:rsidRPr="0084049E">
        <w:rPr>
          <w:rFonts w:asciiTheme="majorBidi" w:hAnsiTheme="majorBidi" w:cstheme="majorBidi"/>
          <w:sz w:val="24"/>
          <w:szCs w:val="24"/>
          <w:rtl/>
          <w:lang w:bidi="ar-EG"/>
        </w:rPr>
        <w:t>إ</w:t>
      </w:r>
      <w:r w:rsidR="00D13AEA" w:rsidRPr="0084049E">
        <w:rPr>
          <w:rFonts w:asciiTheme="majorBidi" w:hAnsiTheme="majorBidi" w:cstheme="majorBidi"/>
          <w:sz w:val="24"/>
          <w:szCs w:val="24"/>
          <w:rtl/>
          <w:lang w:bidi="ar-EG"/>
        </w:rPr>
        <w:t>حدى المستشفيات العسكرية</w:t>
      </w:r>
      <w:r w:rsidRPr="0084049E">
        <w:rPr>
          <w:rFonts w:asciiTheme="majorBidi" w:hAnsiTheme="majorBidi" w:cstheme="majorBidi"/>
          <w:sz w:val="24"/>
          <w:szCs w:val="24"/>
          <w:rtl/>
          <w:lang w:bidi="ar-EG"/>
        </w:rPr>
        <w:t>،</w:t>
      </w:r>
      <w:r w:rsidR="00D13AEA" w:rsidRPr="0084049E">
        <w:rPr>
          <w:rFonts w:asciiTheme="majorBidi" w:hAnsiTheme="majorBidi" w:cstheme="majorBidi"/>
          <w:sz w:val="24"/>
          <w:szCs w:val="24"/>
          <w:rtl/>
          <w:lang w:bidi="ar-EG"/>
        </w:rPr>
        <w:t xml:space="preserve"> ولم يتم تنفيذ ال</w:t>
      </w:r>
      <w:r w:rsidRPr="0084049E">
        <w:rPr>
          <w:rFonts w:asciiTheme="majorBidi" w:hAnsiTheme="majorBidi" w:cstheme="majorBidi"/>
          <w:sz w:val="24"/>
          <w:szCs w:val="24"/>
          <w:rtl/>
          <w:lang w:bidi="ar-EG"/>
        </w:rPr>
        <w:t>أ</w:t>
      </w:r>
      <w:r w:rsidR="00D13AEA" w:rsidRPr="0084049E">
        <w:rPr>
          <w:rFonts w:asciiTheme="majorBidi" w:hAnsiTheme="majorBidi" w:cstheme="majorBidi"/>
          <w:sz w:val="24"/>
          <w:szCs w:val="24"/>
          <w:rtl/>
          <w:lang w:bidi="ar-EG"/>
        </w:rPr>
        <w:t>مر</w:t>
      </w:r>
      <w:r w:rsidR="003D5871" w:rsidRPr="0084049E">
        <w:rPr>
          <w:rFonts w:asciiTheme="majorBidi" w:hAnsiTheme="majorBidi" w:cstheme="majorBidi"/>
          <w:sz w:val="24"/>
          <w:szCs w:val="24"/>
          <w:rtl/>
          <w:lang w:bidi="ar-EG"/>
        </w:rPr>
        <w:t>.</w:t>
      </w:r>
    </w:p>
    <w:p w14:paraId="24F65828" w14:textId="77777777" w:rsidR="00D13AEA" w:rsidRPr="0084049E" w:rsidRDefault="000F120C"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 xml:space="preserve">بالنسبة لمآل هذه </w:t>
      </w:r>
      <w:r w:rsidR="00D13AEA" w:rsidRPr="0084049E">
        <w:rPr>
          <w:rFonts w:asciiTheme="majorBidi" w:hAnsiTheme="majorBidi" w:cstheme="majorBidi"/>
          <w:sz w:val="24"/>
          <w:szCs w:val="24"/>
          <w:rtl/>
          <w:lang w:bidi="ar-EG"/>
        </w:rPr>
        <w:t>القضايا</w:t>
      </w:r>
      <w:r w:rsidR="00C00156" w:rsidRPr="0084049E">
        <w:rPr>
          <w:rFonts w:asciiTheme="majorBidi" w:hAnsiTheme="majorBidi" w:cstheme="majorBidi"/>
          <w:sz w:val="24"/>
          <w:szCs w:val="24"/>
          <w:rtl/>
          <w:lang w:bidi="ar-EG"/>
        </w:rPr>
        <w:t xml:space="preserve"> بالنسبة لقضية </w:t>
      </w:r>
      <w:r w:rsidR="00D13AEA" w:rsidRPr="0084049E">
        <w:rPr>
          <w:rFonts w:asciiTheme="majorBidi" w:hAnsiTheme="majorBidi" w:cstheme="majorBidi"/>
          <w:sz w:val="24"/>
          <w:szCs w:val="24"/>
          <w:rtl/>
          <w:lang w:bidi="ar-EG"/>
        </w:rPr>
        <w:t xml:space="preserve">هدايا المؤسسات الصحفية </w:t>
      </w:r>
      <w:r w:rsidR="00C00156" w:rsidRPr="0084049E">
        <w:rPr>
          <w:rFonts w:asciiTheme="majorBidi" w:hAnsiTheme="majorBidi" w:cstheme="majorBidi"/>
          <w:sz w:val="24"/>
          <w:szCs w:val="24"/>
          <w:rtl/>
          <w:lang w:bidi="ar-EG"/>
        </w:rPr>
        <w:t>صدر حكم ببراءة مبارك من التهم المنسوبة إليه. وبالنسبة لقضية الكسب غير المشروع،</w:t>
      </w:r>
      <w:r w:rsidR="001C467D" w:rsidRPr="0084049E">
        <w:rPr>
          <w:rFonts w:asciiTheme="majorBidi" w:hAnsiTheme="majorBidi" w:cstheme="majorBidi"/>
          <w:sz w:val="24"/>
          <w:szCs w:val="24"/>
          <w:rtl/>
          <w:lang w:bidi="ar-EG"/>
        </w:rPr>
        <w:t xml:space="preserve"> فما زالت التحقيقات مستمرة بشأنها.</w:t>
      </w:r>
      <w:r w:rsidR="00333F61" w:rsidRPr="0084049E">
        <w:rPr>
          <w:rFonts w:asciiTheme="majorBidi" w:hAnsiTheme="majorBidi" w:cstheme="majorBidi"/>
          <w:sz w:val="24"/>
          <w:szCs w:val="24"/>
          <w:rtl/>
          <w:lang w:bidi="ar-EG"/>
        </w:rPr>
        <w:t xml:space="preserve"> أ</w:t>
      </w:r>
      <w:r w:rsidR="00D13AEA" w:rsidRPr="0084049E">
        <w:rPr>
          <w:rFonts w:asciiTheme="majorBidi" w:hAnsiTheme="majorBidi" w:cstheme="majorBidi"/>
          <w:sz w:val="24"/>
          <w:szCs w:val="24"/>
          <w:rtl/>
          <w:lang w:bidi="ar-EG"/>
        </w:rPr>
        <w:t>ما قضية قتل المتظاهرين فقد صدر حكم ضده بالسجن المؤبد في 2 يونيو 2012، لكنه طعن على هذا الحكم، وقضت محكمة النقض بإلغائه في 13 يناير 2013 وإعادة المحاكمة التي لازالت مستمرة</w:t>
      </w:r>
      <w:r w:rsidR="00D13AEA" w:rsidRPr="0084049E">
        <w:rPr>
          <w:rFonts w:asciiTheme="majorBidi" w:hAnsiTheme="majorBidi" w:cstheme="majorBidi"/>
          <w:sz w:val="24"/>
          <w:szCs w:val="24"/>
          <w:lang w:bidi="ar-EG"/>
        </w:rPr>
        <w:t>.</w:t>
      </w:r>
    </w:p>
    <w:p w14:paraId="19A0CBE1" w14:textId="77777777" w:rsidR="002146D2" w:rsidRPr="0084049E" w:rsidRDefault="00D13AEA"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وافق النائب العام على الإفراج عن الرئيس الأسبق حسني مبارك، بعد ما يقرب من 6 سنوات من محاكمته في عدة قضايا، من بينها قتل المتظاهرين إبان ثورة يناير، ليعود إلى منزله في مصر الجديدة</w:t>
      </w:r>
      <w:r w:rsidR="00921D6D" w:rsidRPr="0084049E">
        <w:rPr>
          <w:rFonts w:asciiTheme="majorBidi" w:hAnsiTheme="majorBidi" w:cstheme="majorBidi"/>
          <w:sz w:val="24"/>
          <w:szCs w:val="24"/>
          <w:rtl/>
          <w:lang w:bidi="ar-EG"/>
        </w:rPr>
        <w:t>، الذي بقي فيه حتى وافته المنية.</w:t>
      </w:r>
    </w:p>
    <w:p w14:paraId="48BA25F1" w14:textId="77777777" w:rsidR="00B33237" w:rsidRPr="0084049E" w:rsidRDefault="00B33237" w:rsidP="0029653E">
      <w:pPr>
        <w:pStyle w:val="Heading2"/>
        <w:bidi/>
        <w:jc w:val="both"/>
        <w:rPr>
          <w:rFonts w:asciiTheme="majorBidi" w:hAnsiTheme="majorBidi" w:cstheme="majorBidi"/>
          <w:color w:val="auto"/>
          <w:sz w:val="36"/>
          <w:szCs w:val="34"/>
          <w:rtl/>
          <w:lang w:bidi="ar-EG"/>
        </w:rPr>
      </w:pPr>
      <w:r w:rsidRPr="0084049E">
        <w:rPr>
          <w:rFonts w:asciiTheme="majorBidi" w:hAnsiTheme="majorBidi" w:cstheme="majorBidi"/>
          <w:color w:val="auto"/>
          <w:sz w:val="36"/>
          <w:szCs w:val="34"/>
          <w:rtl/>
          <w:lang w:bidi="ar-EG"/>
        </w:rPr>
        <w:t>محمد مرسي</w:t>
      </w:r>
    </w:p>
    <w:p w14:paraId="284E7907" w14:textId="77777777" w:rsidR="00B636E8" w:rsidRPr="0084049E" w:rsidRDefault="00B636E8" w:rsidP="00347C33">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وجه الاتهام إلى محمد مرسي في</w:t>
      </w:r>
      <w:r w:rsidR="00347C33" w:rsidRPr="0084049E">
        <w:rPr>
          <w:rFonts w:asciiTheme="majorBidi" w:hAnsiTheme="majorBidi" w:cstheme="majorBidi"/>
          <w:sz w:val="24"/>
          <w:szCs w:val="24"/>
          <w:rtl/>
          <w:lang w:bidi="ar-EG"/>
        </w:rPr>
        <w:t xml:space="preserve"> العديد من</w:t>
      </w:r>
      <w:r w:rsidRPr="0084049E">
        <w:rPr>
          <w:rFonts w:asciiTheme="majorBidi" w:hAnsiTheme="majorBidi" w:cstheme="majorBidi"/>
          <w:sz w:val="24"/>
          <w:szCs w:val="24"/>
          <w:rtl/>
          <w:lang w:bidi="ar-EG"/>
        </w:rPr>
        <w:t xml:space="preserve"> القضايا </w:t>
      </w:r>
      <w:r w:rsidR="00347C33" w:rsidRPr="0084049E">
        <w:rPr>
          <w:rFonts w:asciiTheme="majorBidi" w:hAnsiTheme="majorBidi" w:cstheme="majorBidi"/>
          <w:sz w:val="24"/>
          <w:szCs w:val="24"/>
          <w:rtl/>
          <w:lang w:bidi="ar-EG"/>
        </w:rPr>
        <w:t>، أهمها:</w:t>
      </w:r>
    </w:p>
    <w:p w14:paraId="6585B94A" w14:textId="77777777" w:rsidR="007F5E72" w:rsidRPr="0084049E" w:rsidRDefault="00AE29D2" w:rsidP="0029653E">
      <w:pPr>
        <w:pStyle w:val="ListParagraph"/>
        <w:numPr>
          <w:ilvl w:val="0"/>
          <w:numId w:val="3"/>
        </w:numPr>
        <w:bidi/>
        <w:jc w:val="both"/>
        <w:rPr>
          <w:rFonts w:asciiTheme="majorBidi" w:hAnsiTheme="majorBidi" w:cstheme="majorBidi"/>
          <w:sz w:val="24"/>
          <w:szCs w:val="24"/>
          <w:lang w:bidi="ar-EG"/>
        </w:rPr>
      </w:pPr>
      <w:r w:rsidRPr="0084049E">
        <w:rPr>
          <w:rFonts w:asciiTheme="majorBidi" w:hAnsiTheme="majorBidi" w:cstheme="majorBidi"/>
          <w:sz w:val="24"/>
          <w:szCs w:val="24"/>
          <w:rtl/>
          <w:lang w:bidi="ar-EG"/>
        </w:rPr>
        <w:t>أحداث قصر الاتحادية (السجن المشدد 20 عام</w:t>
      </w:r>
      <w:r w:rsidR="007F5E72" w:rsidRPr="0084049E">
        <w:rPr>
          <w:rFonts w:asciiTheme="majorBidi" w:hAnsiTheme="majorBidi" w:cstheme="majorBidi"/>
          <w:sz w:val="24"/>
          <w:szCs w:val="24"/>
          <w:rtl/>
          <w:lang w:bidi="ar-EG"/>
        </w:rPr>
        <w:t>ا</w:t>
      </w:r>
      <w:r w:rsidRPr="0084049E">
        <w:rPr>
          <w:rFonts w:asciiTheme="majorBidi" w:hAnsiTheme="majorBidi" w:cstheme="majorBidi"/>
          <w:sz w:val="24"/>
          <w:szCs w:val="24"/>
          <w:rtl/>
          <w:lang w:bidi="ar-EG"/>
        </w:rPr>
        <w:t>)</w:t>
      </w:r>
      <w:r w:rsidR="007F5E72" w:rsidRPr="0084049E">
        <w:rPr>
          <w:rFonts w:asciiTheme="majorBidi" w:hAnsiTheme="majorBidi" w:cstheme="majorBidi"/>
          <w:sz w:val="24"/>
          <w:szCs w:val="24"/>
          <w:rtl/>
          <w:lang w:bidi="ar-EG"/>
        </w:rPr>
        <w:t>.</w:t>
      </w:r>
    </w:p>
    <w:p w14:paraId="56222B1E" w14:textId="77777777" w:rsidR="000971BF" w:rsidRPr="0084049E" w:rsidRDefault="00AE29D2" w:rsidP="0029653E">
      <w:pPr>
        <w:pStyle w:val="ListParagraph"/>
        <w:numPr>
          <w:ilvl w:val="0"/>
          <w:numId w:val="3"/>
        </w:numPr>
        <w:bidi/>
        <w:jc w:val="both"/>
        <w:rPr>
          <w:rFonts w:asciiTheme="majorBidi" w:hAnsiTheme="majorBidi" w:cstheme="majorBidi"/>
          <w:sz w:val="24"/>
          <w:szCs w:val="24"/>
          <w:lang w:bidi="ar-EG"/>
        </w:rPr>
      </w:pPr>
      <w:r w:rsidRPr="0084049E">
        <w:rPr>
          <w:rFonts w:asciiTheme="majorBidi" w:hAnsiTheme="majorBidi" w:cstheme="majorBidi"/>
          <w:sz w:val="24"/>
          <w:szCs w:val="24"/>
          <w:rtl/>
          <w:lang w:bidi="ar-EG"/>
        </w:rPr>
        <w:t xml:space="preserve">التخابر مع </w:t>
      </w:r>
      <w:r w:rsidR="007F5E72" w:rsidRPr="0084049E">
        <w:rPr>
          <w:rFonts w:asciiTheme="majorBidi" w:hAnsiTheme="majorBidi" w:cstheme="majorBidi"/>
          <w:sz w:val="24"/>
          <w:szCs w:val="24"/>
          <w:rtl/>
          <w:lang w:bidi="ar-EG"/>
        </w:rPr>
        <w:t xml:space="preserve">حركة </w:t>
      </w:r>
      <w:r w:rsidRPr="0084049E">
        <w:rPr>
          <w:rFonts w:asciiTheme="majorBidi" w:hAnsiTheme="majorBidi" w:cstheme="majorBidi"/>
          <w:sz w:val="24"/>
          <w:szCs w:val="24"/>
          <w:rtl/>
          <w:lang w:bidi="ar-EG"/>
        </w:rPr>
        <w:t>حماس (السجن المؤبد)</w:t>
      </w:r>
      <w:r w:rsidR="007F5E72" w:rsidRPr="0084049E">
        <w:rPr>
          <w:rFonts w:asciiTheme="majorBidi" w:hAnsiTheme="majorBidi" w:cstheme="majorBidi"/>
          <w:sz w:val="24"/>
          <w:szCs w:val="24"/>
          <w:rtl/>
          <w:lang w:bidi="ar-EG"/>
        </w:rPr>
        <w:t>.</w:t>
      </w:r>
    </w:p>
    <w:p w14:paraId="77DCF290" w14:textId="77777777" w:rsidR="000971BF" w:rsidRPr="0084049E" w:rsidRDefault="00664F2E" w:rsidP="0029653E">
      <w:pPr>
        <w:pStyle w:val="ListParagraph"/>
        <w:numPr>
          <w:ilvl w:val="0"/>
          <w:numId w:val="3"/>
        </w:numPr>
        <w:bidi/>
        <w:jc w:val="both"/>
        <w:rPr>
          <w:rFonts w:asciiTheme="majorBidi" w:hAnsiTheme="majorBidi" w:cstheme="majorBidi"/>
          <w:sz w:val="24"/>
          <w:szCs w:val="24"/>
          <w:lang w:bidi="ar-EG"/>
        </w:rPr>
      </w:pPr>
      <w:r w:rsidRPr="0084049E">
        <w:rPr>
          <w:rFonts w:asciiTheme="majorBidi" w:hAnsiTheme="majorBidi" w:cstheme="majorBidi"/>
          <w:sz w:val="24"/>
          <w:szCs w:val="24"/>
          <w:rtl/>
          <w:lang w:bidi="ar-EG"/>
        </w:rPr>
        <w:t>إ</w:t>
      </w:r>
      <w:r w:rsidR="00AE29D2" w:rsidRPr="0084049E">
        <w:rPr>
          <w:rFonts w:asciiTheme="majorBidi" w:hAnsiTheme="majorBidi" w:cstheme="majorBidi"/>
          <w:sz w:val="24"/>
          <w:szCs w:val="24"/>
          <w:rtl/>
          <w:lang w:bidi="ar-EG"/>
        </w:rPr>
        <w:t>هانة القضاء (حبس 3 سنوات وغرامة وتعويض، وانقضت بوفات</w:t>
      </w:r>
      <w:r w:rsidR="00121603" w:rsidRPr="0084049E">
        <w:rPr>
          <w:rFonts w:asciiTheme="majorBidi" w:hAnsiTheme="majorBidi" w:cstheme="majorBidi"/>
          <w:sz w:val="24"/>
          <w:szCs w:val="24"/>
          <w:rtl/>
          <w:lang w:bidi="ar-EG"/>
        </w:rPr>
        <w:t>ه</w:t>
      </w:r>
      <w:r w:rsidR="00362888" w:rsidRPr="0084049E">
        <w:rPr>
          <w:rFonts w:asciiTheme="majorBidi" w:hAnsiTheme="majorBidi" w:cstheme="majorBidi"/>
          <w:sz w:val="24"/>
          <w:szCs w:val="24"/>
          <w:rtl/>
          <w:lang w:bidi="ar-EG"/>
        </w:rPr>
        <w:t>).</w:t>
      </w:r>
    </w:p>
    <w:p w14:paraId="72528841" w14:textId="77777777" w:rsidR="00AB48BF" w:rsidRPr="0084049E" w:rsidRDefault="00AE29D2" w:rsidP="0029653E">
      <w:pPr>
        <w:pStyle w:val="ListParagraph"/>
        <w:numPr>
          <w:ilvl w:val="0"/>
          <w:numId w:val="3"/>
        </w:numPr>
        <w:bidi/>
        <w:jc w:val="both"/>
        <w:rPr>
          <w:rFonts w:asciiTheme="majorBidi" w:hAnsiTheme="majorBidi" w:cstheme="majorBidi"/>
          <w:sz w:val="24"/>
          <w:szCs w:val="24"/>
          <w:lang w:bidi="ar-EG"/>
        </w:rPr>
      </w:pPr>
      <w:r w:rsidRPr="0084049E">
        <w:rPr>
          <w:rFonts w:asciiTheme="majorBidi" w:hAnsiTheme="majorBidi" w:cstheme="majorBidi"/>
          <w:sz w:val="24"/>
          <w:szCs w:val="24"/>
          <w:rtl/>
          <w:lang w:bidi="ar-EG"/>
        </w:rPr>
        <w:t>اقتحام السجون (الإعدام)</w:t>
      </w:r>
      <w:r w:rsidR="0002135F" w:rsidRPr="0084049E">
        <w:rPr>
          <w:rFonts w:asciiTheme="majorBidi" w:hAnsiTheme="majorBidi" w:cstheme="majorBidi"/>
          <w:sz w:val="24"/>
          <w:szCs w:val="24"/>
          <w:rtl/>
          <w:lang w:bidi="ar-EG"/>
        </w:rPr>
        <w:t>.</w:t>
      </w:r>
    </w:p>
    <w:p w14:paraId="63420EE3" w14:textId="77777777" w:rsidR="008B632E" w:rsidRPr="0084049E" w:rsidRDefault="00AE29D2" w:rsidP="0029653E">
      <w:pPr>
        <w:pStyle w:val="ListParagraph"/>
        <w:numPr>
          <w:ilvl w:val="0"/>
          <w:numId w:val="3"/>
        </w:numPr>
        <w:bidi/>
        <w:jc w:val="both"/>
        <w:rPr>
          <w:rFonts w:asciiTheme="majorBidi" w:hAnsiTheme="majorBidi" w:cstheme="majorBidi"/>
          <w:sz w:val="24"/>
          <w:szCs w:val="24"/>
          <w:lang w:bidi="ar-EG"/>
        </w:rPr>
      </w:pPr>
      <w:r w:rsidRPr="0084049E">
        <w:rPr>
          <w:rFonts w:asciiTheme="majorBidi" w:hAnsiTheme="majorBidi" w:cstheme="majorBidi"/>
          <w:sz w:val="24"/>
          <w:szCs w:val="24"/>
          <w:rtl/>
          <w:lang w:bidi="ar-EG"/>
        </w:rPr>
        <w:t xml:space="preserve">التخابر مع </w:t>
      </w:r>
      <w:r w:rsidR="003F6AAE" w:rsidRPr="0084049E">
        <w:rPr>
          <w:rFonts w:asciiTheme="majorBidi" w:hAnsiTheme="majorBidi" w:cstheme="majorBidi"/>
          <w:sz w:val="24"/>
          <w:szCs w:val="24"/>
          <w:rtl/>
          <w:lang w:bidi="ar-EG"/>
        </w:rPr>
        <w:t xml:space="preserve">دولة </w:t>
      </w:r>
      <w:r w:rsidRPr="0084049E">
        <w:rPr>
          <w:rFonts w:asciiTheme="majorBidi" w:hAnsiTheme="majorBidi" w:cstheme="majorBidi"/>
          <w:sz w:val="24"/>
          <w:szCs w:val="24"/>
          <w:rtl/>
          <w:lang w:bidi="ar-EG"/>
        </w:rPr>
        <w:t>قطر (براءة بعد وفاته)</w:t>
      </w:r>
      <w:r w:rsidR="003F6AAE" w:rsidRPr="0084049E">
        <w:rPr>
          <w:rFonts w:asciiTheme="majorBidi" w:hAnsiTheme="majorBidi" w:cstheme="majorBidi"/>
          <w:sz w:val="24"/>
          <w:szCs w:val="24"/>
          <w:rtl/>
          <w:lang w:bidi="ar-EG"/>
        </w:rPr>
        <w:t>.</w:t>
      </w:r>
    </w:p>
    <w:p w14:paraId="7841FC3E" w14:textId="77777777" w:rsidR="00AE29D2" w:rsidRPr="0084049E" w:rsidRDefault="008B632E" w:rsidP="0029653E">
      <w:pPr>
        <w:pStyle w:val="ListParagraph"/>
        <w:numPr>
          <w:ilvl w:val="0"/>
          <w:numId w:val="3"/>
        </w:num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ا</w:t>
      </w:r>
      <w:r w:rsidR="00AE29D2" w:rsidRPr="0084049E">
        <w:rPr>
          <w:rFonts w:asciiTheme="majorBidi" w:hAnsiTheme="majorBidi" w:cstheme="majorBidi"/>
          <w:sz w:val="24"/>
          <w:szCs w:val="24"/>
          <w:rtl/>
          <w:lang w:bidi="ar-EG"/>
        </w:rPr>
        <w:t>قتحام الحدود الشرقية (مازالت منظورة،وانقضت له بوفاته)</w:t>
      </w:r>
      <w:r w:rsidR="00A81A14" w:rsidRPr="0084049E">
        <w:rPr>
          <w:rFonts w:asciiTheme="majorBidi" w:hAnsiTheme="majorBidi" w:cstheme="majorBidi"/>
          <w:sz w:val="24"/>
          <w:szCs w:val="24"/>
          <w:rtl/>
          <w:lang w:bidi="ar-EG"/>
        </w:rPr>
        <w:t>.</w:t>
      </w:r>
    </w:p>
    <w:p w14:paraId="1676D84D" w14:textId="77777777" w:rsidR="00942D5B" w:rsidRPr="0084049E" w:rsidRDefault="00AE29D2"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 xml:space="preserve">بعد </w:t>
      </w:r>
      <w:r w:rsidR="0022119E" w:rsidRPr="0084049E">
        <w:rPr>
          <w:rFonts w:asciiTheme="majorBidi" w:hAnsiTheme="majorBidi" w:cstheme="majorBidi"/>
          <w:sz w:val="24"/>
          <w:szCs w:val="24"/>
          <w:rtl/>
          <w:lang w:bidi="ar-EG"/>
        </w:rPr>
        <w:t>أ</w:t>
      </w:r>
      <w:r w:rsidRPr="0084049E">
        <w:rPr>
          <w:rFonts w:asciiTheme="majorBidi" w:hAnsiTheme="majorBidi" w:cstheme="majorBidi"/>
          <w:sz w:val="24"/>
          <w:szCs w:val="24"/>
          <w:rtl/>
          <w:lang w:bidi="ar-EG"/>
        </w:rPr>
        <w:t>ن تم القبض على مرسي</w:t>
      </w:r>
      <w:r w:rsidR="0022119E"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ف</w:t>
      </w:r>
      <w:r w:rsidR="0022119E" w:rsidRPr="0084049E">
        <w:rPr>
          <w:rFonts w:asciiTheme="majorBidi" w:hAnsiTheme="majorBidi" w:cstheme="majorBidi"/>
          <w:sz w:val="24"/>
          <w:szCs w:val="24"/>
          <w:rtl/>
          <w:lang w:bidi="ar-EG"/>
        </w:rPr>
        <w:t>ي</w:t>
      </w:r>
      <w:r w:rsidRPr="0084049E">
        <w:rPr>
          <w:rFonts w:asciiTheme="majorBidi" w:hAnsiTheme="majorBidi" w:cstheme="majorBidi"/>
          <w:sz w:val="24"/>
          <w:szCs w:val="24"/>
          <w:rtl/>
          <w:lang w:bidi="ar-EG"/>
        </w:rPr>
        <w:t xml:space="preserve"> 3 يوليو 2013</w:t>
      </w:r>
      <w:r w:rsidR="0022119E" w:rsidRPr="0084049E">
        <w:rPr>
          <w:rFonts w:asciiTheme="majorBidi" w:hAnsiTheme="majorBidi" w:cstheme="majorBidi"/>
          <w:sz w:val="24"/>
          <w:szCs w:val="24"/>
          <w:rtl/>
          <w:lang w:bidi="ar-EG"/>
        </w:rPr>
        <w:t>،</w:t>
      </w:r>
      <w:r w:rsidR="00660C91">
        <w:rPr>
          <w:rFonts w:asciiTheme="majorBidi" w:hAnsiTheme="majorBidi" w:cstheme="majorBidi" w:hint="cs"/>
          <w:sz w:val="24"/>
          <w:szCs w:val="24"/>
          <w:rtl/>
          <w:lang w:bidi="ar-EG"/>
        </w:rPr>
        <w:t xml:space="preserve"> واختفاءه وعدم الاعلان عن مكان احتجازه لمدة طويلة ، ث</w:t>
      </w:r>
      <w:r w:rsidR="0022119E" w:rsidRPr="0084049E">
        <w:rPr>
          <w:rFonts w:asciiTheme="majorBidi" w:hAnsiTheme="majorBidi" w:cstheme="majorBidi"/>
          <w:sz w:val="24"/>
          <w:szCs w:val="24"/>
          <w:rtl/>
          <w:lang w:bidi="ar-EG"/>
        </w:rPr>
        <w:t>م</w:t>
      </w:r>
      <w:r w:rsidRPr="0084049E">
        <w:rPr>
          <w:rFonts w:asciiTheme="majorBidi" w:hAnsiTheme="majorBidi" w:cstheme="majorBidi"/>
          <w:sz w:val="24"/>
          <w:szCs w:val="24"/>
          <w:rtl/>
          <w:lang w:bidi="ar-EG"/>
        </w:rPr>
        <w:t xml:space="preserve"> التحقيق معه ف</w:t>
      </w:r>
      <w:r w:rsidR="0022119E" w:rsidRPr="0084049E">
        <w:rPr>
          <w:rFonts w:asciiTheme="majorBidi" w:hAnsiTheme="majorBidi" w:cstheme="majorBidi"/>
          <w:sz w:val="24"/>
          <w:szCs w:val="24"/>
          <w:rtl/>
          <w:lang w:bidi="ar-EG"/>
        </w:rPr>
        <w:t>ي</w:t>
      </w:r>
      <w:r w:rsidRPr="0084049E">
        <w:rPr>
          <w:rFonts w:asciiTheme="majorBidi" w:hAnsiTheme="majorBidi" w:cstheme="majorBidi"/>
          <w:sz w:val="24"/>
          <w:szCs w:val="24"/>
          <w:rtl/>
          <w:lang w:bidi="ar-EG"/>
        </w:rPr>
        <w:t xml:space="preserve"> قضايا مختلفة</w:t>
      </w:r>
      <w:r w:rsidR="0022119E"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وانهالت عليه عدة اتهامات</w:t>
      </w:r>
      <w:r w:rsidR="0022119E" w:rsidRPr="0084049E">
        <w:rPr>
          <w:rFonts w:asciiTheme="majorBidi" w:hAnsiTheme="majorBidi" w:cstheme="majorBidi"/>
          <w:sz w:val="24"/>
          <w:szCs w:val="24"/>
          <w:rtl/>
          <w:lang w:bidi="ar-EG"/>
        </w:rPr>
        <w:t>،</w:t>
      </w:r>
      <w:r w:rsidR="004731EF" w:rsidRPr="0084049E">
        <w:rPr>
          <w:rFonts w:asciiTheme="majorBidi" w:hAnsiTheme="majorBidi" w:cstheme="majorBidi"/>
          <w:sz w:val="24"/>
          <w:szCs w:val="24"/>
          <w:rtl/>
          <w:lang w:bidi="ar-EG"/>
        </w:rPr>
        <w:t>ث</w:t>
      </w:r>
      <w:r w:rsidRPr="0084049E">
        <w:rPr>
          <w:rFonts w:asciiTheme="majorBidi" w:hAnsiTheme="majorBidi" w:cstheme="majorBidi"/>
          <w:sz w:val="24"/>
          <w:szCs w:val="24"/>
          <w:rtl/>
          <w:lang w:bidi="ar-EG"/>
        </w:rPr>
        <w:t xml:space="preserve">م </w:t>
      </w:r>
      <w:r w:rsidR="004731EF" w:rsidRPr="0084049E">
        <w:rPr>
          <w:rFonts w:asciiTheme="majorBidi" w:hAnsiTheme="majorBidi" w:cstheme="majorBidi"/>
          <w:sz w:val="24"/>
          <w:szCs w:val="24"/>
          <w:rtl/>
          <w:lang w:bidi="ar-EG"/>
        </w:rPr>
        <w:t>أودع</w:t>
      </w:r>
      <w:r w:rsidRPr="0084049E">
        <w:rPr>
          <w:rFonts w:asciiTheme="majorBidi" w:hAnsiTheme="majorBidi" w:cstheme="majorBidi"/>
          <w:sz w:val="24"/>
          <w:szCs w:val="24"/>
          <w:rtl/>
          <w:lang w:bidi="ar-EG"/>
        </w:rPr>
        <w:t xml:space="preserve"> ف</w:t>
      </w:r>
      <w:r w:rsidR="004731EF" w:rsidRPr="0084049E">
        <w:rPr>
          <w:rFonts w:asciiTheme="majorBidi" w:hAnsiTheme="majorBidi" w:cstheme="majorBidi"/>
          <w:sz w:val="24"/>
          <w:szCs w:val="24"/>
          <w:rtl/>
          <w:lang w:bidi="ar-EG"/>
        </w:rPr>
        <w:t>ي</w:t>
      </w:r>
      <w:r w:rsidRPr="0084049E">
        <w:rPr>
          <w:rFonts w:asciiTheme="majorBidi" w:hAnsiTheme="majorBidi" w:cstheme="majorBidi"/>
          <w:sz w:val="24"/>
          <w:szCs w:val="24"/>
          <w:rtl/>
          <w:lang w:bidi="ar-EG"/>
        </w:rPr>
        <w:t xml:space="preserve"> السجن </w:t>
      </w:r>
      <w:r w:rsidR="004731EF" w:rsidRPr="0084049E">
        <w:rPr>
          <w:rFonts w:asciiTheme="majorBidi" w:hAnsiTheme="majorBidi" w:cstheme="majorBidi"/>
          <w:sz w:val="24"/>
          <w:szCs w:val="24"/>
          <w:rtl/>
          <w:lang w:bidi="ar-EG"/>
        </w:rPr>
        <w:t>ب</w:t>
      </w:r>
      <w:r w:rsidRPr="0084049E">
        <w:rPr>
          <w:rFonts w:asciiTheme="majorBidi" w:hAnsiTheme="majorBidi" w:cstheme="majorBidi"/>
          <w:sz w:val="24"/>
          <w:szCs w:val="24"/>
          <w:rtl/>
          <w:lang w:bidi="ar-EG"/>
        </w:rPr>
        <w:t>الحبس الانفرادي</w:t>
      </w:r>
      <w:r w:rsidR="00AF4DE5"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وكان يشكو من سوء المعاملة</w:t>
      </w:r>
      <w:r w:rsidR="00AF4DE5"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و</w:t>
      </w:r>
      <w:r w:rsidR="008C7BAC" w:rsidRPr="0084049E">
        <w:rPr>
          <w:rFonts w:asciiTheme="majorBidi" w:hAnsiTheme="majorBidi" w:cstheme="majorBidi"/>
          <w:sz w:val="24"/>
          <w:szCs w:val="24"/>
          <w:rtl/>
          <w:lang w:bidi="ar-EG"/>
        </w:rPr>
        <w:t>غياب</w:t>
      </w:r>
      <w:r w:rsidRPr="0084049E">
        <w:rPr>
          <w:rFonts w:asciiTheme="majorBidi" w:hAnsiTheme="majorBidi" w:cstheme="majorBidi"/>
          <w:sz w:val="24"/>
          <w:szCs w:val="24"/>
          <w:rtl/>
          <w:lang w:bidi="ar-EG"/>
        </w:rPr>
        <w:t xml:space="preserve"> الرعاية الطبية</w:t>
      </w:r>
      <w:r w:rsidR="00660C91">
        <w:rPr>
          <w:rFonts w:asciiTheme="majorBidi" w:hAnsiTheme="majorBidi" w:cstheme="majorBidi" w:hint="cs"/>
          <w:sz w:val="24"/>
          <w:szCs w:val="24"/>
          <w:rtl/>
          <w:lang w:bidi="ar-EG"/>
        </w:rPr>
        <w:t xml:space="preserve"> الكافية </w:t>
      </w:r>
      <w:r w:rsidR="008C7BAC"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و</w:t>
      </w:r>
      <w:r w:rsidR="008C7BAC" w:rsidRPr="0084049E">
        <w:rPr>
          <w:rFonts w:asciiTheme="majorBidi" w:hAnsiTheme="majorBidi" w:cstheme="majorBidi"/>
          <w:sz w:val="24"/>
          <w:szCs w:val="24"/>
          <w:rtl/>
          <w:lang w:bidi="ar-EG"/>
        </w:rPr>
        <w:t>تجاهل</w:t>
      </w:r>
      <w:r w:rsidRPr="0084049E">
        <w:rPr>
          <w:rFonts w:asciiTheme="majorBidi" w:hAnsiTheme="majorBidi" w:cstheme="majorBidi"/>
          <w:sz w:val="24"/>
          <w:szCs w:val="24"/>
          <w:rtl/>
          <w:lang w:bidi="ar-EG"/>
        </w:rPr>
        <w:t xml:space="preserve"> سوء الحالة الصحية له</w:t>
      </w:r>
      <w:r w:rsidR="008C7BAC" w:rsidRPr="0084049E">
        <w:rPr>
          <w:rFonts w:asciiTheme="majorBidi" w:hAnsiTheme="majorBidi" w:cstheme="majorBidi"/>
          <w:sz w:val="24"/>
          <w:szCs w:val="24"/>
          <w:rtl/>
          <w:lang w:bidi="ar-EG"/>
        </w:rPr>
        <w:t>.</w:t>
      </w:r>
    </w:p>
    <w:p w14:paraId="6854CC86" w14:textId="77777777" w:rsidR="00F21009" w:rsidRPr="0084049E" w:rsidRDefault="00AE29D2" w:rsidP="00942D5B">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 xml:space="preserve"> وفي فبراير 2017</w:t>
      </w:r>
      <w:r w:rsidR="008C7BAC"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تم نقل محمد مرسي إلى أحد المستشفيات الخاصة</w:t>
      </w:r>
      <w:r w:rsidR="008C7BAC"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لشكواه من آلام مستمرة في ذراعه اليسرى، وجرى تحويله إلى مستشفى الشرطة بالعجوزة، وتم تشكيل لجنة طبية أكدت أصابته بعدة أمراض وهي</w:t>
      </w:r>
      <w:r w:rsidR="008C7BAC"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ارتفاع ضغط الدم</w:t>
      </w:r>
      <w:r w:rsidR="008C7BAC"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وارتفاع السكر في الدم</w:t>
      </w:r>
      <w:r w:rsidR="008C7BAC"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والتهاب مزمن بالأعصاب، و</w:t>
      </w:r>
      <w:r w:rsidR="004943AF" w:rsidRPr="0084049E">
        <w:rPr>
          <w:rFonts w:asciiTheme="majorBidi" w:hAnsiTheme="majorBidi" w:cstheme="majorBidi"/>
          <w:sz w:val="24"/>
          <w:szCs w:val="24"/>
          <w:rtl/>
          <w:lang w:bidi="ar-EG"/>
        </w:rPr>
        <w:t>أ</w:t>
      </w:r>
      <w:r w:rsidRPr="0084049E">
        <w:rPr>
          <w:rFonts w:asciiTheme="majorBidi" w:hAnsiTheme="majorBidi" w:cstheme="majorBidi"/>
          <w:sz w:val="24"/>
          <w:szCs w:val="24"/>
          <w:rtl/>
          <w:lang w:bidi="ar-EG"/>
        </w:rPr>
        <w:t>نه كان يعان</w:t>
      </w:r>
      <w:r w:rsidR="001C32B3" w:rsidRPr="0084049E">
        <w:rPr>
          <w:rFonts w:asciiTheme="majorBidi" w:hAnsiTheme="majorBidi" w:cstheme="majorBidi"/>
          <w:sz w:val="24"/>
          <w:szCs w:val="24"/>
          <w:rtl/>
          <w:lang w:bidi="ar-EG"/>
        </w:rPr>
        <w:t>ي</w:t>
      </w:r>
      <w:r w:rsidRPr="0084049E">
        <w:rPr>
          <w:rFonts w:asciiTheme="majorBidi" w:hAnsiTheme="majorBidi" w:cstheme="majorBidi"/>
          <w:sz w:val="24"/>
          <w:szCs w:val="24"/>
          <w:rtl/>
          <w:lang w:bidi="ar-EG"/>
        </w:rPr>
        <w:t xml:space="preserve"> من ورم حميد بالأوعية المبطنة بالمخ، كما كشفت اللجنة تشنجات عصبية بالجانب الأيسر للوجه</w:t>
      </w:r>
      <w:r w:rsidR="004943AF"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وفي يونيو 2017</w:t>
      </w:r>
      <w:r w:rsidR="004943AF"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قرر رئيس محكمة جنايات القاهرة توقيع الكشف الطبي عليه،وكانت النتائج مماثلة للكشف السابق، كما أعاد القاضي القرار بالكشف عليه</w:t>
      </w:r>
      <w:r w:rsidR="004943AF"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في 29 نوفمبر 2017</w:t>
      </w:r>
      <w:r w:rsidR="004943AF"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بمستشفى السجن بطرة، وتم تشكيل لجنة </w:t>
      </w:r>
      <w:r w:rsidRPr="0084049E">
        <w:rPr>
          <w:rFonts w:asciiTheme="majorBidi" w:hAnsiTheme="majorBidi" w:cstheme="majorBidi"/>
          <w:sz w:val="24"/>
          <w:szCs w:val="24"/>
          <w:rtl/>
          <w:lang w:bidi="ar-EG"/>
        </w:rPr>
        <w:lastRenderedPageBreak/>
        <w:t>أخرى من 10 أطباء</w:t>
      </w:r>
      <w:r w:rsidR="004943AF"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وبحضور كبير الأطباء الشرعيين، وتم تأكيد الأمراض التي يعاني منها، وخاصة أنه مريض بارتفاع ضغط الدم والسكر</w:t>
      </w:r>
      <w:r w:rsidR="004943AF" w:rsidRPr="0084049E">
        <w:rPr>
          <w:rFonts w:asciiTheme="majorBidi" w:hAnsiTheme="majorBidi" w:cstheme="majorBidi"/>
          <w:sz w:val="24"/>
          <w:szCs w:val="24"/>
          <w:rtl/>
          <w:lang w:bidi="ar-EG"/>
        </w:rPr>
        <w:t>.</w:t>
      </w:r>
    </w:p>
    <w:p w14:paraId="1837269F" w14:textId="77777777" w:rsidR="007F1886" w:rsidRPr="0084049E" w:rsidRDefault="001C32B3" w:rsidP="0029653E">
      <w:pPr>
        <w:pStyle w:val="Heading2"/>
        <w:bidi/>
        <w:jc w:val="both"/>
        <w:rPr>
          <w:rFonts w:asciiTheme="majorBidi" w:hAnsiTheme="majorBidi" w:cstheme="majorBidi"/>
          <w:color w:val="auto"/>
          <w:sz w:val="36"/>
          <w:szCs w:val="34"/>
          <w:rtl/>
          <w:lang w:bidi="ar-EG"/>
        </w:rPr>
      </w:pPr>
      <w:r w:rsidRPr="0084049E">
        <w:rPr>
          <w:rFonts w:asciiTheme="majorBidi" w:hAnsiTheme="majorBidi" w:cstheme="majorBidi"/>
          <w:color w:val="auto"/>
          <w:sz w:val="36"/>
          <w:szCs w:val="34"/>
          <w:rtl/>
          <w:lang w:bidi="ar-EG"/>
        </w:rPr>
        <w:t xml:space="preserve">مقارنة بين </w:t>
      </w:r>
      <w:r w:rsidR="00C668F3" w:rsidRPr="0084049E">
        <w:rPr>
          <w:rFonts w:asciiTheme="majorBidi" w:hAnsiTheme="majorBidi" w:cstheme="majorBidi"/>
          <w:color w:val="auto"/>
          <w:sz w:val="36"/>
          <w:szCs w:val="34"/>
          <w:rtl/>
          <w:lang w:bidi="ar-EG"/>
        </w:rPr>
        <w:t>معاملة الرئيسين مبارك ومرسي</w:t>
      </w:r>
    </w:p>
    <w:p w14:paraId="16D1517E" w14:textId="77777777" w:rsidR="00C668F3" w:rsidRPr="0084049E" w:rsidRDefault="00B37FD2" w:rsidP="00B37FD2">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جدول يوضح أوجه</w:t>
      </w:r>
      <w:r w:rsidR="00C668F3" w:rsidRPr="0084049E">
        <w:rPr>
          <w:rFonts w:asciiTheme="majorBidi" w:hAnsiTheme="majorBidi" w:cstheme="majorBidi"/>
          <w:sz w:val="24"/>
          <w:szCs w:val="24"/>
          <w:rtl/>
          <w:lang w:bidi="ar-EG"/>
        </w:rPr>
        <w:t xml:space="preserve"> المعاملة التي تلقاها كل من </w:t>
      </w:r>
      <w:r w:rsidR="00CD4558" w:rsidRPr="0084049E">
        <w:rPr>
          <w:rFonts w:asciiTheme="majorBidi" w:hAnsiTheme="majorBidi" w:cstheme="majorBidi"/>
          <w:sz w:val="24"/>
          <w:szCs w:val="24"/>
          <w:rtl/>
          <w:lang w:bidi="ar-EG"/>
        </w:rPr>
        <w:t>الرئيسين</w:t>
      </w:r>
      <w:r w:rsidRPr="0084049E">
        <w:rPr>
          <w:rFonts w:asciiTheme="majorBidi" w:hAnsiTheme="majorBidi" w:cstheme="majorBidi"/>
          <w:sz w:val="24"/>
          <w:szCs w:val="24"/>
          <w:rtl/>
          <w:lang w:bidi="ar-EG"/>
        </w:rPr>
        <w:t xml:space="preserve"> السابقين</w:t>
      </w:r>
      <w:r w:rsidR="00CD4558" w:rsidRPr="0084049E">
        <w:rPr>
          <w:rFonts w:asciiTheme="majorBidi" w:hAnsiTheme="majorBidi" w:cstheme="majorBidi"/>
          <w:sz w:val="24"/>
          <w:szCs w:val="24"/>
          <w:rtl/>
          <w:lang w:bidi="ar-EG"/>
        </w:rPr>
        <w:t xml:space="preserve"> مبارك ومرسي </w:t>
      </w:r>
      <w:r w:rsidRPr="0084049E">
        <w:rPr>
          <w:rFonts w:asciiTheme="majorBidi" w:hAnsiTheme="majorBidi" w:cstheme="majorBidi"/>
          <w:sz w:val="24"/>
          <w:szCs w:val="24"/>
          <w:rtl/>
          <w:lang w:bidi="ar-EG"/>
        </w:rPr>
        <w:t>من الاحتجاز حتى الوفاة:</w:t>
      </w:r>
    </w:p>
    <w:tbl>
      <w:tblPr>
        <w:tblStyle w:val="TableGrid"/>
        <w:bidiVisual/>
        <w:tblW w:w="0" w:type="auto"/>
        <w:tblLook w:val="04A0" w:firstRow="1" w:lastRow="0" w:firstColumn="1" w:lastColumn="0" w:noHBand="0" w:noVBand="1"/>
      </w:tblPr>
      <w:tblGrid>
        <w:gridCol w:w="824"/>
        <w:gridCol w:w="1418"/>
        <w:gridCol w:w="3398"/>
        <w:gridCol w:w="3686"/>
      </w:tblGrid>
      <w:tr w:rsidR="00CE47C1" w:rsidRPr="0084049E" w14:paraId="6E84030B" w14:textId="77777777" w:rsidTr="00B836C9">
        <w:tc>
          <w:tcPr>
            <w:tcW w:w="824" w:type="dxa"/>
          </w:tcPr>
          <w:p w14:paraId="77301D4C"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مسلسل</w:t>
            </w:r>
          </w:p>
        </w:tc>
        <w:tc>
          <w:tcPr>
            <w:tcW w:w="1418" w:type="dxa"/>
          </w:tcPr>
          <w:p w14:paraId="0BE0D43D"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وجه المقارنة</w:t>
            </w:r>
          </w:p>
        </w:tc>
        <w:tc>
          <w:tcPr>
            <w:tcW w:w="3398" w:type="dxa"/>
          </w:tcPr>
          <w:p w14:paraId="4B3AE3BA"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حسني مبارك</w:t>
            </w:r>
          </w:p>
        </w:tc>
        <w:tc>
          <w:tcPr>
            <w:tcW w:w="3686" w:type="dxa"/>
          </w:tcPr>
          <w:p w14:paraId="2D3F3FEC"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محمد مرسي</w:t>
            </w:r>
          </w:p>
        </w:tc>
      </w:tr>
      <w:tr w:rsidR="00CE47C1" w:rsidRPr="0084049E" w14:paraId="473F3FF9" w14:textId="77777777" w:rsidTr="00B836C9">
        <w:tc>
          <w:tcPr>
            <w:tcW w:w="824" w:type="dxa"/>
          </w:tcPr>
          <w:p w14:paraId="5975B3AE"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1</w:t>
            </w:r>
          </w:p>
        </w:tc>
        <w:tc>
          <w:tcPr>
            <w:tcW w:w="1418" w:type="dxa"/>
          </w:tcPr>
          <w:p w14:paraId="137B0FA0"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مكان الاحتجاز</w:t>
            </w:r>
          </w:p>
        </w:tc>
        <w:tc>
          <w:tcPr>
            <w:tcW w:w="3398" w:type="dxa"/>
          </w:tcPr>
          <w:p w14:paraId="731338CD" w14:textId="77777777" w:rsidR="00CE47C1" w:rsidRPr="0084049E" w:rsidRDefault="00844E77" w:rsidP="00844E77">
            <w:pPr>
              <w:bidi/>
              <w:jc w:val="both"/>
              <w:rPr>
                <w:rFonts w:asciiTheme="majorBidi" w:hAnsiTheme="majorBidi" w:cstheme="majorBidi"/>
                <w:sz w:val="28"/>
                <w:szCs w:val="28"/>
                <w:rtl/>
                <w:lang w:bidi="ar-EG"/>
              </w:rPr>
            </w:pPr>
            <w:r>
              <w:rPr>
                <w:rFonts w:asciiTheme="majorBidi" w:hAnsiTheme="majorBidi" w:cstheme="majorBidi"/>
                <w:sz w:val="28"/>
                <w:szCs w:val="28"/>
                <w:rtl/>
                <w:lang w:bidi="ar-EG"/>
              </w:rPr>
              <w:t>مستشفي طبي مجهز</w:t>
            </w:r>
            <w:r w:rsidR="00CE47C1" w:rsidRPr="0084049E">
              <w:rPr>
                <w:rFonts w:asciiTheme="majorBidi" w:hAnsiTheme="majorBidi" w:cstheme="majorBidi"/>
                <w:sz w:val="28"/>
                <w:szCs w:val="28"/>
                <w:rtl/>
                <w:lang w:bidi="ar-EG"/>
              </w:rPr>
              <w:t xml:space="preserve"> </w:t>
            </w:r>
          </w:p>
        </w:tc>
        <w:tc>
          <w:tcPr>
            <w:tcW w:w="3686" w:type="dxa"/>
          </w:tcPr>
          <w:p w14:paraId="4376FBD8" w14:textId="77777777" w:rsidR="00CE47C1" w:rsidRPr="0084049E" w:rsidRDefault="00844E77" w:rsidP="00CE47C1">
            <w:pPr>
              <w:bidi/>
              <w:jc w:val="both"/>
              <w:rPr>
                <w:rFonts w:asciiTheme="majorBidi" w:hAnsiTheme="majorBidi" w:cstheme="majorBidi"/>
                <w:sz w:val="28"/>
                <w:szCs w:val="28"/>
                <w:rtl/>
                <w:lang w:bidi="ar-EG"/>
              </w:rPr>
            </w:pPr>
            <w:r>
              <w:rPr>
                <w:rFonts w:asciiTheme="majorBidi" w:hAnsiTheme="majorBidi" w:cstheme="majorBidi" w:hint="cs"/>
                <w:sz w:val="28"/>
                <w:szCs w:val="28"/>
                <w:rtl/>
                <w:lang w:bidi="ar-EG"/>
              </w:rPr>
              <w:t xml:space="preserve">داخل </w:t>
            </w:r>
            <w:r w:rsidR="00CE47C1" w:rsidRPr="0084049E">
              <w:rPr>
                <w:rFonts w:asciiTheme="majorBidi" w:hAnsiTheme="majorBidi" w:cstheme="majorBidi"/>
                <w:sz w:val="28"/>
                <w:szCs w:val="28"/>
                <w:rtl/>
                <w:lang w:bidi="ar-EG"/>
              </w:rPr>
              <w:t>زنزانة انفرادي</w:t>
            </w:r>
            <w:r>
              <w:rPr>
                <w:rFonts w:asciiTheme="majorBidi" w:hAnsiTheme="majorBidi" w:cstheme="majorBidi" w:hint="cs"/>
                <w:sz w:val="28"/>
                <w:szCs w:val="28"/>
                <w:rtl/>
                <w:lang w:bidi="ar-EG"/>
              </w:rPr>
              <w:t xml:space="preserve"> ، بعد اخفاءه لنحو 4 أشهر.</w:t>
            </w:r>
          </w:p>
          <w:p w14:paraId="46A8728C" w14:textId="77777777" w:rsidR="00CE47C1" w:rsidRPr="0084049E" w:rsidRDefault="00CE47C1" w:rsidP="00CE47C1">
            <w:pPr>
              <w:bidi/>
              <w:jc w:val="both"/>
              <w:rPr>
                <w:rFonts w:asciiTheme="majorBidi" w:hAnsiTheme="majorBidi" w:cstheme="majorBidi"/>
                <w:sz w:val="28"/>
                <w:szCs w:val="28"/>
                <w:rtl/>
                <w:lang w:bidi="ar-EG"/>
              </w:rPr>
            </w:pPr>
          </w:p>
        </w:tc>
      </w:tr>
      <w:tr w:rsidR="00CE47C1" w:rsidRPr="0084049E" w14:paraId="2468E622" w14:textId="77777777" w:rsidTr="00B836C9">
        <w:tc>
          <w:tcPr>
            <w:tcW w:w="824" w:type="dxa"/>
          </w:tcPr>
          <w:p w14:paraId="60860880"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2</w:t>
            </w:r>
          </w:p>
        </w:tc>
        <w:tc>
          <w:tcPr>
            <w:tcW w:w="1418" w:type="dxa"/>
          </w:tcPr>
          <w:p w14:paraId="1100F690"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علانية المحاكمة</w:t>
            </w:r>
          </w:p>
        </w:tc>
        <w:tc>
          <w:tcPr>
            <w:tcW w:w="3398" w:type="dxa"/>
          </w:tcPr>
          <w:p w14:paraId="6CFFA08A"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تمت بعلانية</w:t>
            </w:r>
            <w:r w:rsidRPr="0084049E">
              <w:rPr>
                <w:rFonts w:asciiTheme="majorBidi" w:hAnsiTheme="majorBidi" w:cstheme="majorBidi"/>
                <w:sz w:val="28"/>
                <w:szCs w:val="28"/>
                <w:rtl/>
                <w:lang w:bidi="ar-EG"/>
              </w:rPr>
              <w:tab/>
            </w:r>
          </w:p>
        </w:tc>
        <w:tc>
          <w:tcPr>
            <w:tcW w:w="3686" w:type="dxa"/>
          </w:tcPr>
          <w:p w14:paraId="25BED11C"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لم ت</w:t>
            </w:r>
            <w:r w:rsidR="005F59E7" w:rsidRPr="0084049E">
              <w:rPr>
                <w:rFonts w:asciiTheme="majorBidi" w:hAnsiTheme="majorBidi" w:cstheme="majorBidi"/>
                <w:sz w:val="28"/>
                <w:szCs w:val="28"/>
                <w:rtl/>
                <w:lang w:bidi="ar-EG"/>
              </w:rPr>
              <w:t>كن علانية</w:t>
            </w:r>
          </w:p>
        </w:tc>
      </w:tr>
      <w:tr w:rsidR="00CE47C1" w:rsidRPr="0084049E" w14:paraId="547C0EC5" w14:textId="77777777" w:rsidTr="00B836C9">
        <w:tc>
          <w:tcPr>
            <w:tcW w:w="824" w:type="dxa"/>
          </w:tcPr>
          <w:p w14:paraId="67515A5A"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3</w:t>
            </w:r>
          </w:p>
        </w:tc>
        <w:tc>
          <w:tcPr>
            <w:tcW w:w="1418" w:type="dxa"/>
          </w:tcPr>
          <w:p w14:paraId="37040AC8"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 xml:space="preserve">الحالة الصحية </w:t>
            </w:r>
          </w:p>
        </w:tc>
        <w:tc>
          <w:tcPr>
            <w:tcW w:w="3398" w:type="dxa"/>
          </w:tcPr>
          <w:p w14:paraId="311E7D90" w14:textId="77777777" w:rsidR="00CE47C1" w:rsidRPr="0084049E" w:rsidRDefault="00CE47C1" w:rsidP="00266BA3">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استقرار حالته الصحية و ايداعه بم</w:t>
            </w:r>
            <w:r w:rsidR="00266BA3">
              <w:rPr>
                <w:rFonts w:asciiTheme="majorBidi" w:hAnsiTheme="majorBidi" w:cstheme="majorBidi" w:hint="cs"/>
                <w:sz w:val="28"/>
                <w:szCs w:val="28"/>
                <w:rtl/>
                <w:lang w:bidi="ar-EG"/>
              </w:rPr>
              <w:t>ست</w:t>
            </w:r>
            <w:r w:rsidRPr="0084049E">
              <w:rPr>
                <w:rFonts w:asciiTheme="majorBidi" w:hAnsiTheme="majorBidi" w:cstheme="majorBidi"/>
                <w:sz w:val="28"/>
                <w:szCs w:val="28"/>
                <w:rtl/>
                <w:lang w:bidi="ar-EG"/>
              </w:rPr>
              <w:t>شفى</w:t>
            </w:r>
            <w:r w:rsidR="00266BA3">
              <w:rPr>
                <w:rFonts w:asciiTheme="majorBidi" w:hAnsiTheme="majorBidi" w:cstheme="majorBidi" w:hint="cs"/>
                <w:sz w:val="28"/>
                <w:szCs w:val="28"/>
                <w:rtl/>
                <w:lang w:bidi="ar-EG"/>
              </w:rPr>
              <w:t xml:space="preserve"> </w:t>
            </w:r>
            <w:r w:rsidRPr="0084049E">
              <w:rPr>
                <w:rFonts w:asciiTheme="majorBidi" w:hAnsiTheme="majorBidi" w:cstheme="majorBidi"/>
                <w:sz w:val="28"/>
                <w:szCs w:val="28"/>
                <w:rtl/>
                <w:lang w:bidi="ar-EG"/>
              </w:rPr>
              <w:t>طبي مجهز طوال فترة سجنه</w:t>
            </w:r>
            <w:r w:rsidRPr="0084049E">
              <w:rPr>
                <w:rFonts w:asciiTheme="majorBidi" w:hAnsiTheme="majorBidi" w:cstheme="majorBidi"/>
                <w:sz w:val="28"/>
                <w:szCs w:val="28"/>
                <w:rtl/>
                <w:lang w:bidi="ar-EG"/>
              </w:rPr>
              <w:tab/>
            </w:r>
          </w:p>
        </w:tc>
        <w:tc>
          <w:tcPr>
            <w:tcW w:w="3686" w:type="dxa"/>
          </w:tcPr>
          <w:p w14:paraId="79C3CE28"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تم توقيع الكشف الطبي عليه</w:t>
            </w:r>
          </w:p>
          <w:p w14:paraId="67C8D45B"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و تبين وجود عدة أمراض</w:t>
            </w:r>
          </w:p>
          <w:p w14:paraId="1E87A2C4" w14:textId="77777777" w:rsidR="00CE47C1" w:rsidRPr="0084049E" w:rsidRDefault="00CE47C1" w:rsidP="00CE47C1">
            <w:pPr>
              <w:bidi/>
              <w:jc w:val="both"/>
              <w:rPr>
                <w:rFonts w:asciiTheme="majorBidi" w:hAnsiTheme="majorBidi" w:cstheme="majorBidi"/>
                <w:sz w:val="28"/>
                <w:szCs w:val="28"/>
                <w:rtl/>
                <w:lang w:bidi="ar-EG"/>
              </w:rPr>
            </w:pPr>
          </w:p>
        </w:tc>
      </w:tr>
      <w:tr w:rsidR="00CE47C1" w:rsidRPr="0084049E" w14:paraId="7C820B96" w14:textId="77777777" w:rsidTr="00B836C9">
        <w:tc>
          <w:tcPr>
            <w:tcW w:w="824" w:type="dxa"/>
          </w:tcPr>
          <w:p w14:paraId="364F860A"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4</w:t>
            </w:r>
          </w:p>
        </w:tc>
        <w:tc>
          <w:tcPr>
            <w:tcW w:w="1418" w:type="dxa"/>
          </w:tcPr>
          <w:p w14:paraId="23D60BBF"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حق الزيارة خلال الاحتجاز</w:t>
            </w:r>
          </w:p>
        </w:tc>
        <w:tc>
          <w:tcPr>
            <w:tcW w:w="3398" w:type="dxa"/>
          </w:tcPr>
          <w:p w14:paraId="658D5741" w14:textId="77777777" w:rsidR="00CE47C1" w:rsidRPr="0084049E" w:rsidRDefault="00CE47C1" w:rsidP="00F01B79">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تم السماح له بالزيارة</w:t>
            </w:r>
            <w:r w:rsidR="00F01B79">
              <w:rPr>
                <w:rFonts w:asciiTheme="majorBidi" w:hAnsiTheme="majorBidi" w:cstheme="majorBidi" w:hint="cs"/>
                <w:sz w:val="28"/>
                <w:szCs w:val="28"/>
                <w:rtl/>
                <w:lang w:bidi="ar-EG"/>
              </w:rPr>
              <w:t xml:space="preserve"> لأسرته ومن أناس خارج أسرته</w:t>
            </w:r>
          </w:p>
        </w:tc>
        <w:tc>
          <w:tcPr>
            <w:tcW w:w="3686" w:type="dxa"/>
          </w:tcPr>
          <w:p w14:paraId="7A5953A4" w14:textId="77777777" w:rsidR="00CE47C1" w:rsidRPr="0084049E" w:rsidRDefault="00455F14" w:rsidP="00455F14">
            <w:pPr>
              <w:bidi/>
              <w:jc w:val="both"/>
              <w:rPr>
                <w:rFonts w:asciiTheme="majorBidi" w:hAnsiTheme="majorBidi" w:cstheme="majorBidi"/>
                <w:sz w:val="28"/>
                <w:szCs w:val="28"/>
                <w:rtl/>
                <w:lang w:bidi="ar-EG"/>
              </w:rPr>
            </w:pPr>
            <w:r>
              <w:rPr>
                <w:rFonts w:asciiTheme="majorBidi" w:hAnsiTheme="majorBidi" w:cstheme="majorBidi" w:hint="cs"/>
                <w:sz w:val="28"/>
                <w:szCs w:val="28"/>
                <w:rtl/>
                <w:lang w:bidi="ar-EG"/>
              </w:rPr>
              <w:t>حرم من الزيارة لدرجة أن اضطرت أسرته لرفع قضية لتمكينها من زياته.</w:t>
            </w:r>
            <w:r w:rsidR="00CE47C1" w:rsidRPr="0084049E">
              <w:rPr>
                <w:rFonts w:asciiTheme="majorBidi" w:hAnsiTheme="majorBidi" w:cstheme="majorBidi"/>
                <w:sz w:val="28"/>
                <w:szCs w:val="28"/>
                <w:rtl/>
                <w:lang w:bidi="ar-EG"/>
              </w:rPr>
              <w:t xml:space="preserve"> </w:t>
            </w:r>
            <w:r>
              <w:rPr>
                <w:rFonts w:asciiTheme="majorBidi" w:hAnsiTheme="majorBidi" w:cstheme="majorBidi" w:hint="cs"/>
                <w:sz w:val="28"/>
                <w:szCs w:val="28"/>
                <w:rtl/>
                <w:lang w:bidi="ar-EG"/>
              </w:rPr>
              <w:t>وتمت زيارته بضع مرات تقل عن اصابع اليد الواحدة.</w:t>
            </w:r>
          </w:p>
          <w:p w14:paraId="4FEAC485" w14:textId="77777777" w:rsidR="00CE47C1" w:rsidRPr="0084049E" w:rsidRDefault="00CE47C1" w:rsidP="00CE47C1">
            <w:pPr>
              <w:bidi/>
              <w:jc w:val="both"/>
              <w:rPr>
                <w:rFonts w:asciiTheme="majorBidi" w:hAnsiTheme="majorBidi" w:cstheme="majorBidi"/>
                <w:sz w:val="28"/>
                <w:szCs w:val="28"/>
                <w:rtl/>
                <w:lang w:bidi="ar-EG"/>
              </w:rPr>
            </w:pPr>
          </w:p>
        </w:tc>
      </w:tr>
      <w:tr w:rsidR="00CE47C1" w:rsidRPr="0084049E" w14:paraId="5CDFC7F8" w14:textId="77777777" w:rsidTr="00B836C9">
        <w:tc>
          <w:tcPr>
            <w:tcW w:w="824" w:type="dxa"/>
          </w:tcPr>
          <w:p w14:paraId="24038190"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5</w:t>
            </w:r>
          </w:p>
        </w:tc>
        <w:tc>
          <w:tcPr>
            <w:tcW w:w="1418" w:type="dxa"/>
          </w:tcPr>
          <w:p w14:paraId="358E45C2"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جلسات المحاكمة</w:t>
            </w:r>
          </w:p>
        </w:tc>
        <w:tc>
          <w:tcPr>
            <w:tcW w:w="3398" w:type="dxa"/>
          </w:tcPr>
          <w:p w14:paraId="2E16F227"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مودع على سرير طبي</w:t>
            </w:r>
          </w:p>
          <w:p w14:paraId="4154915E"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فى قفص طبيعي</w:t>
            </w:r>
            <w:r w:rsidRPr="0084049E">
              <w:rPr>
                <w:rFonts w:asciiTheme="majorBidi" w:hAnsiTheme="majorBidi" w:cstheme="majorBidi"/>
                <w:sz w:val="28"/>
                <w:szCs w:val="28"/>
                <w:rtl/>
                <w:lang w:bidi="ar-EG"/>
              </w:rPr>
              <w:tab/>
            </w:r>
          </w:p>
        </w:tc>
        <w:tc>
          <w:tcPr>
            <w:tcW w:w="3686" w:type="dxa"/>
          </w:tcPr>
          <w:p w14:paraId="64599CC3"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مودع داخل قفص زجاجي</w:t>
            </w:r>
          </w:p>
        </w:tc>
      </w:tr>
      <w:tr w:rsidR="00CE47C1" w:rsidRPr="0084049E" w14:paraId="0253AC7E" w14:textId="77777777" w:rsidTr="00B836C9">
        <w:tc>
          <w:tcPr>
            <w:tcW w:w="824" w:type="dxa"/>
          </w:tcPr>
          <w:p w14:paraId="10075ADA"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6</w:t>
            </w:r>
          </w:p>
        </w:tc>
        <w:tc>
          <w:tcPr>
            <w:tcW w:w="1418" w:type="dxa"/>
          </w:tcPr>
          <w:p w14:paraId="053503F0"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الرعاية الطبية</w:t>
            </w:r>
          </w:p>
        </w:tc>
        <w:tc>
          <w:tcPr>
            <w:tcW w:w="3398" w:type="dxa"/>
          </w:tcPr>
          <w:p w14:paraId="5DE4BE24"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تلقي الرعاية الطبية الكاملة داخل مستشفي طبي</w:t>
            </w:r>
          </w:p>
        </w:tc>
        <w:tc>
          <w:tcPr>
            <w:tcW w:w="3686" w:type="dxa"/>
          </w:tcPr>
          <w:p w14:paraId="2B5F4E82"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لم يتلقى رعاية طبية كافية و تم ايداعه فى الحبس الانفرادي</w:t>
            </w:r>
          </w:p>
        </w:tc>
      </w:tr>
      <w:tr w:rsidR="00CE47C1" w:rsidRPr="0084049E" w14:paraId="2B07C367" w14:textId="77777777" w:rsidTr="00B836C9">
        <w:tc>
          <w:tcPr>
            <w:tcW w:w="824" w:type="dxa"/>
          </w:tcPr>
          <w:p w14:paraId="5F0D1A64"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7</w:t>
            </w:r>
          </w:p>
        </w:tc>
        <w:tc>
          <w:tcPr>
            <w:tcW w:w="1418" w:type="dxa"/>
          </w:tcPr>
          <w:p w14:paraId="14BA4626"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أهم الاحكام القضائية النهائية</w:t>
            </w:r>
          </w:p>
        </w:tc>
        <w:tc>
          <w:tcPr>
            <w:tcW w:w="3398" w:type="dxa"/>
          </w:tcPr>
          <w:p w14:paraId="4921E5CA"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حكم نهائي بالفساد بقضية "القصور الرئاسية"</w:t>
            </w:r>
          </w:p>
        </w:tc>
        <w:tc>
          <w:tcPr>
            <w:tcW w:w="3686" w:type="dxa"/>
          </w:tcPr>
          <w:p w14:paraId="347942E3"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 xml:space="preserve">حكم بالمؤبد، حكم مشدد 20 سنة ، حكم بالاعدام ،حكم 3سنوات في اهانة القضاء. </w:t>
            </w:r>
          </w:p>
        </w:tc>
      </w:tr>
      <w:tr w:rsidR="00CE47C1" w:rsidRPr="0084049E" w14:paraId="243F1CC5" w14:textId="77777777" w:rsidTr="00B836C9">
        <w:tc>
          <w:tcPr>
            <w:tcW w:w="824" w:type="dxa"/>
          </w:tcPr>
          <w:p w14:paraId="63DFFE16"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8</w:t>
            </w:r>
          </w:p>
        </w:tc>
        <w:tc>
          <w:tcPr>
            <w:tcW w:w="1418" w:type="dxa"/>
          </w:tcPr>
          <w:p w14:paraId="232390A0"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الوفاة</w:t>
            </w:r>
          </w:p>
        </w:tc>
        <w:tc>
          <w:tcPr>
            <w:tcW w:w="3398" w:type="dxa"/>
          </w:tcPr>
          <w:p w14:paraId="266FFC8E"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في غرفة العناية المركزية بمستشفى الجلاء العسكري بالقاهرة</w:t>
            </w:r>
          </w:p>
        </w:tc>
        <w:tc>
          <w:tcPr>
            <w:tcW w:w="3686" w:type="dxa"/>
          </w:tcPr>
          <w:p w14:paraId="3138906E"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توفي داخل معهد أمناء الشرطة في طرة أثناء محاكمتة في مزاعم التخابر مع حركة حماس الفلسطينية</w:t>
            </w:r>
          </w:p>
          <w:p w14:paraId="62099251" w14:textId="77777777" w:rsidR="00CE47C1" w:rsidRPr="0084049E" w:rsidRDefault="00CE47C1" w:rsidP="00CE47C1">
            <w:pPr>
              <w:bidi/>
              <w:jc w:val="both"/>
              <w:rPr>
                <w:rFonts w:asciiTheme="majorBidi" w:hAnsiTheme="majorBidi" w:cstheme="majorBidi"/>
                <w:sz w:val="28"/>
                <w:szCs w:val="28"/>
                <w:rtl/>
                <w:lang w:bidi="ar-EG"/>
              </w:rPr>
            </w:pPr>
          </w:p>
        </w:tc>
      </w:tr>
      <w:tr w:rsidR="00CE47C1" w:rsidRPr="0084049E" w14:paraId="13E8A11C" w14:textId="77777777" w:rsidTr="00B836C9">
        <w:tc>
          <w:tcPr>
            <w:tcW w:w="824" w:type="dxa"/>
          </w:tcPr>
          <w:p w14:paraId="243F8843" w14:textId="77777777" w:rsidR="00CE47C1" w:rsidRPr="0084049E" w:rsidRDefault="002C6269" w:rsidP="00CE47C1">
            <w:pPr>
              <w:bidi/>
              <w:jc w:val="both"/>
              <w:rPr>
                <w:rFonts w:asciiTheme="majorBidi" w:hAnsiTheme="majorBidi" w:cstheme="majorBidi"/>
                <w:sz w:val="28"/>
                <w:szCs w:val="28"/>
                <w:rtl/>
                <w:lang w:bidi="ar-EG"/>
              </w:rPr>
            </w:pPr>
            <w:r>
              <w:rPr>
                <w:rFonts w:asciiTheme="majorBidi" w:hAnsiTheme="majorBidi" w:cstheme="majorBidi" w:hint="cs"/>
                <w:sz w:val="28"/>
                <w:szCs w:val="28"/>
                <w:rtl/>
                <w:lang w:bidi="ar-EG"/>
              </w:rPr>
              <w:t>9</w:t>
            </w:r>
          </w:p>
        </w:tc>
        <w:tc>
          <w:tcPr>
            <w:tcW w:w="1418" w:type="dxa"/>
          </w:tcPr>
          <w:p w14:paraId="345B2BE3"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 xml:space="preserve">الموقف الرسمي </w:t>
            </w:r>
          </w:p>
        </w:tc>
        <w:tc>
          <w:tcPr>
            <w:tcW w:w="3398" w:type="dxa"/>
          </w:tcPr>
          <w:p w14:paraId="28AF6A20"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اعلان الحداد وجنازة عسكرية عقب الوفاة</w:t>
            </w:r>
          </w:p>
        </w:tc>
        <w:tc>
          <w:tcPr>
            <w:tcW w:w="3686" w:type="dxa"/>
          </w:tcPr>
          <w:p w14:paraId="6C870C1D"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لم يعلن أي حداد ، ولم يسمح بجنازة له أو تلقي العزاء فيه.</w:t>
            </w:r>
          </w:p>
        </w:tc>
      </w:tr>
      <w:tr w:rsidR="00CE47C1" w:rsidRPr="0084049E" w14:paraId="73F751BA" w14:textId="77777777" w:rsidTr="00B836C9">
        <w:tc>
          <w:tcPr>
            <w:tcW w:w="824" w:type="dxa"/>
          </w:tcPr>
          <w:p w14:paraId="5E796A4A" w14:textId="77777777" w:rsidR="00CE47C1" w:rsidRPr="0084049E" w:rsidRDefault="002C6269" w:rsidP="00CE47C1">
            <w:pPr>
              <w:bidi/>
              <w:jc w:val="both"/>
              <w:rPr>
                <w:rFonts w:asciiTheme="majorBidi" w:hAnsiTheme="majorBidi" w:cstheme="majorBidi"/>
                <w:sz w:val="28"/>
                <w:szCs w:val="28"/>
                <w:rtl/>
                <w:lang w:bidi="ar-EG"/>
              </w:rPr>
            </w:pPr>
            <w:r>
              <w:rPr>
                <w:rFonts w:asciiTheme="majorBidi" w:hAnsiTheme="majorBidi" w:cstheme="majorBidi" w:hint="cs"/>
                <w:sz w:val="28"/>
                <w:szCs w:val="28"/>
                <w:rtl/>
                <w:lang w:bidi="ar-EG"/>
              </w:rPr>
              <w:t>10</w:t>
            </w:r>
          </w:p>
        </w:tc>
        <w:tc>
          <w:tcPr>
            <w:tcW w:w="1418" w:type="dxa"/>
          </w:tcPr>
          <w:p w14:paraId="72EF7EC8"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الدفن</w:t>
            </w:r>
          </w:p>
        </w:tc>
        <w:tc>
          <w:tcPr>
            <w:tcW w:w="3398" w:type="dxa"/>
          </w:tcPr>
          <w:p w14:paraId="68DFC00E"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في مقابر الأسرة بكلية البنات في مصر الجديدة</w:t>
            </w:r>
          </w:p>
        </w:tc>
        <w:tc>
          <w:tcPr>
            <w:tcW w:w="3686" w:type="dxa"/>
          </w:tcPr>
          <w:p w14:paraId="6AD7CD99" w14:textId="77777777" w:rsidR="00CE47C1" w:rsidRPr="0084049E" w:rsidRDefault="00CE47C1" w:rsidP="00CE47C1">
            <w:pPr>
              <w:bidi/>
              <w:jc w:val="both"/>
              <w:rPr>
                <w:rFonts w:asciiTheme="majorBidi" w:hAnsiTheme="majorBidi" w:cstheme="majorBidi"/>
                <w:sz w:val="28"/>
                <w:szCs w:val="28"/>
                <w:rtl/>
                <w:lang w:bidi="ar-EG"/>
              </w:rPr>
            </w:pPr>
            <w:r w:rsidRPr="0084049E">
              <w:rPr>
                <w:rFonts w:asciiTheme="majorBidi" w:hAnsiTheme="majorBidi" w:cstheme="majorBidi"/>
                <w:sz w:val="28"/>
                <w:szCs w:val="28"/>
                <w:rtl/>
                <w:lang w:bidi="ar-EG"/>
              </w:rPr>
              <w:t>رفض السلطات طلبهم بدفنه في مقابر العائلة في محافظة الشرقية ، وتم دفنه في مقابر "الوفاء والأمل" في مدينة نصر بالعاصمة المصرية القاهرة</w:t>
            </w:r>
          </w:p>
        </w:tc>
      </w:tr>
    </w:tbl>
    <w:p w14:paraId="7207432E" w14:textId="77777777" w:rsidR="00CE47C1" w:rsidRPr="0084049E" w:rsidRDefault="00CE47C1" w:rsidP="00CE47C1">
      <w:pPr>
        <w:bidi/>
        <w:jc w:val="both"/>
        <w:rPr>
          <w:rFonts w:asciiTheme="majorBidi" w:hAnsiTheme="majorBidi" w:cstheme="majorBidi"/>
          <w:sz w:val="28"/>
          <w:szCs w:val="28"/>
          <w:rtl/>
          <w:lang w:bidi="ar-EG"/>
        </w:rPr>
      </w:pPr>
    </w:p>
    <w:p w14:paraId="1BA92A3C" w14:textId="77777777" w:rsidR="00CE47C1" w:rsidRPr="0084049E" w:rsidRDefault="00CE47C1" w:rsidP="00CE47C1">
      <w:pPr>
        <w:bidi/>
        <w:jc w:val="both"/>
        <w:rPr>
          <w:rFonts w:asciiTheme="majorBidi" w:hAnsiTheme="majorBidi" w:cstheme="majorBidi"/>
          <w:sz w:val="24"/>
          <w:szCs w:val="24"/>
          <w:rtl/>
          <w:lang w:bidi="ar-EG"/>
        </w:rPr>
      </w:pPr>
    </w:p>
    <w:p w14:paraId="43C5F047" w14:textId="77777777" w:rsidR="00CD4558" w:rsidRPr="0084049E" w:rsidRDefault="008F457F" w:rsidP="00942D5B">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lastRenderedPageBreak/>
        <w:t>إ</w:t>
      </w:r>
      <w:r w:rsidR="003E0C15" w:rsidRPr="0084049E">
        <w:rPr>
          <w:rFonts w:asciiTheme="majorBidi" w:hAnsiTheme="majorBidi" w:cstheme="majorBidi"/>
          <w:sz w:val="24"/>
          <w:szCs w:val="24"/>
          <w:rtl/>
          <w:lang w:bidi="ar-EG"/>
        </w:rPr>
        <w:t xml:space="preserve">ضافة إلى العناصر الواردة بالجدول ينبغي لنا التوقف أمام ظروف وفاة كل من الرئيسين، ففي حين </w:t>
      </w:r>
      <w:r w:rsidR="00564B24" w:rsidRPr="0084049E">
        <w:rPr>
          <w:rFonts w:asciiTheme="majorBidi" w:hAnsiTheme="majorBidi" w:cstheme="majorBidi"/>
          <w:sz w:val="24"/>
          <w:szCs w:val="24"/>
          <w:rtl/>
          <w:lang w:bidi="ar-EG"/>
        </w:rPr>
        <w:t xml:space="preserve">تمت مراعاة سن مبارك المتقدمة وحالته الصحية في جميع مراحل محاكمته بما في ذلك إقامته المستمرة في مستشفى كامل التجهيزات توافرت له فيه كافة </w:t>
      </w:r>
      <w:r w:rsidR="00834886" w:rsidRPr="0084049E">
        <w:rPr>
          <w:rFonts w:asciiTheme="majorBidi" w:hAnsiTheme="majorBidi" w:cstheme="majorBidi"/>
          <w:sz w:val="24"/>
          <w:szCs w:val="24"/>
          <w:rtl/>
          <w:lang w:bidi="ar-EG"/>
        </w:rPr>
        <w:t>عناصر الرعاية الطبية</w:t>
      </w:r>
      <w:r w:rsidR="000618AB" w:rsidRPr="0084049E">
        <w:rPr>
          <w:rFonts w:asciiTheme="majorBidi" w:hAnsiTheme="majorBidi" w:cstheme="majorBidi"/>
          <w:sz w:val="24"/>
          <w:szCs w:val="24"/>
          <w:rtl/>
          <w:lang w:bidi="ar-EG"/>
        </w:rPr>
        <w:t>، وأيضا روعيت حالته هذه في سبل نقله إلى</w:t>
      </w:r>
      <w:r w:rsidR="008F2750" w:rsidRPr="0084049E">
        <w:rPr>
          <w:rFonts w:asciiTheme="majorBidi" w:hAnsiTheme="majorBidi" w:cstheme="majorBidi"/>
          <w:sz w:val="24"/>
          <w:szCs w:val="24"/>
          <w:rtl/>
          <w:lang w:bidi="ar-EG"/>
        </w:rPr>
        <w:t xml:space="preserve"> ومنقاعة المحاكمة، فإن مرسي وبرغم سوء حالته الصحية المثبتة بالعديد من التقارير الرسمية</w:t>
      </w:r>
      <w:r w:rsidR="00F22234" w:rsidRPr="0084049E">
        <w:rPr>
          <w:rFonts w:asciiTheme="majorBidi" w:hAnsiTheme="majorBidi" w:cstheme="majorBidi"/>
          <w:sz w:val="24"/>
          <w:szCs w:val="24"/>
          <w:rtl/>
          <w:lang w:bidi="ar-EG"/>
        </w:rPr>
        <w:t xml:space="preserve"> فقد أمضى الغالبية العظمى من وقت احتجازه ب</w:t>
      </w:r>
      <w:r w:rsidR="00E90654" w:rsidRPr="0084049E">
        <w:rPr>
          <w:rFonts w:asciiTheme="majorBidi" w:hAnsiTheme="majorBidi" w:cstheme="majorBidi"/>
          <w:sz w:val="24"/>
          <w:szCs w:val="24"/>
          <w:rtl/>
          <w:lang w:bidi="ar-EG"/>
        </w:rPr>
        <w:t xml:space="preserve">الحبس الانفرادي بالسجن في ظروف احتجاز </w:t>
      </w:r>
      <w:r w:rsidR="00B8214C" w:rsidRPr="0084049E">
        <w:rPr>
          <w:rFonts w:asciiTheme="majorBidi" w:hAnsiTheme="majorBidi" w:cstheme="majorBidi"/>
          <w:sz w:val="24"/>
          <w:szCs w:val="24"/>
          <w:rtl/>
          <w:lang w:bidi="ar-EG"/>
        </w:rPr>
        <w:t xml:space="preserve">فاقمت من تدهور حالته الصحية، وحرم من الرعاية الطبية الضرورية، مما كان سببا في وفاته </w:t>
      </w:r>
      <w:r w:rsidR="00832596" w:rsidRPr="0084049E">
        <w:rPr>
          <w:rFonts w:asciiTheme="majorBidi" w:hAnsiTheme="majorBidi" w:cstheme="majorBidi"/>
          <w:sz w:val="24"/>
          <w:szCs w:val="24"/>
          <w:rtl/>
          <w:lang w:bidi="ar-EG"/>
        </w:rPr>
        <w:t>في النهاية.</w:t>
      </w:r>
    </w:p>
    <w:p w14:paraId="1B9F9B47" w14:textId="77777777" w:rsidR="00E63F90" w:rsidRPr="0084049E" w:rsidRDefault="00E63F90"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 xml:space="preserve">ولم تنته </w:t>
      </w:r>
      <w:r w:rsidR="00C828DD" w:rsidRPr="0084049E">
        <w:rPr>
          <w:rFonts w:asciiTheme="majorBidi" w:hAnsiTheme="majorBidi" w:cstheme="majorBidi"/>
          <w:sz w:val="24"/>
          <w:szCs w:val="24"/>
          <w:rtl/>
          <w:lang w:bidi="ar-EG"/>
        </w:rPr>
        <w:t xml:space="preserve">التفرقة في معاملة الدولة لكلا الرئيسين بوفاتهما، فقد </w:t>
      </w:r>
      <w:r w:rsidR="00692939" w:rsidRPr="0084049E">
        <w:rPr>
          <w:rFonts w:asciiTheme="majorBidi" w:hAnsiTheme="majorBidi" w:cstheme="majorBidi"/>
          <w:sz w:val="24"/>
          <w:szCs w:val="24"/>
          <w:rtl/>
          <w:lang w:bidi="ar-EG"/>
        </w:rPr>
        <w:t xml:space="preserve">أرغمت عائلة مرسي على دفنه </w:t>
      </w:r>
      <w:r w:rsidR="002B1388" w:rsidRPr="0084049E">
        <w:rPr>
          <w:rFonts w:asciiTheme="majorBidi" w:hAnsiTheme="majorBidi" w:cstheme="majorBidi"/>
          <w:sz w:val="24"/>
          <w:szCs w:val="24"/>
          <w:rtl/>
          <w:lang w:bidi="ar-EG"/>
        </w:rPr>
        <w:t xml:space="preserve">بشكل يكاد يكون سريا، وحرمت من إقامة جنازة له أو تلقي العزاء فيه بحجة الدواعي الأمنية. في المقابل وبرغم </w:t>
      </w:r>
      <w:r w:rsidR="00FA1A32" w:rsidRPr="0084049E">
        <w:rPr>
          <w:rFonts w:asciiTheme="majorBidi" w:hAnsiTheme="majorBidi" w:cstheme="majorBidi"/>
          <w:sz w:val="24"/>
          <w:szCs w:val="24"/>
          <w:rtl/>
          <w:lang w:bidi="ar-EG"/>
        </w:rPr>
        <w:t xml:space="preserve">تأكيد المحكمة العسكرية على أن </w:t>
      </w:r>
      <w:r w:rsidR="00162A86" w:rsidRPr="0084049E">
        <w:rPr>
          <w:rFonts w:asciiTheme="majorBidi" w:hAnsiTheme="majorBidi" w:cstheme="majorBidi"/>
          <w:sz w:val="24"/>
          <w:szCs w:val="24"/>
          <w:rtl/>
          <w:lang w:bidi="ar-EG"/>
        </w:rPr>
        <w:t xml:space="preserve">صدور حكم إدانة بات في حق مبارك </w:t>
      </w:r>
      <w:r w:rsidR="00335895" w:rsidRPr="0084049E">
        <w:rPr>
          <w:rFonts w:asciiTheme="majorBidi" w:hAnsiTheme="majorBidi" w:cstheme="majorBidi"/>
          <w:sz w:val="24"/>
          <w:szCs w:val="24"/>
          <w:rtl/>
          <w:lang w:bidi="ar-EG"/>
        </w:rPr>
        <w:t>في تهم مخلة بالشرف يحرمه من الحق كأحد قادة القوات المسلحة السابقين في جنازة عسكرية، إلا أنه قد تم تجاوز هذا الحائل القانوني فأقيمت جنازة عسكرية لمبارك حضرها الرئيس عبد الفتاح السيسي بنفسه على رأس مسؤولي الدولة، وتلقت عائلته العزاء الرسمي من جهات عدة بخلاف إتاحة الفرصة لعامة الناس لتقديم العزاء.</w:t>
      </w:r>
    </w:p>
    <w:p w14:paraId="5514B135" w14:textId="77777777" w:rsidR="00F67BB8" w:rsidRPr="0084049E" w:rsidRDefault="00F67BB8" w:rsidP="0029653E">
      <w:pPr>
        <w:pStyle w:val="Heading1"/>
        <w:bidi/>
        <w:jc w:val="both"/>
        <w:rPr>
          <w:rFonts w:asciiTheme="majorBidi" w:hAnsiTheme="majorBidi" w:cstheme="majorBidi"/>
          <w:color w:val="auto"/>
          <w:sz w:val="44"/>
          <w:szCs w:val="42"/>
          <w:rtl/>
          <w:lang w:bidi="ar-EG"/>
        </w:rPr>
      </w:pPr>
      <w:r w:rsidRPr="0084049E">
        <w:rPr>
          <w:rFonts w:asciiTheme="majorBidi" w:hAnsiTheme="majorBidi" w:cstheme="majorBidi"/>
          <w:color w:val="auto"/>
          <w:sz w:val="44"/>
          <w:szCs w:val="42"/>
          <w:rtl/>
          <w:lang w:bidi="ar-EG"/>
        </w:rPr>
        <w:t>خاتمة</w:t>
      </w:r>
    </w:p>
    <w:p w14:paraId="15DF23DC" w14:textId="77777777" w:rsidR="00F67BB8" w:rsidRPr="0084049E" w:rsidRDefault="00451FE7" w:rsidP="004951C9">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أيا كانت الحالة الراهنة داخل البلاد فإن ذلك لا يعفي مؤسسات الدولة من احترام المعاهدات والمواثيق الدولية المصدق عليها من قبل الدولة المصرية</w:t>
      </w:r>
      <w:r w:rsidR="00BB52C2"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واحترام الكلمات والعبارات </w:t>
      </w:r>
      <w:r w:rsidR="007A7CBB" w:rsidRPr="0084049E">
        <w:rPr>
          <w:rFonts w:asciiTheme="majorBidi" w:hAnsiTheme="majorBidi" w:cstheme="majorBidi"/>
          <w:sz w:val="24"/>
          <w:szCs w:val="24"/>
          <w:rtl/>
          <w:lang w:bidi="ar-EG"/>
        </w:rPr>
        <w:t>ا</w:t>
      </w:r>
      <w:r w:rsidRPr="0084049E">
        <w:rPr>
          <w:rFonts w:asciiTheme="majorBidi" w:hAnsiTheme="majorBidi" w:cstheme="majorBidi"/>
          <w:sz w:val="24"/>
          <w:szCs w:val="24"/>
          <w:rtl/>
          <w:lang w:bidi="ar-EG"/>
        </w:rPr>
        <w:t xml:space="preserve">لملزمة </w:t>
      </w:r>
      <w:r w:rsidR="007A7CBB" w:rsidRPr="0084049E">
        <w:rPr>
          <w:rFonts w:asciiTheme="majorBidi" w:hAnsiTheme="majorBidi" w:cstheme="majorBidi"/>
          <w:sz w:val="24"/>
          <w:szCs w:val="24"/>
          <w:rtl/>
          <w:lang w:bidi="ar-EG"/>
        </w:rPr>
        <w:t xml:space="preserve">الواردة </w:t>
      </w:r>
      <w:r w:rsidR="00F740B5" w:rsidRPr="0084049E">
        <w:rPr>
          <w:rFonts w:asciiTheme="majorBidi" w:hAnsiTheme="majorBidi" w:cstheme="majorBidi"/>
          <w:sz w:val="24"/>
          <w:szCs w:val="24"/>
          <w:rtl/>
          <w:lang w:bidi="ar-EG"/>
        </w:rPr>
        <w:t>في</w:t>
      </w:r>
      <w:r w:rsidRPr="0084049E">
        <w:rPr>
          <w:rFonts w:asciiTheme="majorBidi" w:hAnsiTheme="majorBidi" w:cstheme="majorBidi"/>
          <w:sz w:val="24"/>
          <w:szCs w:val="24"/>
          <w:rtl/>
          <w:lang w:bidi="ar-EG"/>
        </w:rPr>
        <w:t xml:space="preserve"> الدستور والقانون</w:t>
      </w:r>
      <w:r w:rsidR="007A7CBB"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و</w:t>
      </w:r>
      <w:r w:rsidR="007A7CBB" w:rsidRPr="0084049E">
        <w:rPr>
          <w:rFonts w:asciiTheme="majorBidi" w:hAnsiTheme="majorBidi" w:cstheme="majorBidi"/>
          <w:sz w:val="24"/>
          <w:szCs w:val="24"/>
          <w:rtl/>
          <w:lang w:bidi="ar-EG"/>
        </w:rPr>
        <w:t xml:space="preserve">التي </w:t>
      </w:r>
      <w:r w:rsidR="005E562E" w:rsidRPr="0084049E">
        <w:rPr>
          <w:rFonts w:asciiTheme="majorBidi" w:hAnsiTheme="majorBidi" w:cstheme="majorBidi"/>
          <w:sz w:val="24"/>
          <w:szCs w:val="24"/>
          <w:rtl/>
          <w:lang w:bidi="ar-EG"/>
        </w:rPr>
        <w:t>ينبغي وفقا لها</w:t>
      </w:r>
      <w:r w:rsidRPr="0084049E">
        <w:rPr>
          <w:rFonts w:asciiTheme="majorBidi" w:hAnsiTheme="majorBidi" w:cstheme="majorBidi"/>
          <w:sz w:val="24"/>
          <w:szCs w:val="24"/>
          <w:rtl/>
          <w:lang w:bidi="ar-EG"/>
        </w:rPr>
        <w:t xml:space="preserve"> أن يعامل كل السجناء سواسية </w:t>
      </w:r>
      <w:r w:rsidR="005E562E" w:rsidRPr="0084049E">
        <w:rPr>
          <w:rFonts w:asciiTheme="majorBidi" w:hAnsiTheme="majorBidi" w:cstheme="majorBidi"/>
          <w:sz w:val="24"/>
          <w:szCs w:val="24"/>
          <w:rtl/>
          <w:lang w:bidi="ar-EG"/>
        </w:rPr>
        <w:t>أ</w:t>
      </w:r>
      <w:r w:rsidRPr="0084049E">
        <w:rPr>
          <w:rFonts w:asciiTheme="majorBidi" w:hAnsiTheme="majorBidi" w:cstheme="majorBidi"/>
          <w:sz w:val="24"/>
          <w:szCs w:val="24"/>
          <w:rtl/>
          <w:lang w:bidi="ar-EG"/>
        </w:rPr>
        <w:t xml:space="preserve">مام </w:t>
      </w:r>
      <w:r w:rsidR="005E562E" w:rsidRPr="0084049E">
        <w:rPr>
          <w:rFonts w:asciiTheme="majorBidi" w:hAnsiTheme="majorBidi" w:cstheme="majorBidi"/>
          <w:sz w:val="24"/>
          <w:szCs w:val="24"/>
          <w:rtl/>
          <w:lang w:bidi="ar-EG"/>
        </w:rPr>
        <w:t>أ</w:t>
      </w:r>
      <w:r w:rsidRPr="0084049E">
        <w:rPr>
          <w:rFonts w:asciiTheme="majorBidi" w:hAnsiTheme="majorBidi" w:cstheme="majorBidi"/>
          <w:sz w:val="24"/>
          <w:szCs w:val="24"/>
          <w:rtl/>
          <w:lang w:bidi="ar-EG"/>
        </w:rPr>
        <w:t>ي</w:t>
      </w:r>
      <w:r w:rsidR="005E562E" w:rsidRPr="0084049E">
        <w:rPr>
          <w:rFonts w:asciiTheme="majorBidi" w:hAnsiTheme="majorBidi" w:cstheme="majorBidi"/>
          <w:sz w:val="24"/>
          <w:szCs w:val="24"/>
          <w:rtl/>
          <w:lang w:bidi="ar-EG"/>
        </w:rPr>
        <w:t>ة</w:t>
      </w:r>
      <w:r w:rsidRPr="0084049E">
        <w:rPr>
          <w:rFonts w:asciiTheme="majorBidi" w:hAnsiTheme="majorBidi" w:cstheme="majorBidi"/>
          <w:sz w:val="24"/>
          <w:szCs w:val="24"/>
          <w:rtl/>
          <w:lang w:bidi="ar-EG"/>
        </w:rPr>
        <w:t xml:space="preserve"> جهة تحقيق قضائية</w:t>
      </w:r>
      <w:r w:rsidR="005E562E"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ولا يجب التمييز ف</w:t>
      </w:r>
      <w:r w:rsidR="005E562E" w:rsidRPr="0084049E">
        <w:rPr>
          <w:rFonts w:asciiTheme="majorBidi" w:hAnsiTheme="majorBidi" w:cstheme="majorBidi"/>
          <w:sz w:val="24"/>
          <w:szCs w:val="24"/>
          <w:rtl/>
          <w:lang w:bidi="ar-EG"/>
        </w:rPr>
        <w:t>ي</w:t>
      </w:r>
      <w:r w:rsidRPr="0084049E">
        <w:rPr>
          <w:rFonts w:asciiTheme="majorBidi" w:hAnsiTheme="majorBidi" w:cstheme="majorBidi"/>
          <w:sz w:val="24"/>
          <w:szCs w:val="24"/>
          <w:rtl/>
          <w:lang w:bidi="ar-EG"/>
        </w:rPr>
        <w:t xml:space="preserve"> المعاملة ال</w:t>
      </w:r>
      <w:r w:rsidR="005E562E" w:rsidRPr="0084049E">
        <w:rPr>
          <w:rFonts w:asciiTheme="majorBidi" w:hAnsiTheme="majorBidi" w:cstheme="majorBidi"/>
          <w:sz w:val="24"/>
          <w:szCs w:val="24"/>
          <w:rtl/>
          <w:lang w:bidi="ar-EG"/>
        </w:rPr>
        <w:t>إ</w:t>
      </w:r>
      <w:r w:rsidRPr="0084049E">
        <w:rPr>
          <w:rFonts w:asciiTheme="majorBidi" w:hAnsiTheme="majorBidi" w:cstheme="majorBidi"/>
          <w:sz w:val="24"/>
          <w:szCs w:val="24"/>
          <w:rtl/>
          <w:lang w:bidi="ar-EG"/>
        </w:rPr>
        <w:t>نسانية وتطبيق القانون على البعض دون ال</w:t>
      </w:r>
      <w:r w:rsidR="00C36C08" w:rsidRPr="0084049E">
        <w:rPr>
          <w:rFonts w:asciiTheme="majorBidi" w:hAnsiTheme="majorBidi" w:cstheme="majorBidi"/>
          <w:sz w:val="24"/>
          <w:szCs w:val="24"/>
          <w:rtl/>
          <w:lang w:bidi="ar-EG"/>
        </w:rPr>
        <w:t>آخر،</w:t>
      </w:r>
      <w:r w:rsidRPr="0084049E">
        <w:rPr>
          <w:rFonts w:asciiTheme="majorBidi" w:hAnsiTheme="majorBidi" w:cstheme="majorBidi"/>
          <w:sz w:val="24"/>
          <w:szCs w:val="24"/>
          <w:rtl/>
          <w:lang w:bidi="ar-EG"/>
        </w:rPr>
        <w:t xml:space="preserve"> لأن القانون لم يحدد </w:t>
      </w:r>
      <w:r w:rsidR="00C36C08" w:rsidRPr="0084049E">
        <w:rPr>
          <w:rFonts w:asciiTheme="majorBidi" w:hAnsiTheme="majorBidi" w:cstheme="majorBidi"/>
          <w:sz w:val="24"/>
          <w:szCs w:val="24"/>
          <w:rtl/>
          <w:lang w:bidi="ar-EG"/>
        </w:rPr>
        <w:t>أ</w:t>
      </w:r>
      <w:r w:rsidRPr="0084049E">
        <w:rPr>
          <w:rFonts w:asciiTheme="majorBidi" w:hAnsiTheme="majorBidi" w:cstheme="majorBidi"/>
          <w:sz w:val="24"/>
          <w:szCs w:val="24"/>
          <w:rtl/>
          <w:lang w:bidi="ar-EG"/>
        </w:rPr>
        <w:t>شخاص</w:t>
      </w:r>
      <w:r w:rsidR="00C36C08" w:rsidRPr="0084049E">
        <w:rPr>
          <w:rFonts w:asciiTheme="majorBidi" w:hAnsiTheme="majorBidi" w:cstheme="majorBidi"/>
          <w:sz w:val="24"/>
          <w:szCs w:val="24"/>
          <w:rtl/>
          <w:lang w:bidi="ar-EG"/>
        </w:rPr>
        <w:t>ًا</w:t>
      </w:r>
      <w:r w:rsidR="004951C9" w:rsidRPr="0084049E">
        <w:rPr>
          <w:rFonts w:asciiTheme="majorBidi" w:hAnsiTheme="majorBidi" w:cstheme="majorBidi"/>
          <w:sz w:val="24"/>
          <w:szCs w:val="24"/>
          <w:rtl/>
          <w:lang w:bidi="ar-EG"/>
        </w:rPr>
        <w:t xml:space="preserve"> معينين كي يتمتعوا </w:t>
      </w:r>
      <w:r w:rsidR="00565A19" w:rsidRPr="0084049E">
        <w:rPr>
          <w:rFonts w:asciiTheme="majorBidi" w:hAnsiTheme="majorBidi" w:cstheme="majorBidi"/>
          <w:sz w:val="24"/>
          <w:szCs w:val="24"/>
          <w:rtl/>
          <w:lang w:bidi="ar-EG"/>
        </w:rPr>
        <w:t>دون غيرهم ب</w:t>
      </w:r>
      <w:r w:rsidRPr="0084049E">
        <w:rPr>
          <w:rFonts w:asciiTheme="majorBidi" w:hAnsiTheme="majorBidi" w:cstheme="majorBidi"/>
          <w:sz w:val="24"/>
          <w:szCs w:val="24"/>
          <w:rtl/>
          <w:lang w:bidi="ar-EG"/>
        </w:rPr>
        <w:t>ضمانات</w:t>
      </w:r>
      <w:r w:rsidR="0062755B" w:rsidRPr="0084049E">
        <w:rPr>
          <w:rFonts w:asciiTheme="majorBidi" w:hAnsiTheme="majorBidi" w:cstheme="majorBidi"/>
          <w:sz w:val="24"/>
          <w:szCs w:val="24"/>
          <w:rtl/>
          <w:lang w:bidi="ar-EG"/>
        </w:rPr>
        <w:t>ه،</w:t>
      </w:r>
      <w:r w:rsidRPr="0084049E">
        <w:rPr>
          <w:rFonts w:asciiTheme="majorBidi" w:hAnsiTheme="majorBidi" w:cstheme="majorBidi"/>
          <w:sz w:val="24"/>
          <w:szCs w:val="24"/>
          <w:rtl/>
          <w:lang w:bidi="ar-EG"/>
        </w:rPr>
        <w:t xml:space="preserve"> ولا يجب أن يعامل شخص بطريقة غير الت</w:t>
      </w:r>
      <w:r w:rsidR="0062755B" w:rsidRPr="0084049E">
        <w:rPr>
          <w:rFonts w:asciiTheme="majorBidi" w:hAnsiTheme="majorBidi" w:cstheme="majorBidi"/>
          <w:sz w:val="24"/>
          <w:szCs w:val="24"/>
          <w:rtl/>
          <w:lang w:bidi="ar-EG"/>
        </w:rPr>
        <w:t>ي</w:t>
      </w:r>
      <w:r w:rsidRPr="0084049E">
        <w:rPr>
          <w:rFonts w:asciiTheme="majorBidi" w:hAnsiTheme="majorBidi" w:cstheme="majorBidi"/>
          <w:sz w:val="24"/>
          <w:szCs w:val="24"/>
          <w:rtl/>
          <w:lang w:bidi="ar-EG"/>
        </w:rPr>
        <w:t xml:space="preserve"> وضحها القانون</w:t>
      </w:r>
      <w:r w:rsidR="0062755B"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لمجرد تصفية حسابات</w:t>
      </w:r>
      <w:r w:rsidR="0062755B" w:rsidRPr="0084049E">
        <w:rPr>
          <w:rFonts w:asciiTheme="majorBidi" w:hAnsiTheme="majorBidi" w:cstheme="majorBidi"/>
          <w:sz w:val="24"/>
          <w:szCs w:val="24"/>
          <w:rtl/>
          <w:lang w:bidi="ar-EG"/>
        </w:rPr>
        <w:t xml:space="preserve"> سياسية</w:t>
      </w:r>
      <w:r w:rsidRPr="0084049E">
        <w:rPr>
          <w:rFonts w:asciiTheme="majorBidi" w:hAnsiTheme="majorBidi" w:cstheme="majorBidi"/>
          <w:sz w:val="24"/>
          <w:szCs w:val="24"/>
          <w:rtl/>
          <w:lang w:bidi="ar-EG"/>
        </w:rPr>
        <w:t xml:space="preserve"> عن طريق </w:t>
      </w:r>
      <w:r w:rsidR="004951C9" w:rsidRPr="0084049E">
        <w:rPr>
          <w:rFonts w:asciiTheme="majorBidi" w:hAnsiTheme="majorBidi" w:cstheme="majorBidi"/>
          <w:sz w:val="24"/>
          <w:szCs w:val="24"/>
          <w:rtl/>
          <w:lang w:bidi="ar-EG"/>
        </w:rPr>
        <w:t xml:space="preserve">الاخلال بالمساواة </w:t>
      </w:r>
      <w:r w:rsidRPr="0084049E">
        <w:rPr>
          <w:rFonts w:asciiTheme="majorBidi" w:hAnsiTheme="majorBidi" w:cstheme="majorBidi"/>
          <w:sz w:val="24"/>
          <w:szCs w:val="24"/>
          <w:rtl/>
          <w:lang w:bidi="ar-EG"/>
        </w:rPr>
        <w:t>و</w:t>
      </w:r>
      <w:r w:rsidR="0062755B" w:rsidRPr="0084049E">
        <w:rPr>
          <w:rFonts w:asciiTheme="majorBidi" w:hAnsiTheme="majorBidi" w:cstheme="majorBidi"/>
          <w:sz w:val="24"/>
          <w:szCs w:val="24"/>
          <w:rtl/>
          <w:lang w:bidi="ar-EG"/>
        </w:rPr>
        <w:t>إ</w:t>
      </w:r>
      <w:r w:rsidRPr="0084049E">
        <w:rPr>
          <w:rFonts w:asciiTheme="majorBidi" w:hAnsiTheme="majorBidi" w:cstheme="majorBidi"/>
          <w:sz w:val="24"/>
          <w:szCs w:val="24"/>
          <w:rtl/>
          <w:lang w:bidi="ar-EG"/>
        </w:rPr>
        <w:t xml:space="preserve">هدار </w:t>
      </w:r>
      <w:r w:rsidR="004951C9" w:rsidRPr="0084049E">
        <w:rPr>
          <w:rFonts w:asciiTheme="majorBidi" w:hAnsiTheme="majorBidi" w:cstheme="majorBidi"/>
          <w:sz w:val="24"/>
          <w:szCs w:val="24"/>
          <w:rtl/>
          <w:lang w:bidi="ar-EG"/>
        </w:rPr>
        <w:t>الحقوق</w:t>
      </w:r>
      <w:r w:rsidR="00D8282B" w:rsidRPr="0084049E">
        <w:rPr>
          <w:rFonts w:asciiTheme="majorBidi" w:hAnsiTheme="majorBidi" w:cstheme="majorBidi"/>
          <w:sz w:val="24"/>
          <w:szCs w:val="24"/>
          <w:rtl/>
          <w:lang w:bidi="ar-EG"/>
        </w:rPr>
        <w:t>،</w:t>
      </w:r>
      <w:r w:rsidR="00903884" w:rsidRPr="0084049E">
        <w:rPr>
          <w:rFonts w:asciiTheme="majorBidi" w:hAnsiTheme="majorBidi" w:cstheme="majorBidi"/>
          <w:sz w:val="24"/>
          <w:szCs w:val="24"/>
          <w:rtl/>
          <w:lang w:bidi="ar-EG"/>
        </w:rPr>
        <w:t>. بل</w:t>
      </w:r>
      <w:r w:rsidRPr="0084049E">
        <w:rPr>
          <w:rFonts w:asciiTheme="majorBidi" w:hAnsiTheme="majorBidi" w:cstheme="majorBidi"/>
          <w:sz w:val="24"/>
          <w:szCs w:val="24"/>
          <w:rtl/>
          <w:lang w:bidi="ar-EG"/>
        </w:rPr>
        <w:t xml:space="preserve"> يجب أن يتمتع بكافة حقوقه الدستورية والقانونية</w:t>
      </w:r>
      <w:r w:rsidR="00A35CE0" w:rsidRPr="0084049E">
        <w:rPr>
          <w:rFonts w:asciiTheme="majorBidi" w:hAnsiTheme="majorBidi" w:cstheme="majorBidi"/>
          <w:sz w:val="24"/>
          <w:szCs w:val="24"/>
          <w:rtl/>
          <w:lang w:bidi="ar-EG"/>
        </w:rPr>
        <w:t>.</w:t>
      </w:r>
      <w:r w:rsidRPr="0084049E">
        <w:rPr>
          <w:rFonts w:asciiTheme="majorBidi" w:hAnsiTheme="majorBidi" w:cstheme="majorBidi"/>
          <w:sz w:val="24"/>
          <w:szCs w:val="24"/>
          <w:rtl/>
          <w:lang w:bidi="ar-EG"/>
        </w:rPr>
        <w:t xml:space="preserve"> واحترام ال</w:t>
      </w:r>
      <w:r w:rsidR="00903884" w:rsidRPr="0084049E">
        <w:rPr>
          <w:rFonts w:asciiTheme="majorBidi" w:hAnsiTheme="majorBidi" w:cstheme="majorBidi"/>
          <w:sz w:val="24"/>
          <w:szCs w:val="24"/>
          <w:rtl/>
          <w:lang w:bidi="ar-EG"/>
        </w:rPr>
        <w:t>آ</w:t>
      </w:r>
      <w:r w:rsidRPr="0084049E">
        <w:rPr>
          <w:rFonts w:asciiTheme="majorBidi" w:hAnsiTheme="majorBidi" w:cstheme="majorBidi"/>
          <w:sz w:val="24"/>
          <w:szCs w:val="24"/>
          <w:rtl/>
          <w:lang w:bidi="ar-EG"/>
        </w:rPr>
        <w:t>دمية وال</w:t>
      </w:r>
      <w:r w:rsidR="00A35CE0" w:rsidRPr="0084049E">
        <w:rPr>
          <w:rFonts w:asciiTheme="majorBidi" w:hAnsiTheme="majorBidi" w:cstheme="majorBidi"/>
          <w:sz w:val="24"/>
          <w:szCs w:val="24"/>
          <w:rtl/>
          <w:lang w:bidi="ar-EG"/>
        </w:rPr>
        <w:t>إ</w:t>
      </w:r>
      <w:r w:rsidRPr="0084049E">
        <w:rPr>
          <w:rFonts w:asciiTheme="majorBidi" w:hAnsiTheme="majorBidi" w:cstheme="majorBidi"/>
          <w:sz w:val="24"/>
          <w:szCs w:val="24"/>
          <w:rtl/>
          <w:lang w:bidi="ar-EG"/>
        </w:rPr>
        <w:t xml:space="preserve">نسانية </w:t>
      </w:r>
      <w:r w:rsidR="00997233" w:rsidRPr="0084049E">
        <w:rPr>
          <w:rFonts w:asciiTheme="majorBidi" w:hAnsiTheme="majorBidi" w:cstheme="majorBidi"/>
          <w:sz w:val="24"/>
          <w:szCs w:val="24"/>
          <w:rtl/>
          <w:lang w:bidi="ar-EG"/>
        </w:rPr>
        <w:t>هما</w:t>
      </w:r>
      <w:r w:rsidRPr="0084049E">
        <w:rPr>
          <w:rFonts w:asciiTheme="majorBidi" w:hAnsiTheme="majorBidi" w:cstheme="majorBidi"/>
          <w:sz w:val="24"/>
          <w:szCs w:val="24"/>
          <w:rtl/>
          <w:lang w:bidi="ar-EG"/>
        </w:rPr>
        <w:t xml:space="preserve"> غريزة فطرية يتحلى به</w:t>
      </w:r>
      <w:r w:rsidR="00997233" w:rsidRPr="0084049E">
        <w:rPr>
          <w:rFonts w:asciiTheme="majorBidi" w:hAnsiTheme="majorBidi" w:cstheme="majorBidi"/>
          <w:sz w:val="24"/>
          <w:szCs w:val="24"/>
          <w:rtl/>
          <w:lang w:bidi="ar-EG"/>
        </w:rPr>
        <w:t>م</w:t>
      </w:r>
      <w:r w:rsidRPr="0084049E">
        <w:rPr>
          <w:rFonts w:asciiTheme="majorBidi" w:hAnsiTheme="majorBidi" w:cstheme="majorBidi"/>
          <w:sz w:val="24"/>
          <w:szCs w:val="24"/>
          <w:rtl/>
          <w:lang w:bidi="ar-EG"/>
        </w:rPr>
        <w:t xml:space="preserve">ا الإنسان </w:t>
      </w:r>
      <w:r w:rsidR="00B46D9C" w:rsidRPr="0084049E">
        <w:rPr>
          <w:rFonts w:asciiTheme="majorBidi" w:hAnsiTheme="majorBidi" w:cstheme="majorBidi"/>
          <w:sz w:val="24"/>
          <w:szCs w:val="24"/>
          <w:rtl/>
          <w:lang w:bidi="ar-EG"/>
        </w:rPr>
        <w:t>المسؤول</w:t>
      </w:r>
      <w:r w:rsidRPr="0084049E">
        <w:rPr>
          <w:rFonts w:asciiTheme="majorBidi" w:hAnsiTheme="majorBidi" w:cstheme="majorBidi"/>
          <w:sz w:val="24"/>
          <w:szCs w:val="24"/>
          <w:rtl/>
          <w:lang w:bidi="ar-EG"/>
        </w:rPr>
        <w:t xml:space="preserve"> عن حياة </w:t>
      </w:r>
      <w:r w:rsidR="00997233" w:rsidRPr="0084049E">
        <w:rPr>
          <w:rFonts w:asciiTheme="majorBidi" w:hAnsiTheme="majorBidi" w:cstheme="majorBidi"/>
          <w:sz w:val="24"/>
          <w:szCs w:val="24"/>
          <w:rtl/>
          <w:lang w:bidi="ar-EG"/>
        </w:rPr>
        <w:t>الآخرين.</w:t>
      </w:r>
    </w:p>
    <w:p w14:paraId="2C6F6E17" w14:textId="77777777" w:rsidR="003C7CF7" w:rsidRPr="0084049E" w:rsidRDefault="003C7CF7" w:rsidP="0029653E">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إن المقارنة التي عرضتها هذه الورقة بين ما مر به الرئيسان الأسبقان مبارك ومرسي لا تدع مجالا للشك في كيل مؤسسات الدولة بمكيالين</w:t>
      </w:r>
      <w:r w:rsidR="00FE1D75" w:rsidRPr="0084049E">
        <w:rPr>
          <w:rFonts w:asciiTheme="majorBidi" w:hAnsiTheme="majorBidi" w:cstheme="majorBidi"/>
          <w:sz w:val="24"/>
          <w:szCs w:val="24"/>
          <w:rtl/>
          <w:lang w:bidi="ar-EG"/>
        </w:rPr>
        <w:t xml:space="preserve"> وفق توجهاتها السياسية، فمبارك</w:t>
      </w:r>
      <w:r w:rsidR="007F0339" w:rsidRPr="0084049E">
        <w:rPr>
          <w:rFonts w:asciiTheme="majorBidi" w:hAnsiTheme="majorBidi" w:cstheme="majorBidi"/>
          <w:sz w:val="24"/>
          <w:szCs w:val="24"/>
          <w:rtl/>
          <w:lang w:bidi="ar-EG"/>
        </w:rPr>
        <w:t xml:space="preserve"> عومل كابن للدولة ومؤسستها العسكرية رغم جرائمه، ومرسي عومل كعضو في جماعة الإخوان المسلمين التي </w:t>
      </w:r>
      <w:r w:rsidR="00C638C3" w:rsidRPr="0084049E">
        <w:rPr>
          <w:rFonts w:asciiTheme="majorBidi" w:hAnsiTheme="majorBidi" w:cstheme="majorBidi"/>
          <w:sz w:val="24"/>
          <w:szCs w:val="24"/>
          <w:rtl/>
          <w:lang w:bidi="ar-EG"/>
        </w:rPr>
        <w:t xml:space="preserve">حظرها القانون وتناصب </w:t>
      </w:r>
      <w:r w:rsidR="0017011A" w:rsidRPr="0084049E">
        <w:rPr>
          <w:rFonts w:asciiTheme="majorBidi" w:hAnsiTheme="majorBidi" w:cstheme="majorBidi"/>
          <w:sz w:val="24"/>
          <w:szCs w:val="24"/>
          <w:rtl/>
          <w:lang w:bidi="ar-EG"/>
        </w:rPr>
        <w:t>مؤسسات الدولة</w:t>
      </w:r>
      <w:r w:rsidR="00C638C3" w:rsidRPr="0084049E">
        <w:rPr>
          <w:rFonts w:asciiTheme="majorBidi" w:hAnsiTheme="majorBidi" w:cstheme="majorBidi"/>
          <w:sz w:val="24"/>
          <w:szCs w:val="24"/>
          <w:rtl/>
          <w:lang w:bidi="ar-EG"/>
        </w:rPr>
        <w:t xml:space="preserve"> العداء</w:t>
      </w:r>
      <w:r w:rsidR="00C50E58" w:rsidRPr="0084049E">
        <w:rPr>
          <w:rFonts w:asciiTheme="majorBidi" w:hAnsiTheme="majorBidi" w:cstheme="majorBidi"/>
          <w:sz w:val="24"/>
          <w:szCs w:val="24"/>
          <w:rtl/>
          <w:lang w:bidi="ar-EG"/>
        </w:rPr>
        <w:t xml:space="preserve">. وأدى ذلك إلى اختلال ميزان العدالة في تعامله مع كل منهما وفي توفير ما يتخطى الضمانات الاعتيادية الضرورية في حال الأول، </w:t>
      </w:r>
      <w:r w:rsidR="00BC7B6E" w:rsidRPr="0084049E">
        <w:rPr>
          <w:rFonts w:asciiTheme="majorBidi" w:hAnsiTheme="majorBidi" w:cstheme="majorBidi"/>
          <w:sz w:val="24"/>
          <w:szCs w:val="24"/>
          <w:rtl/>
          <w:lang w:bidi="ar-EG"/>
        </w:rPr>
        <w:t>في حين حرم الثاني من الحد الأدنى منها.</w:t>
      </w:r>
    </w:p>
    <w:p w14:paraId="49DF208D" w14:textId="77777777" w:rsidR="003A26CE" w:rsidRPr="0084049E" w:rsidRDefault="00B609DC" w:rsidP="0029653E">
      <w:pPr>
        <w:bidi/>
        <w:jc w:val="both"/>
        <w:rPr>
          <w:rFonts w:asciiTheme="majorBidi" w:hAnsiTheme="majorBidi" w:cstheme="majorBidi"/>
          <w:sz w:val="36"/>
          <w:szCs w:val="32"/>
          <w:rtl/>
          <w:lang w:bidi="ar-EG"/>
        </w:rPr>
      </w:pPr>
      <w:r w:rsidRPr="0084049E">
        <w:rPr>
          <w:rFonts w:asciiTheme="majorBidi" w:hAnsiTheme="majorBidi" w:cstheme="majorBidi"/>
          <w:sz w:val="36"/>
          <w:szCs w:val="32"/>
          <w:rtl/>
          <w:lang w:bidi="ar-EG"/>
        </w:rPr>
        <w:t>توصيات</w:t>
      </w:r>
    </w:p>
    <w:p w14:paraId="0FF0A3E8" w14:textId="77777777" w:rsidR="00B609DC" w:rsidRPr="0084049E" w:rsidRDefault="00B041BB" w:rsidP="004951C9">
      <w:p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لا سبيل إلى رأب الخرق الفادح في موازين العدالة والإغفال المنهجي لضمانات</w:t>
      </w:r>
      <w:r w:rsidR="004951C9" w:rsidRPr="0084049E">
        <w:rPr>
          <w:rFonts w:asciiTheme="majorBidi" w:hAnsiTheme="majorBidi" w:cstheme="majorBidi" w:hint="cs"/>
          <w:sz w:val="24"/>
          <w:szCs w:val="24"/>
          <w:rtl/>
          <w:lang w:bidi="ar-EG"/>
        </w:rPr>
        <w:t xml:space="preserve"> المساواة و</w:t>
      </w:r>
      <w:r w:rsidRPr="0084049E">
        <w:rPr>
          <w:rFonts w:asciiTheme="majorBidi" w:hAnsiTheme="majorBidi" w:cstheme="majorBidi"/>
          <w:sz w:val="24"/>
          <w:szCs w:val="24"/>
          <w:rtl/>
          <w:lang w:bidi="ar-EG"/>
        </w:rPr>
        <w:t xml:space="preserve"> المحاكمة العادلة ال</w:t>
      </w:r>
      <w:r w:rsidR="00C3183E" w:rsidRPr="0084049E">
        <w:rPr>
          <w:rFonts w:asciiTheme="majorBidi" w:hAnsiTheme="majorBidi" w:cstheme="majorBidi"/>
          <w:sz w:val="24"/>
          <w:szCs w:val="24"/>
          <w:rtl/>
          <w:lang w:bidi="ar-EG"/>
        </w:rPr>
        <w:t>سائد حاليا حينما تملي</w:t>
      </w:r>
      <w:r w:rsidR="002621B2" w:rsidRPr="0084049E">
        <w:rPr>
          <w:rFonts w:asciiTheme="majorBidi" w:hAnsiTheme="majorBidi" w:cstheme="majorBidi"/>
          <w:sz w:val="24"/>
          <w:szCs w:val="24"/>
          <w:rtl/>
          <w:lang w:bidi="ar-EG"/>
        </w:rPr>
        <w:t xml:space="preserve">ه الاعتبارات السياسية إلا </w:t>
      </w:r>
      <w:r w:rsidR="00BC1D3C" w:rsidRPr="0084049E">
        <w:rPr>
          <w:rFonts w:asciiTheme="majorBidi" w:hAnsiTheme="majorBidi" w:cstheme="majorBidi"/>
          <w:sz w:val="24"/>
          <w:szCs w:val="24"/>
          <w:rtl/>
          <w:lang w:bidi="ar-EG"/>
        </w:rPr>
        <w:t>ب</w:t>
      </w:r>
      <w:r w:rsidR="0048764A" w:rsidRPr="0084049E">
        <w:rPr>
          <w:rFonts w:asciiTheme="majorBidi" w:hAnsiTheme="majorBidi" w:cstheme="majorBidi"/>
          <w:sz w:val="24"/>
          <w:szCs w:val="24"/>
          <w:rtl/>
          <w:lang w:bidi="ar-EG"/>
        </w:rPr>
        <w:t>أن تض</w:t>
      </w:r>
      <w:r w:rsidR="005A30D7" w:rsidRPr="0084049E">
        <w:rPr>
          <w:rFonts w:asciiTheme="majorBidi" w:hAnsiTheme="majorBidi" w:cstheme="majorBidi"/>
          <w:sz w:val="24"/>
          <w:szCs w:val="24"/>
          <w:rtl/>
          <w:lang w:bidi="ar-EG"/>
        </w:rPr>
        <w:t xml:space="preserve">لع مؤسسات الدولة المصرية المختلفة بدورها في </w:t>
      </w:r>
      <w:r w:rsidR="00B4054D" w:rsidRPr="0084049E">
        <w:rPr>
          <w:rFonts w:asciiTheme="majorBidi" w:hAnsiTheme="majorBidi" w:cstheme="majorBidi"/>
          <w:sz w:val="24"/>
          <w:szCs w:val="24"/>
          <w:rtl/>
          <w:lang w:bidi="ar-EG"/>
        </w:rPr>
        <w:t>تصحيح تلك الأوضاع المختلة، وتتوجه الشبكة العربية لمعلومات حقوق الإنسان إلى هذه المؤسسات بدءا ب</w:t>
      </w:r>
      <w:r w:rsidR="002654F6" w:rsidRPr="0084049E">
        <w:rPr>
          <w:rFonts w:asciiTheme="majorBidi" w:hAnsiTheme="majorBidi" w:cstheme="majorBidi"/>
          <w:sz w:val="24"/>
          <w:szCs w:val="24"/>
          <w:rtl/>
          <w:lang w:bidi="ar-EG"/>
        </w:rPr>
        <w:t>مجلس النواب</w:t>
      </w:r>
      <w:r w:rsidR="00B61E0C" w:rsidRPr="0084049E">
        <w:rPr>
          <w:rFonts w:asciiTheme="majorBidi" w:hAnsiTheme="majorBidi" w:cstheme="majorBidi"/>
          <w:sz w:val="24"/>
          <w:szCs w:val="24"/>
          <w:rtl/>
          <w:lang w:bidi="ar-EG"/>
        </w:rPr>
        <w:t xml:space="preserve">، ومؤسسة القضاء، والنيابة العامة، ومؤسسات إنفاذ القانون </w:t>
      </w:r>
      <w:r w:rsidR="008069E5" w:rsidRPr="0084049E">
        <w:rPr>
          <w:rFonts w:asciiTheme="majorBidi" w:hAnsiTheme="majorBidi" w:cstheme="majorBidi"/>
          <w:sz w:val="24"/>
          <w:szCs w:val="24"/>
          <w:rtl/>
          <w:lang w:bidi="ar-EG"/>
        </w:rPr>
        <w:t xml:space="preserve">متمثلة في وزارة </w:t>
      </w:r>
      <w:r w:rsidR="004951C9" w:rsidRPr="0084049E">
        <w:rPr>
          <w:rFonts w:asciiTheme="majorBidi" w:hAnsiTheme="majorBidi" w:cstheme="majorBidi" w:hint="cs"/>
          <w:sz w:val="24"/>
          <w:szCs w:val="24"/>
          <w:rtl/>
          <w:lang w:bidi="ar-EG"/>
        </w:rPr>
        <w:t>الداخلية</w:t>
      </w:r>
      <w:r w:rsidR="008069E5" w:rsidRPr="0084049E">
        <w:rPr>
          <w:rFonts w:asciiTheme="majorBidi" w:hAnsiTheme="majorBidi" w:cstheme="majorBidi"/>
          <w:sz w:val="24"/>
          <w:szCs w:val="24"/>
          <w:rtl/>
          <w:lang w:bidi="ar-EG"/>
        </w:rPr>
        <w:t>، ومن قبلها</w:t>
      </w:r>
      <w:r w:rsidR="00DF6C73" w:rsidRPr="0084049E">
        <w:rPr>
          <w:rFonts w:asciiTheme="majorBidi" w:hAnsiTheme="majorBidi" w:cstheme="majorBidi"/>
          <w:sz w:val="24"/>
          <w:szCs w:val="24"/>
          <w:rtl/>
          <w:lang w:bidi="ar-EG"/>
        </w:rPr>
        <w:t xml:space="preserve"> مؤسسة الرئاسة مطالبة بالتالي:</w:t>
      </w:r>
    </w:p>
    <w:p w14:paraId="1DCCB73A" w14:textId="77777777" w:rsidR="00DF6C73" w:rsidRPr="0084049E" w:rsidRDefault="00AC38E7" w:rsidP="0029653E">
      <w:pPr>
        <w:pStyle w:val="ListParagraph"/>
        <w:numPr>
          <w:ilvl w:val="0"/>
          <w:numId w:val="4"/>
        </w:numPr>
        <w:bidi/>
        <w:jc w:val="both"/>
        <w:rPr>
          <w:rFonts w:asciiTheme="majorBidi" w:hAnsiTheme="majorBidi" w:cstheme="majorBidi"/>
          <w:sz w:val="24"/>
          <w:szCs w:val="24"/>
          <w:lang w:bidi="ar-EG"/>
        </w:rPr>
      </w:pPr>
      <w:r w:rsidRPr="0084049E">
        <w:rPr>
          <w:rFonts w:asciiTheme="majorBidi" w:hAnsiTheme="majorBidi" w:cstheme="majorBidi"/>
          <w:sz w:val="24"/>
          <w:szCs w:val="24"/>
          <w:rtl/>
          <w:lang w:bidi="ar-EG"/>
        </w:rPr>
        <w:t>الإصلاح التشريعي ب</w:t>
      </w:r>
      <w:r w:rsidR="00CD0F28" w:rsidRPr="0084049E">
        <w:rPr>
          <w:rFonts w:asciiTheme="majorBidi" w:hAnsiTheme="majorBidi" w:cstheme="majorBidi"/>
          <w:sz w:val="24"/>
          <w:szCs w:val="24"/>
          <w:rtl/>
          <w:lang w:bidi="ar-EG"/>
        </w:rPr>
        <w:t xml:space="preserve">إلغاء القوانين والمواد </w:t>
      </w:r>
      <w:r w:rsidR="00497DBC" w:rsidRPr="0084049E">
        <w:rPr>
          <w:rFonts w:asciiTheme="majorBidi" w:hAnsiTheme="majorBidi" w:cstheme="majorBidi"/>
          <w:sz w:val="24"/>
          <w:szCs w:val="24"/>
          <w:rtl/>
          <w:lang w:bidi="ar-EG"/>
        </w:rPr>
        <w:t>التي تحد من استقلال القضاء وتنتقص من حيدته وتغل يده عن أداء دوره الصحيح.</w:t>
      </w:r>
    </w:p>
    <w:p w14:paraId="519DEB89" w14:textId="77777777" w:rsidR="00A17C95" w:rsidRPr="0084049E" w:rsidRDefault="00DF53E1" w:rsidP="004951C9">
      <w:pPr>
        <w:pStyle w:val="ListParagraph"/>
        <w:numPr>
          <w:ilvl w:val="0"/>
          <w:numId w:val="4"/>
        </w:numPr>
        <w:bidi/>
        <w:jc w:val="both"/>
        <w:rPr>
          <w:rFonts w:asciiTheme="majorBidi" w:hAnsiTheme="majorBidi" w:cstheme="majorBidi"/>
          <w:sz w:val="24"/>
          <w:szCs w:val="24"/>
          <w:lang w:bidi="ar-EG"/>
        </w:rPr>
      </w:pPr>
      <w:r w:rsidRPr="0084049E">
        <w:rPr>
          <w:rFonts w:asciiTheme="majorBidi" w:hAnsiTheme="majorBidi" w:cstheme="majorBidi"/>
          <w:sz w:val="24"/>
          <w:szCs w:val="24"/>
          <w:rtl/>
          <w:lang w:bidi="ar-EG"/>
        </w:rPr>
        <w:t xml:space="preserve">تطبيق ما يمليه الدستور والقانون من قواعد </w:t>
      </w:r>
      <w:r w:rsidR="004951C9" w:rsidRPr="0084049E">
        <w:rPr>
          <w:rFonts w:asciiTheme="majorBidi" w:hAnsiTheme="majorBidi" w:cstheme="majorBidi" w:hint="cs"/>
          <w:sz w:val="24"/>
          <w:szCs w:val="24"/>
          <w:rtl/>
          <w:lang w:bidi="ar-EG"/>
        </w:rPr>
        <w:t>وحقوق</w:t>
      </w:r>
      <w:r w:rsidR="00DC5EE2" w:rsidRPr="0084049E">
        <w:rPr>
          <w:rFonts w:asciiTheme="majorBidi" w:hAnsiTheme="majorBidi" w:cstheme="majorBidi"/>
          <w:sz w:val="24"/>
          <w:szCs w:val="24"/>
          <w:rtl/>
          <w:lang w:bidi="ar-EG"/>
        </w:rPr>
        <w:t xml:space="preserve"> المتهمين </w:t>
      </w:r>
      <w:r w:rsidR="004951C9" w:rsidRPr="0084049E">
        <w:rPr>
          <w:rFonts w:asciiTheme="majorBidi" w:hAnsiTheme="majorBidi" w:cstheme="majorBidi" w:hint="cs"/>
          <w:sz w:val="24"/>
          <w:szCs w:val="24"/>
          <w:rtl/>
          <w:lang w:bidi="ar-EG"/>
        </w:rPr>
        <w:t xml:space="preserve">، </w:t>
      </w:r>
      <w:r w:rsidR="004F5DC6" w:rsidRPr="0084049E">
        <w:rPr>
          <w:rFonts w:asciiTheme="majorBidi" w:hAnsiTheme="majorBidi" w:cstheme="majorBidi"/>
          <w:sz w:val="24"/>
          <w:szCs w:val="24"/>
          <w:rtl/>
          <w:lang w:bidi="ar-EG"/>
        </w:rPr>
        <w:t>و</w:t>
      </w:r>
      <w:r w:rsidR="005A7A37" w:rsidRPr="0084049E">
        <w:rPr>
          <w:rFonts w:asciiTheme="majorBidi" w:hAnsiTheme="majorBidi" w:cstheme="majorBidi"/>
          <w:sz w:val="24"/>
          <w:szCs w:val="24"/>
          <w:rtl/>
          <w:lang w:bidi="ar-EG"/>
        </w:rPr>
        <w:t>قيام النيابة العامة بدورها الإشرافي للتأكد من الالتزام بهذه القواعد و</w:t>
      </w:r>
      <w:r w:rsidR="005E208C" w:rsidRPr="0084049E">
        <w:rPr>
          <w:rFonts w:asciiTheme="majorBidi" w:hAnsiTheme="majorBidi" w:cstheme="majorBidi"/>
          <w:sz w:val="24"/>
          <w:szCs w:val="24"/>
          <w:rtl/>
          <w:lang w:bidi="ar-EG"/>
        </w:rPr>
        <w:t>التحقيق في أي شكوى من الإخلال بها</w:t>
      </w:r>
      <w:r w:rsidR="00874064" w:rsidRPr="0084049E">
        <w:rPr>
          <w:rFonts w:asciiTheme="majorBidi" w:hAnsiTheme="majorBidi" w:cstheme="majorBidi"/>
          <w:sz w:val="24"/>
          <w:szCs w:val="24"/>
          <w:rtl/>
          <w:lang w:bidi="ar-EG"/>
        </w:rPr>
        <w:t xml:space="preserve">، وبصفة </w:t>
      </w:r>
      <w:r w:rsidR="004951C9" w:rsidRPr="0084049E">
        <w:rPr>
          <w:rFonts w:asciiTheme="majorBidi" w:hAnsiTheme="majorBidi" w:cstheme="majorBidi" w:hint="cs"/>
          <w:sz w:val="24"/>
          <w:szCs w:val="24"/>
          <w:rtl/>
          <w:lang w:bidi="ar-EG"/>
        </w:rPr>
        <w:t>ظروف</w:t>
      </w:r>
      <w:r w:rsidR="00874064" w:rsidRPr="0084049E">
        <w:rPr>
          <w:rFonts w:asciiTheme="majorBidi" w:hAnsiTheme="majorBidi" w:cstheme="majorBidi"/>
          <w:sz w:val="24"/>
          <w:szCs w:val="24"/>
          <w:rtl/>
          <w:lang w:bidi="ar-EG"/>
        </w:rPr>
        <w:t xml:space="preserve"> الاحتجاز </w:t>
      </w:r>
      <w:r w:rsidR="004951C9" w:rsidRPr="0084049E">
        <w:rPr>
          <w:rFonts w:asciiTheme="majorBidi" w:hAnsiTheme="majorBidi" w:cstheme="majorBidi" w:hint="cs"/>
          <w:sz w:val="24"/>
          <w:szCs w:val="24"/>
          <w:rtl/>
          <w:lang w:bidi="ar-EG"/>
        </w:rPr>
        <w:t xml:space="preserve">الشكاوى من </w:t>
      </w:r>
      <w:r w:rsidR="00874064" w:rsidRPr="0084049E">
        <w:rPr>
          <w:rFonts w:asciiTheme="majorBidi" w:hAnsiTheme="majorBidi" w:cstheme="majorBidi"/>
          <w:sz w:val="24"/>
          <w:szCs w:val="24"/>
          <w:rtl/>
          <w:lang w:bidi="ar-EG"/>
        </w:rPr>
        <w:t>سوء المعاملة.</w:t>
      </w:r>
    </w:p>
    <w:p w14:paraId="3261BAD7" w14:textId="77777777" w:rsidR="00874064" w:rsidRPr="0084049E" w:rsidRDefault="00A928D6" w:rsidP="0029653E">
      <w:pPr>
        <w:pStyle w:val="ListParagraph"/>
        <w:numPr>
          <w:ilvl w:val="0"/>
          <w:numId w:val="4"/>
        </w:numPr>
        <w:bidi/>
        <w:jc w:val="both"/>
        <w:rPr>
          <w:rFonts w:asciiTheme="majorBidi" w:hAnsiTheme="majorBidi" w:cstheme="majorBidi"/>
          <w:sz w:val="24"/>
          <w:szCs w:val="24"/>
          <w:lang w:bidi="ar-EG"/>
        </w:rPr>
      </w:pPr>
      <w:r w:rsidRPr="0084049E">
        <w:rPr>
          <w:rFonts w:asciiTheme="majorBidi" w:hAnsiTheme="majorBidi" w:cstheme="majorBidi"/>
          <w:sz w:val="24"/>
          <w:szCs w:val="24"/>
          <w:rtl/>
          <w:lang w:bidi="ar-EG"/>
        </w:rPr>
        <w:t xml:space="preserve">التزام النيابة العامة بدورها الرقابي على السجون والتأكد من توافر الحد الأدنى الذي يقرره القانون من ظروف العيش داحل أماكن الاحتجاز القانونية، ومن توافر الرعاية الطبية وتمكين </w:t>
      </w:r>
      <w:r w:rsidR="000E62AA" w:rsidRPr="0084049E">
        <w:rPr>
          <w:rFonts w:asciiTheme="majorBidi" w:hAnsiTheme="majorBidi" w:cstheme="majorBidi"/>
          <w:sz w:val="24"/>
          <w:szCs w:val="24"/>
          <w:rtl/>
          <w:lang w:bidi="ar-EG"/>
        </w:rPr>
        <w:t xml:space="preserve">السجناء من الحصول على الخدمات الطبية الضرورية حسب حالتهم الصحية </w:t>
      </w:r>
      <w:r w:rsidR="001D355A" w:rsidRPr="0084049E">
        <w:rPr>
          <w:rFonts w:asciiTheme="majorBidi" w:hAnsiTheme="majorBidi" w:cstheme="majorBidi"/>
          <w:sz w:val="24"/>
          <w:szCs w:val="24"/>
          <w:rtl/>
          <w:lang w:bidi="ar-EG"/>
        </w:rPr>
        <w:t>خارج السجن إذا لم تتوفر به.</w:t>
      </w:r>
    </w:p>
    <w:p w14:paraId="6A499C4D" w14:textId="77777777" w:rsidR="00983BD3" w:rsidRPr="0084049E" w:rsidRDefault="00983BD3" w:rsidP="0029653E">
      <w:pPr>
        <w:pStyle w:val="ListParagraph"/>
        <w:numPr>
          <w:ilvl w:val="0"/>
          <w:numId w:val="4"/>
        </w:numPr>
        <w:bidi/>
        <w:jc w:val="both"/>
        <w:rPr>
          <w:rFonts w:asciiTheme="majorBidi" w:hAnsiTheme="majorBidi" w:cstheme="majorBidi"/>
          <w:sz w:val="24"/>
          <w:szCs w:val="24"/>
          <w:rtl/>
          <w:lang w:bidi="ar-EG"/>
        </w:rPr>
      </w:pPr>
      <w:r w:rsidRPr="0084049E">
        <w:rPr>
          <w:rFonts w:asciiTheme="majorBidi" w:hAnsiTheme="majorBidi" w:cstheme="majorBidi"/>
          <w:sz w:val="24"/>
          <w:szCs w:val="24"/>
          <w:rtl/>
          <w:lang w:bidi="ar-EG"/>
        </w:rPr>
        <w:t xml:space="preserve">الالتزام التام بضمانات المحاكمة العادلة، من المساواة أمام القانون، وافتراض براءة المتهم حتى تثبت إدانته بحكم قضائي بات بعد استنفاذ درجات التقاضي، وعلانية المحاكمة، وافساح المجال لكافة شهود الاثبات والنفي، وتمكين محامي الدفاع من </w:t>
      </w:r>
      <w:r w:rsidR="00D76155" w:rsidRPr="0084049E">
        <w:rPr>
          <w:rFonts w:asciiTheme="majorBidi" w:hAnsiTheme="majorBidi" w:cstheme="majorBidi"/>
          <w:sz w:val="24"/>
          <w:szCs w:val="24"/>
          <w:rtl/>
          <w:lang w:bidi="ar-EG"/>
        </w:rPr>
        <w:t>أداء واجبه والاتصال بموكله وقبول الطلبات القانونية ال</w:t>
      </w:r>
      <w:r w:rsidR="00A84D67" w:rsidRPr="0084049E">
        <w:rPr>
          <w:rFonts w:asciiTheme="majorBidi" w:hAnsiTheme="majorBidi" w:cstheme="majorBidi"/>
          <w:sz w:val="24"/>
          <w:szCs w:val="24"/>
          <w:rtl/>
          <w:lang w:bidi="ar-EG"/>
        </w:rPr>
        <w:t>صحيحة التي يقدمها. إلخ.</w:t>
      </w:r>
    </w:p>
    <w:p w14:paraId="24FE19C7" w14:textId="77777777" w:rsidR="003C7D63" w:rsidRPr="0084049E" w:rsidRDefault="003C7D63">
      <w:pPr>
        <w:pStyle w:val="ListParagraph"/>
        <w:numPr>
          <w:ilvl w:val="0"/>
          <w:numId w:val="4"/>
        </w:numPr>
        <w:bidi/>
        <w:jc w:val="both"/>
        <w:rPr>
          <w:rFonts w:asciiTheme="majorBidi" w:hAnsiTheme="majorBidi" w:cstheme="majorBidi"/>
          <w:sz w:val="24"/>
          <w:szCs w:val="24"/>
          <w:lang w:bidi="ar-EG"/>
        </w:rPr>
      </w:pPr>
    </w:p>
    <w:sectPr w:rsidR="003C7D63" w:rsidRPr="0084049E" w:rsidSect="00C865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miri">
    <w:altName w:val="Cambria"/>
    <w:panose1 w:val="00000500000000000000"/>
    <w:charset w:val="00"/>
    <w:family w:val="auto"/>
    <w:pitch w:val="variable"/>
    <w:sig w:usb0="A000206F" w:usb1="80002042" w:usb2="00000008" w:usb3="00000000" w:csb0="000000D3"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F2FB9"/>
    <w:multiLevelType w:val="hybridMultilevel"/>
    <w:tmpl w:val="1D580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85716C"/>
    <w:multiLevelType w:val="hybridMultilevel"/>
    <w:tmpl w:val="99FCCD2C"/>
    <w:lvl w:ilvl="0" w:tplc="84264A74">
      <w:start w:val="4"/>
      <w:numFmt w:val="bullet"/>
      <w:lvlText w:val="-"/>
      <w:lvlJc w:val="left"/>
      <w:pPr>
        <w:ind w:left="720" w:hanging="360"/>
      </w:pPr>
      <w:rPr>
        <w:rFonts w:ascii="Amiri" w:eastAsia="Arial" w:hAnsi="Amiri" w:cs="Ami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AF6226"/>
    <w:multiLevelType w:val="hybridMultilevel"/>
    <w:tmpl w:val="4C56E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705FE4"/>
    <w:multiLevelType w:val="hybridMultilevel"/>
    <w:tmpl w:val="1E68E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E0D"/>
    <w:rsid w:val="00015EEC"/>
    <w:rsid w:val="00017E9B"/>
    <w:rsid w:val="0002135F"/>
    <w:rsid w:val="00027430"/>
    <w:rsid w:val="00031B83"/>
    <w:rsid w:val="00033606"/>
    <w:rsid w:val="0003505B"/>
    <w:rsid w:val="00052916"/>
    <w:rsid w:val="0006091E"/>
    <w:rsid w:val="000618AB"/>
    <w:rsid w:val="00080EE8"/>
    <w:rsid w:val="000865A6"/>
    <w:rsid w:val="000971BF"/>
    <w:rsid w:val="000A21AF"/>
    <w:rsid w:val="000C5D87"/>
    <w:rsid w:val="000D2303"/>
    <w:rsid w:val="000D5BCD"/>
    <w:rsid w:val="000E3B31"/>
    <w:rsid w:val="000E62AA"/>
    <w:rsid w:val="000F120C"/>
    <w:rsid w:val="000F6642"/>
    <w:rsid w:val="00112350"/>
    <w:rsid w:val="00121603"/>
    <w:rsid w:val="00125F75"/>
    <w:rsid w:val="001263F3"/>
    <w:rsid w:val="00162A86"/>
    <w:rsid w:val="0017011A"/>
    <w:rsid w:val="00171A0F"/>
    <w:rsid w:val="00190FC0"/>
    <w:rsid w:val="00194BF4"/>
    <w:rsid w:val="001A367A"/>
    <w:rsid w:val="001B61D9"/>
    <w:rsid w:val="001C08CA"/>
    <w:rsid w:val="001C32B3"/>
    <w:rsid w:val="001C467D"/>
    <w:rsid w:val="001D2950"/>
    <w:rsid w:val="001D355A"/>
    <w:rsid w:val="001D4424"/>
    <w:rsid w:val="001E32FA"/>
    <w:rsid w:val="001E6BC6"/>
    <w:rsid w:val="001F0EBB"/>
    <w:rsid w:val="001F1372"/>
    <w:rsid w:val="00202010"/>
    <w:rsid w:val="00212BE4"/>
    <w:rsid w:val="002146D2"/>
    <w:rsid w:val="0021558B"/>
    <w:rsid w:val="002157D0"/>
    <w:rsid w:val="0021740D"/>
    <w:rsid w:val="002177CB"/>
    <w:rsid w:val="0022119E"/>
    <w:rsid w:val="00224DA8"/>
    <w:rsid w:val="00225D55"/>
    <w:rsid w:val="00230266"/>
    <w:rsid w:val="002361F8"/>
    <w:rsid w:val="002366A4"/>
    <w:rsid w:val="00243F76"/>
    <w:rsid w:val="00252813"/>
    <w:rsid w:val="00252D7B"/>
    <w:rsid w:val="002621B2"/>
    <w:rsid w:val="002654F6"/>
    <w:rsid w:val="00266BA3"/>
    <w:rsid w:val="002672D3"/>
    <w:rsid w:val="002752FD"/>
    <w:rsid w:val="00284EEE"/>
    <w:rsid w:val="0028734E"/>
    <w:rsid w:val="002906D6"/>
    <w:rsid w:val="00291AF4"/>
    <w:rsid w:val="0029653E"/>
    <w:rsid w:val="002A44B3"/>
    <w:rsid w:val="002B1388"/>
    <w:rsid w:val="002B6CBD"/>
    <w:rsid w:val="002C06E3"/>
    <w:rsid w:val="002C28B1"/>
    <w:rsid w:val="002C6269"/>
    <w:rsid w:val="002D329A"/>
    <w:rsid w:val="002D7EF7"/>
    <w:rsid w:val="002E241A"/>
    <w:rsid w:val="003057FC"/>
    <w:rsid w:val="00307AC3"/>
    <w:rsid w:val="0031258A"/>
    <w:rsid w:val="0031522C"/>
    <w:rsid w:val="00320750"/>
    <w:rsid w:val="003327D0"/>
    <w:rsid w:val="00333F61"/>
    <w:rsid w:val="0033565E"/>
    <w:rsid w:val="00335895"/>
    <w:rsid w:val="00341586"/>
    <w:rsid w:val="0034380C"/>
    <w:rsid w:val="00347C33"/>
    <w:rsid w:val="00350DA6"/>
    <w:rsid w:val="0036099A"/>
    <w:rsid w:val="00361D30"/>
    <w:rsid w:val="00362888"/>
    <w:rsid w:val="00365062"/>
    <w:rsid w:val="003664F6"/>
    <w:rsid w:val="0037568A"/>
    <w:rsid w:val="003A0719"/>
    <w:rsid w:val="003A26CE"/>
    <w:rsid w:val="003B38A5"/>
    <w:rsid w:val="003C7CF7"/>
    <w:rsid w:val="003C7D63"/>
    <w:rsid w:val="003D5871"/>
    <w:rsid w:val="003D72DE"/>
    <w:rsid w:val="003E0C15"/>
    <w:rsid w:val="003E5CBF"/>
    <w:rsid w:val="003E7B26"/>
    <w:rsid w:val="003F0637"/>
    <w:rsid w:val="003F5EF8"/>
    <w:rsid w:val="003F6AAE"/>
    <w:rsid w:val="00413E06"/>
    <w:rsid w:val="00416488"/>
    <w:rsid w:val="00421BF1"/>
    <w:rsid w:val="00451FE7"/>
    <w:rsid w:val="00455F14"/>
    <w:rsid w:val="00462A0A"/>
    <w:rsid w:val="00467172"/>
    <w:rsid w:val="004731EF"/>
    <w:rsid w:val="0047403B"/>
    <w:rsid w:val="0048764A"/>
    <w:rsid w:val="004879A3"/>
    <w:rsid w:val="004943AF"/>
    <w:rsid w:val="004951C9"/>
    <w:rsid w:val="0049527F"/>
    <w:rsid w:val="00497DBC"/>
    <w:rsid w:val="004A6BDB"/>
    <w:rsid w:val="004A7C1B"/>
    <w:rsid w:val="004B6EA9"/>
    <w:rsid w:val="004C0535"/>
    <w:rsid w:val="004D0F89"/>
    <w:rsid w:val="004D6AE5"/>
    <w:rsid w:val="004E3E73"/>
    <w:rsid w:val="004F5DC6"/>
    <w:rsid w:val="005128A9"/>
    <w:rsid w:val="00520504"/>
    <w:rsid w:val="00520D8B"/>
    <w:rsid w:val="00522A48"/>
    <w:rsid w:val="00525759"/>
    <w:rsid w:val="00530DEC"/>
    <w:rsid w:val="005453E2"/>
    <w:rsid w:val="00553E31"/>
    <w:rsid w:val="00564B24"/>
    <w:rsid w:val="00565A19"/>
    <w:rsid w:val="005774D2"/>
    <w:rsid w:val="00582758"/>
    <w:rsid w:val="00590EF0"/>
    <w:rsid w:val="005A30D7"/>
    <w:rsid w:val="005A7A37"/>
    <w:rsid w:val="005B27FC"/>
    <w:rsid w:val="005C1A5B"/>
    <w:rsid w:val="005C6D81"/>
    <w:rsid w:val="005D273E"/>
    <w:rsid w:val="005D32F9"/>
    <w:rsid w:val="005E208C"/>
    <w:rsid w:val="005E562E"/>
    <w:rsid w:val="005F3C33"/>
    <w:rsid w:val="005F421F"/>
    <w:rsid w:val="005F59E7"/>
    <w:rsid w:val="0062755B"/>
    <w:rsid w:val="00632F69"/>
    <w:rsid w:val="00645C9B"/>
    <w:rsid w:val="00650ADE"/>
    <w:rsid w:val="006510E2"/>
    <w:rsid w:val="00656EB1"/>
    <w:rsid w:val="00660C91"/>
    <w:rsid w:val="0066147C"/>
    <w:rsid w:val="006643B3"/>
    <w:rsid w:val="00664F2E"/>
    <w:rsid w:val="006673F0"/>
    <w:rsid w:val="0068168C"/>
    <w:rsid w:val="00685929"/>
    <w:rsid w:val="00692939"/>
    <w:rsid w:val="006B3F66"/>
    <w:rsid w:val="006B788D"/>
    <w:rsid w:val="006C6DDA"/>
    <w:rsid w:val="006D019E"/>
    <w:rsid w:val="0073717D"/>
    <w:rsid w:val="007449A3"/>
    <w:rsid w:val="0074718B"/>
    <w:rsid w:val="0075364E"/>
    <w:rsid w:val="00764DF4"/>
    <w:rsid w:val="007825C3"/>
    <w:rsid w:val="007847A9"/>
    <w:rsid w:val="007856D4"/>
    <w:rsid w:val="00787FFD"/>
    <w:rsid w:val="007909D4"/>
    <w:rsid w:val="007A3169"/>
    <w:rsid w:val="007A7A5D"/>
    <w:rsid w:val="007A7CBB"/>
    <w:rsid w:val="007C110F"/>
    <w:rsid w:val="007C452F"/>
    <w:rsid w:val="007D1D47"/>
    <w:rsid w:val="007D2B85"/>
    <w:rsid w:val="007D4FE0"/>
    <w:rsid w:val="007D6640"/>
    <w:rsid w:val="007E0CF2"/>
    <w:rsid w:val="007E26D6"/>
    <w:rsid w:val="007E61C3"/>
    <w:rsid w:val="007E6C09"/>
    <w:rsid w:val="007F0339"/>
    <w:rsid w:val="007F1886"/>
    <w:rsid w:val="007F5E72"/>
    <w:rsid w:val="007F794C"/>
    <w:rsid w:val="008028C9"/>
    <w:rsid w:val="008069E5"/>
    <w:rsid w:val="00811E0D"/>
    <w:rsid w:val="008226C6"/>
    <w:rsid w:val="00832596"/>
    <w:rsid w:val="00834886"/>
    <w:rsid w:val="0084049E"/>
    <w:rsid w:val="00840649"/>
    <w:rsid w:val="00844E77"/>
    <w:rsid w:val="008574E8"/>
    <w:rsid w:val="008640A4"/>
    <w:rsid w:val="00865451"/>
    <w:rsid w:val="00866568"/>
    <w:rsid w:val="00866FC9"/>
    <w:rsid w:val="00874064"/>
    <w:rsid w:val="00893DD3"/>
    <w:rsid w:val="008B632E"/>
    <w:rsid w:val="008B69A3"/>
    <w:rsid w:val="008C4D0D"/>
    <w:rsid w:val="008C7BAC"/>
    <w:rsid w:val="008D28A8"/>
    <w:rsid w:val="008E15A8"/>
    <w:rsid w:val="008F223C"/>
    <w:rsid w:val="008F2750"/>
    <w:rsid w:val="008F2C70"/>
    <w:rsid w:val="008F457F"/>
    <w:rsid w:val="00903884"/>
    <w:rsid w:val="009039DD"/>
    <w:rsid w:val="00910509"/>
    <w:rsid w:val="00912494"/>
    <w:rsid w:val="009145CC"/>
    <w:rsid w:val="00921D6D"/>
    <w:rsid w:val="00942D5B"/>
    <w:rsid w:val="009537E9"/>
    <w:rsid w:val="00956E23"/>
    <w:rsid w:val="009615B4"/>
    <w:rsid w:val="00972B51"/>
    <w:rsid w:val="009752D0"/>
    <w:rsid w:val="00976E44"/>
    <w:rsid w:val="00981511"/>
    <w:rsid w:val="009836CC"/>
    <w:rsid w:val="00983BD3"/>
    <w:rsid w:val="00987AFE"/>
    <w:rsid w:val="00987EFF"/>
    <w:rsid w:val="00997233"/>
    <w:rsid w:val="009A2A85"/>
    <w:rsid w:val="009E0584"/>
    <w:rsid w:val="009E291B"/>
    <w:rsid w:val="009F2A06"/>
    <w:rsid w:val="009F38B4"/>
    <w:rsid w:val="00A02E8D"/>
    <w:rsid w:val="00A160E7"/>
    <w:rsid w:val="00A17C95"/>
    <w:rsid w:val="00A24331"/>
    <w:rsid w:val="00A245CB"/>
    <w:rsid w:val="00A35CE0"/>
    <w:rsid w:val="00A41A08"/>
    <w:rsid w:val="00A478CF"/>
    <w:rsid w:val="00A54D3F"/>
    <w:rsid w:val="00A72790"/>
    <w:rsid w:val="00A743B8"/>
    <w:rsid w:val="00A81459"/>
    <w:rsid w:val="00A81495"/>
    <w:rsid w:val="00A81A14"/>
    <w:rsid w:val="00A84D67"/>
    <w:rsid w:val="00A928D6"/>
    <w:rsid w:val="00AA1583"/>
    <w:rsid w:val="00AB48BF"/>
    <w:rsid w:val="00AC38E7"/>
    <w:rsid w:val="00AE29D2"/>
    <w:rsid w:val="00AE6598"/>
    <w:rsid w:val="00AF3DB7"/>
    <w:rsid w:val="00AF4DE5"/>
    <w:rsid w:val="00B041BB"/>
    <w:rsid w:val="00B10B5D"/>
    <w:rsid w:val="00B33237"/>
    <w:rsid w:val="00B34212"/>
    <w:rsid w:val="00B37FD2"/>
    <w:rsid w:val="00B4054D"/>
    <w:rsid w:val="00B41DAA"/>
    <w:rsid w:val="00B46D9C"/>
    <w:rsid w:val="00B527C8"/>
    <w:rsid w:val="00B609DC"/>
    <w:rsid w:val="00B61E0C"/>
    <w:rsid w:val="00B636E8"/>
    <w:rsid w:val="00B65602"/>
    <w:rsid w:val="00B7465A"/>
    <w:rsid w:val="00B8214C"/>
    <w:rsid w:val="00B8221F"/>
    <w:rsid w:val="00B836C9"/>
    <w:rsid w:val="00B93577"/>
    <w:rsid w:val="00BA0A3F"/>
    <w:rsid w:val="00BB4E66"/>
    <w:rsid w:val="00BB52C2"/>
    <w:rsid w:val="00BC1D3C"/>
    <w:rsid w:val="00BC7B6E"/>
    <w:rsid w:val="00BE6301"/>
    <w:rsid w:val="00C00156"/>
    <w:rsid w:val="00C00E02"/>
    <w:rsid w:val="00C02E64"/>
    <w:rsid w:val="00C065AF"/>
    <w:rsid w:val="00C24DCB"/>
    <w:rsid w:val="00C3183E"/>
    <w:rsid w:val="00C3279C"/>
    <w:rsid w:val="00C36C08"/>
    <w:rsid w:val="00C4157B"/>
    <w:rsid w:val="00C50E58"/>
    <w:rsid w:val="00C5353A"/>
    <w:rsid w:val="00C5565D"/>
    <w:rsid w:val="00C62F05"/>
    <w:rsid w:val="00C6359B"/>
    <w:rsid w:val="00C638C3"/>
    <w:rsid w:val="00C65A1D"/>
    <w:rsid w:val="00C6666B"/>
    <w:rsid w:val="00C668F3"/>
    <w:rsid w:val="00C71393"/>
    <w:rsid w:val="00C73541"/>
    <w:rsid w:val="00C74796"/>
    <w:rsid w:val="00C828DD"/>
    <w:rsid w:val="00C86522"/>
    <w:rsid w:val="00C9001D"/>
    <w:rsid w:val="00C9194D"/>
    <w:rsid w:val="00CA036E"/>
    <w:rsid w:val="00CA384B"/>
    <w:rsid w:val="00CA3CE9"/>
    <w:rsid w:val="00CB1627"/>
    <w:rsid w:val="00CB329A"/>
    <w:rsid w:val="00CB66B1"/>
    <w:rsid w:val="00CD0F28"/>
    <w:rsid w:val="00CD205E"/>
    <w:rsid w:val="00CD4558"/>
    <w:rsid w:val="00CD66E4"/>
    <w:rsid w:val="00CE47C1"/>
    <w:rsid w:val="00CE4EC3"/>
    <w:rsid w:val="00CE71D3"/>
    <w:rsid w:val="00CF0DE5"/>
    <w:rsid w:val="00CF4B39"/>
    <w:rsid w:val="00CF7CB9"/>
    <w:rsid w:val="00D0139E"/>
    <w:rsid w:val="00D11505"/>
    <w:rsid w:val="00D13AEA"/>
    <w:rsid w:val="00D152D0"/>
    <w:rsid w:val="00D20AA3"/>
    <w:rsid w:val="00D307A8"/>
    <w:rsid w:val="00D43F1C"/>
    <w:rsid w:val="00D5602B"/>
    <w:rsid w:val="00D76155"/>
    <w:rsid w:val="00D8282B"/>
    <w:rsid w:val="00D91415"/>
    <w:rsid w:val="00DB081E"/>
    <w:rsid w:val="00DC173A"/>
    <w:rsid w:val="00DC5EE2"/>
    <w:rsid w:val="00DD7191"/>
    <w:rsid w:val="00DE2DD8"/>
    <w:rsid w:val="00DE4CB1"/>
    <w:rsid w:val="00DF53E1"/>
    <w:rsid w:val="00DF6C73"/>
    <w:rsid w:val="00E055D8"/>
    <w:rsid w:val="00E12389"/>
    <w:rsid w:val="00E14ADB"/>
    <w:rsid w:val="00E21288"/>
    <w:rsid w:val="00E304E8"/>
    <w:rsid w:val="00E5476A"/>
    <w:rsid w:val="00E563C4"/>
    <w:rsid w:val="00E57DFF"/>
    <w:rsid w:val="00E63F90"/>
    <w:rsid w:val="00E651A4"/>
    <w:rsid w:val="00E7265E"/>
    <w:rsid w:val="00E74EDC"/>
    <w:rsid w:val="00E81E89"/>
    <w:rsid w:val="00E86984"/>
    <w:rsid w:val="00E90654"/>
    <w:rsid w:val="00E907CD"/>
    <w:rsid w:val="00E96F16"/>
    <w:rsid w:val="00EA3E52"/>
    <w:rsid w:val="00EB2590"/>
    <w:rsid w:val="00EB28AC"/>
    <w:rsid w:val="00EB4861"/>
    <w:rsid w:val="00EB4ECA"/>
    <w:rsid w:val="00EC38A0"/>
    <w:rsid w:val="00EC40E9"/>
    <w:rsid w:val="00EC5AAD"/>
    <w:rsid w:val="00EE0747"/>
    <w:rsid w:val="00EF1574"/>
    <w:rsid w:val="00EF19C2"/>
    <w:rsid w:val="00F01B79"/>
    <w:rsid w:val="00F03EC0"/>
    <w:rsid w:val="00F063B3"/>
    <w:rsid w:val="00F17FCF"/>
    <w:rsid w:val="00F21009"/>
    <w:rsid w:val="00F22234"/>
    <w:rsid w:val="00F22EC4"/>
    <w:rsid w:val="00F2435E"/>
    <w:rsid w:val="00F26BA7"/>
    <w:rsid w:val="00F51C68"/>
    <w:rsid w:val="00F527E6"/>
    <w:rsid w:val="00F540EF"/>
    <w:rsid w:val="00F57F61"/>
    <w:rsid w:val="00F66B10"/>
    <w:rsid w:val="00F679FE"/>
    <w:rsid w:val="00F67BB8"/>
    <w:rsid w:val="00F72BE8"/>
    <w:rsid w:val="00F740B5"/>
    <w:rsid w:val="00F76C64"/>
    <w:rsid w:val="00F826DC"/>
    <w:rsid w:val="00F90202"/>
    <w:rsid w:val="00F9343E"/>
    <w:rsid w:val="00FA1A32"/>
    <w:rsid w:val="00FC094C"/>
    <w:rsid w:val="00FC30DE"/>
    <w:rsid w:val="00FD0FCE"/>
    <w:rsid w:val="00FD59C4"/>
    <w:rsid w:val="00FD5E4B"/>
    <w:rsid w:val="00FE1D75"/>
    <w:rsid w:val="00FE7735"/>
    <w:rsid w:val="00FF5AF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a50021"/>
    </o:shapedefaults>
    <o:shapelayout v:ext="edit">
      <o:idmap v:ext="edit" data="1"/>
    </o:shapelayout>
  </w:shapeDefaults>
  <w:decimalSymbol w:val="."/>
  <w:listSeparator w:val=";"/>
  <w14:docId w14:val="5CAE1B1F"/>
  <w15:docId w15:val="{81FFEC4B-E28C-40EA-AEB9-BA2C9F38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mir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494"/>
  </w:style>
  <w:style w:type="paragraph" w:styleId="Heading1">
    <w:name w:val="heading 1"/>
    <w:basedOn w:val="Normal"/>
    <w:next w:val="Normal"/>
    <w:link w:val="Heading1Char"/>
    <w:autoRedefine/>
    <w:uiPriority w:val="9"/>
    <w:qFormat/>
    <w:rsid w:val="00811E0D"/>
    <w:pPr>
      <w:keepNext/>
      <w:keepLines/>
      <w:spacing w:before="400"/>
      <w:outlineLvl w:val="0"/>
    </w:pPr>
    <w:rPr>
      <w:color w:val="1F3864" w:themeColor="accent1" w:themeShade="80"/>
      <w:sz w:val="40"/>
      <w:szCs w:val="40"/>
    </w:rPr>
  </w:style>
  <w:style w:type="paragraph" w:styleId="Heading2">
    <w:name w:val="heading 2"/>
    <w:basedOn w:val="Normal"/>
    <w:next w:val="Normal"/>
    <w:link w:val="Heading2Char"/>
    <w:autoRedefine/>
    <w:uiPriority w:val="9"/>
    <w:unhideWhenUsed/>
    <w:qFormat/>
    <w:rsid w:val="00EB4ECA"/>
    <w:pPr>
      <w:keepNext/>
      <w:keepLines/>
      <w:spacing w:before="360"/>
      <w:outlineLvl w:val="1"/>
    </w:pPr>
    <w:rPr>
      <w:color w:val="1F3864" w:themeColor="accent1" w:themeShade="80"/>
      <w:sz w:val="32"/>
      <w:szCs w:val="32"/>
    </w:rPr>
  </w:style>
  <w:style w:type="paragraph" w:styleId="Heading3">
    <w:name w:val="heading 3"/>
    <w:basedOn w:val="Normal"/>
    <w:next w:val="Normal"/>
    <w:link w:val="Heading3Char"/>
    <w:autoRedefine/>
    <w:uiPriority w:val="9"/>
    <w:unhideWhenUsed/>
    <w:qFormat/>
    <w:rsid w:val="00BB4E66"/>
    <w:pPr>
      <w:keepNext/>
      <w:keepLines/>
      <w:spacing w:before="320" w:after="80"/>
      <w:outlineLvl w:val="2"/>
    </w:pPr>
    <w:rPr>
      <w:color w:val="1F3864" w:themeColor="accent1" w:themeShade="80"/>
      <w:sz w:val="28"/>
      <w:szCs w:val="28"/>
    </w:rPr>
  </w:style>
  <w:style w:type="paragraph" w:styleId="Heading4">
    <w:name w:val="heading 4"/>
    <w:basedOn w:val="Normal"/>
    <w:next w:val="Normal"/>
    <w:link w:val="Heading4Char"/>
    <w:uiPriority w:val="9"/>
    <w:unhideWhenUsed/>
    <w:qFormat/>
    <w:rsid w:val="00912494"/>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912494"/>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912494"/>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E0D"/>
    <w:rPr>
      <w:color w:val="1F3864" w:themeColor="accent1" w:themeShade="80"/>
      <w:sz w:val="40"/>
      <w:szCs w:val="40"/>
    </w:rPr>
  </w:style>
  <w:style w:type="paragraph" w:styleId="Title">
    <w:name w:val="Title"/>
    <w:basedOn w:val="Normal"/>
    <w:next w:val="Normal"/>
    <w:link w:val="TitleChar"/>
    <w:autoRedefine/>
    <w:uiPriority w:val="10"/>
    <w:qFormat/>
    <w:rsid w:val="00811E0D"/>
    <w:pPr>
      <w:keepNext/>
      <w:keepLines/>
      <w:spacing w:after="60"/>
      <w:jc w:val="center"/>
    </w:pPr>
    <w:rPr>
      <w:b/>
      <w:bCs/>
      <w:color w:val="1F3864" w:themeColor="accent1" w:themeShade="80"/>
      <w:sz w:val="52"/>
      <w:szCs w:val="52"/>
    </w:rPr>
  </w:style>
  <w:style w:type="character" w:customStyle="1" w:styleId="TitleChar">
    <w:name w:val="Title Char"/>
    <w:basedOn w:val="DefaultParagraphFont"/>
    <w:link w:val="Title"/>
    <w:uiPriority w:val="10"/>
    <w:rsid w:val="00811E0D"/>
    <w:rPr>
      <w:b/>
      <w:bCs/>
      <w:color w:val="1F3864" w:themeColor="accent1" w:themeShade="80"/>
      <w:sz w:val="52"/>
      <w:szCs w:val="52"/>
    </w:rPr>
  </w:style>
  <w:style w:type="character" w:customStyle="1" w:styleId="Heading2Char">
    <w:name w:val="Heading 2 Char"/>
    <w:basedOn w:val="DefaultParagraphFont"/>
    <w:link w:val="Heading2"/>
    <w:uiPriority w:val="9"/>
    <w:rsid w:val="00EB4ECA"/>
    <w:rPr>
      <w:color w:val="1F3864" w:themeColor="accent1" w:themeShade="80"/>
      <w:sz w:val="32"/>
      <w:szCs w:val="32"/>
    </w:rPr>
  </w:style>
  <w:style w:type="character" w:customStyle="1" w:styleId="Heading3Char">
    <w:name w:val="Heading 3 Char"/>
    <w:basedOn w:val="DefaultParagraphFont"/>
    <w:link w:val="Heading3"/>
    <w:uiPriority w:val="9"/>
    <w:rsid w:val="00BB4E66"/>
    <w:rPr>
      <w:color w:val="1F3864" w:themeColor="accent1" w:themeShade="80"/>
      <w:sz w:val="28"/>
      <w:szCs w:val="28"/>
    </w:rPr>
  </w:style>
  <w:style w:type="character" w:customStyle="1" w:styleId="Heading4Char">
    <w:name w:val="Heading 4 Char"/>
    <w:basedOn w:val="DefaultParagraphFont"/>
    <w:link w:val="Heading4"/>
    <w:uiPriority w:val="9"/>
    <w:rsid w:val="00912494"/>
    <w:rPr>
      <w:rFonts w:ascii="Arial" w:hAnsi="Arial" w:cs="Arial"/>
      <w:color w:val="666666"/>
      <w:sz w:val="24"/>
      <w:szCs w:val="24"/>
    </w:rPr>
  </w:style>
  <w:style w:type="character" w:customStyle="1" w:styleId="Heading5Char">
    <w:name w:val="Heading 5 Char"/>
    <w:basedOn w:val="DefaultParagraphFont"/>
    <w:link w:val="Heading5"/>
    <w:uiPriority w:val="9"/>
    <w:semiHidden/>
    <w:rsid w:val="00912494"/>
    <w:rPr>
      <w:rFonts w:ascii="Arial" w:hAnsi="Arial" w:cs="Arial"/>
      <w:color w:val="666666"/>
    </w:rPr>
  </w:style>
  <w:style w:type="character" w:customStyle="1" w:styleId="Heading6Char">
    <w:name w:val="Heading 6 Char"/>
    <w:basedOn w:val="DefaultParagraphFont"/>
    <w:link w:val="Heading6"/>
    <w:uiPriority w:val="9"/>
    <w:semiHidden/>
    <w:rsid w:val="00912494"/>
    <w:rPr>
      <w:rFonts w:ascii="Arial" w:hAnsi="Arial" w:cs="Arial"/>
      <w:i/>
      <w:color w:val="666666"/>
    </w:rPr>
  </w:style>
  <w:style w:type="paragraph" w:styleId="Subtitle">
    <w:name w:val="Subtitle"/>
    <w:basedOn w:val="Normal"/>
    <w:next w:val="Normal"/>
    <w:link w:val="SubtitleChar"/>
    <w:uiPriority w:val="11"/>
    <w:qFormat/>
    <w:rsid w:val="00912494"/>
    <w:pPr>
      <w:keepNext/>
      <w:keepLines/>
      <w:spacing w:after="320"/>
    </w:pPr>
    <w:rPr>
      <w:color w:val="666666"/>
      <w:sz w:val="30"/>
      <w:szCs w:val="30"/>
    </w:rPr>
  </w:style>
  <w:style w:type="character" w:customStyle="1" w:styleId="SubtitleChar">
    <w:name w:val="Subtitle Char"/>
    <w:basedOn w:val="DefaultParagraphFont"/>
    <w:link w:val="Subtitle"/>
    <w:uiPriority w:val="11"/>
    <w:rsid w:val="00912494"/>
    <w:rPr>
      <w:rFonts w:ascii="Arial" w:hAnsi="Arial" w:cs="Arial"/>
      <w:color w:val="666666"/>
      <w:sz w:val="30"/>
      <w:szCs w:val="30"/>
    </w:rPr>
  </w:style>
  <w:style w:type="paragraph" w:styleId="ListParagraph">
    <w:name w:val="List Paragraph"/>
    <w:basedOn w:val="Normal"/>
    <w:uiPriority w:val="34"/>
    <w:qFormat/>
    <w:rsid w:val="008C4D0D"/>
    <w:pPr>
      <w:ind w:left="720"/>
      <w:contextualSpacing/>
    </w:pPr>
  </w:style>
  <w:style w:type="paragraph" w:customStyle="1" w:styleId="Normal1">
    <w:name w:val="Normal1"/>
    <w:rsid w:val="00CD4558"/>
    <w:pPr>
      <w:spacing w:after="0"/>
    </w:pPr>
    <w:rPr>
      <w:rFonts w:cs="Arial"/>
    </w:rPr>
  </w:style>
  <w:style w:type="paragraph" w:customStyle="1" w:styleId="Normal2">
    <w:name w:val="Normal2"/>
    <w:rsid w:val="00CE47C1"/>
    <w:pPr>
      <w:spacing w:after="0"/>
    </w:pPr>
    <w:rPr>
      <w:rFonts w:cs="Arial"/>
    </w:rPr>
  </w:style>
  <w:style w:type="table" w:styleId="TableGrid">
    <w:name w:val="Table Grid"/>
    <w:basedOn w:val="TableNormal"/>
    <w:uiPriority w:val="59"/>
    <w:rsid w:val="00CE47C1"/>
    <w:pPr>
      <w:spacing w:after="0" w:line="240" w:lineRule="auto"/>
    </w:pPr>
    <w:rPr>
      <w:rFonts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9FE64-72C0-43FE-AFB3-37E24A344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2612</Words>
  <Characters>14894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Tamer Mowafy</dc:creator>
  <cp:keywords/>
  <dc:description/>
  <cp:lastModifiedBy>Hussien</cp:lastModifiedBy>
  <cp:revision>2</cp:revision>
  <cp:lastPrinted>2020-03-05T10:55:00Z</cp:lastPrinted>
  <dcterms:created xsi:type="dcterms:W3CDTF">2020-03-05T11:01:00Z</dcterms:created>
  <dcterms:modified xsi:type="dcterms:W3CDTF">2020-03-05T11:01:00Z</dcterms:modified>
</cp:coreProperties>
</file>