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B547" w14:textId="5B12D902" w:rsidR="00170335" w:rsidRPr="00170335" w:rsidRDefault="00170335" w:rsidP="00170335">
      <w:pPr>
        <w:pStyle w:val="Title"/>
        <w:spacing w:line="216" w:lineRule="auto"/>
        <w:rPr>
          <w:sz w:val="40"/>
          <w:szCs w:val="40"/>
        </w:rPr>
      </w:pPr>
      <w:r>
        <w:rPr>
          <w:sz w:val="52"/>
          <w:szCs w:val="56"/>
        </w:rPr>
        <w:t xml:space="preserve">Joint Submission by: </w:t>
      </w:r>
      <w:r>
        <w:rPr>
          <w:rFonts w:ascii="Arial Unicode MS" w:hAnsi="Arial Unicode MS"/>
          <w:b w:val="0"/>
          <w:bCs w:val="0"/>
          <w:sz w:val="56"/>
          <w:szCs w:val="56"/>
        </w:rPr>
        <w:br/>
      </w:r>
      <w:r>
        <w:rPr>
          <w:sz w:val="48"/>
          <w:szCs w:val="50"/>
        </w:rPr>
        <w:t>Egyptian Taskforce for Human Rights</w:t>
      </w:r>
    </w:p>
    <w:p w14:paraId="63B722FB" w14:textId="77777777" w:rsidR="00170335" w:rsidRDefault="00170335" w:rsidP="00170335">
      <w:pPr>
        <w:pStyle w:val="Heading"/>
        <w:jc w:val="center"/>
        <w:rPr>
          <w:rFonts w:ascii="Times New Roman" w:eastAsia="Times New Roman" w:hAnsi="Times New Roman" w:cs="Times New Roman"/>
          <w:sz w:val="24"/>
          <w:szCs w:val="24"/>
        </w:rPr>
      </w:pPr>
    </w:p>
    <w:p w14:paraId="03C5EE40" w14:textId="77777777" w:rsidR="00170335" w:rsidRDefault="00170335" w:rsidP="00170335">
      <w:pPr>
        <w:pStyle w:val="Heading"/>
        <w:jc w:val="center"/>
        <w:rPr>
          <w:rFonts w:ascii="Times New Roman" w:eastAsia="Times New Roman" w:hAnsi="Times New Roman" w:cs="Times New Roman"/>
        </w:rPr>
      </w:pPr>
      <w:r>
        <w:rPr>
          <w:rFonts w:ascii="Times New Roman" w:hAnsi="Times New Roman"/>
          <w:szCs w:val="34"/>
        </w:rPr>
        <w:t>Related to: Egypt’</w:t>
      </w:r>
      <w:r>
        <w:rPr>
          <w:rFonts w:ascii="Times New Roman" w:hAnsi="Times New Roman"/>
          <w:szCs w:val="34"/>
          <w:lang w:val="es-ES_tradnl"/>
        </w:rPr>
        <w:t>s UPR</w:t>
      </w:r>
    </w:p>
    <w:p w14:paraId="5B51B26A" w14:textId="77777777" w:rsidR="00170335" w:rsidRDefault="00170335" w:rsidP="00170335">
      <w:pPr>
        <w:pStyle w:val="Heading"/>
        <w:jc w:val="center"/>
        <w:rPr>
          <w:rFonts w:ascii="Times New Roman" w:eastAsia="Times New Roman" w:hAnsi="Times New Roman" w:cs="Times New Roman"/>
        </w:rPr>
      </w:pPr>
      <w:r>
        <w:rPr>
          <w:rFonts w:ascii="Times New Roman" w:hAnsi="Times New Roman"/>
          <w:szCs w:val="34"/>
        </w:rPr>
        <w:t>UPR session: 34</w:t>
      </w:r>
      <w:r>
        <w:rPr>
          <w:rFonts w:ascii="Times New Roman" w:hAnsi="Times New Roman"/>
          <w:szCs w:val="34"/>
          <w:vertAlign w:val="superscript"/>
        </w:rPr>
        <w:t xml:space="preserve">th </w:t>
      </w:r>
      <w:r>
        <w:rPr>
          <w:rFonts w:ascii="Times New Roman" w:hAnsi="Times New Roman"/>
          <w:szCs w:val="34"/>
        </w:rPr>
        <w:t>session of UPR (13</w:t>
      </w:r>
      <w:r>
        <w:rPr>
          <w:rFonts w:ascii="Times New Roman" w:hAnsi="Times New Roman"/>
          <w:szCs w:val="34"/>
          <w:vertAlign w:val="superscript"/>
        </w:rPr>
        <w:t xml:space="preserve">th </w:t>
      </w:r>
      <w:r>
        <w:rPr>
          <w:rFonts w:ascii="Times New Roman" w:hAnsi="Times New Roman"/>
          <w:szCs w:val="34"/>
        </w:rPr>
        <w:t>November 2019)</w:t>
      </w:r>
    </w:p>
    <w:p w14:paraId="683669F1" w14:textId="77777777" w:rsidR="00170335" w:rsidRDefault="00170335" w:rsidP="00170335">
      <w:pPr>
        <w:pStyle w:val="Body"/>
        <w:rPr>
          <w:sz w:val="24"/>
          <w:szCs w:val="24"/>
        </w:rPr>
      </w:pPr>
    </w:p>
    <w:p w14:paraId="0A8B2FCD" w14:textId="77777777" w:rsidR="00170335" w:rsidRDefault="00170335" w:rsidP="00170335">
      <w:pPr>
        <w:pStyle w:val="Body"/>
      </w:pPr>
      <w:r>
        <w:t>This report presents the collective account of Egyptian Human Rights organizations based within and outside Egypt, regarding the state of human rights in Egypt over the past four years. Due to the limited space allowed, this report will focus primarily on the most important indicators illustrating the recurrent and systematic patterns of grave human rights violations seen in the last four years.</w:t>
      </w:r>
    </w:p>
    <w:p w14:paraId="18B57882" w14:textId="77777777" w:rsidR="00170335" w:rsidRDefault="00170335" w:rsidP="00170335">
      <w:pPr>
        <w:pStyle w:val="Body"/>
      </w:pPr>
      <w:r>
        <w:t>The Egyptian task force is a coalition of Egyptian human rights organizations based within Egypt and abroad. The task force was established in December 2018 to discuss the coordination of work and joint actions; this UPR report is first product of these joint efforts.</w:t>
      </w:r>
    </w:p>
    <w:p w14:paraId="04DCCD13" w14:textId="77777777" w:rsidR="00170335" w:rsidRDefault="00170335" w:rsidP="00170335">
      <w:pPr>
        <w:pStyle w:val="Body"/>
        <w:spacing w:line="288" w:lineRule="auto"/>
      </w:pPr>
    </w:p>
    <w:p w14:paraId="25B40E12" w14:textId="77777777" w:rsidR="00170335" w:rsidRDefault="00170335" w:rsidP="00170335">
      <w:pPr>
        <w:pStyle w:val="Body"/>
      </w:pPr>
      <w:r>
        <w:t>Taskforce members: </w:t>
      </w:r>
    </w:p>
    <w:p w14:paraId="078C9CE9" w14:textId="77777777" w:rsidR="00170335" w:rsidRDefault="00170335" w:rsidP="00170335">
      <w:pPr>
        <w:pStyle w:val="Body"/>
        <w:numPr>
          <w:ilvl w:val="1"/>
          <w:numId w:val="3"/>
        </w:numPr>
      </w:pPr>
      <w:r>
        <w:t>Cairo Institute for Human Rights Studies (CIHRS)</w:t>
      </w:r>
    </w:p>
    <w:p w14:paraId="386C5E5A" w14:textId="77777777" w:rsidR="00170335" w:rsidRDefault="00170335" w:rsidP="00170335">
      <w:pPr>
        <w:pStyle w:val="Body"/>
        <w:numPr>
          <w:ilvl w:val="1"/>
          <w:numId w:val="3"/>
        </w:numPr>
      </w:pPr>
      <w:r>
        <w:t>The Freedom Initiative</w:t>
      </w:r>
    </w:p>
    <w:p w14:paraId="306C7604" w14:textId="77777777" w:rsidR="00170335" w:rsidRDefault="00170335" w:rsidP="00170335">
      <w:pPr>
        <w:pStyle w:val="Body"/>
        <w:numPr>
          <w:ilvl w:val="1"/>
          <w:numId w:val="3"/>
        </w:numPr>
      </w:pPr>
      <w:r>
        <w:t>Nadeem Center</w:t>
      </w:r>
    </w:p>
    <w:p w14:paraId="4BF850B1" w14:textId="77777777" w:rsidR="00170335" w:rsidRDefault="00170335" w:rsidP="00170335">
      <w:pPr>
        <w:pStyle w:val="Body"/>
        <w:numPr>
          <w:ilvl w:val="1"/>
          <w:numId w:val="3"/>
        </w:numPr>
      </w:pPr>
      <w:r>
        <w:t>Egyptian Front for Human Rights</w:t>
      </w:r>
    </w:p>
    <w:p w14:paraId="103C7CF5" w14:textId="77777777" w:rsidR="00170335" w:rsidRDefault="00170335" w:rsidP="00170335">
      <w:pPr>
        <w:pStyle w:val="Body"/>
        <w:numPr>
          <w:ilvl w:val="1"/>
          <w:numId w:val="3"/>
        </w:numPr>
      </w:pPr>
      <w:r>
        <w:t>Belady Center for Rights and Freedoms</w:t>
      </w:r>
    </w:p>
    <w:p w14:paraId="3FD45E9D" w14:textId="3271CD67" w:rsidR="002F0CEF" w:rsidRPr="002F0CEF" w:rsidRDefault="002F0CEF" w:rsidP="00170335">
      <w:pPr>
        <w:pStyle w:val="Body"/>
        <w:numPr>
          <w:ilvl w:val="1"/>
          <w:numId w:val="3"/>
        </w:numPr>
        <w:rPr>
          <w:highlight w:val="black"/>
        </w:rPr>
      </w:pPr>
      <w:r w:rsidRPr="002F0CEF">
        <w:rPr>
          <w:highlight w:val="black"/>
        </w:rPr>
        <w:t>_______________________________</w:t>
      </w:r>
    </w:p>
    <w:p w14:paraId="3BF7E872" w14:textId="24F400EE" w:rsidR="00170335" w:rsidRDefault="00170335" w:rsidP="00170335">
      <w:pPr>
        <w:pStyle w:val="Body"/>
        <w:numPr>
          <w:ilvl w:val="1"/>
          <w:numId w:val="3"/>
        </w:numPr>
      </w:pPr>
      <w:r>
        <w:t>Committee for Justice (CFJ)</w:t>
      </w:r>
    </w:p>
    <w:p w14:paraId="309D1EFA" w14:textId="77777777" w:rsidR="00170335" w:rsidRDefault="00170335" w:rsidP="00170335">
      <w:pPr>
        <w:pStyle w:val="Body"/>
        <w:numPr>
          <w:ilvl w:val="1"/>
          <w:numId w:val="3"/>
        </w:numPr>
      </w:pPr>
      <w:r>
        <w:t>Egyptian Commission for Rights and Freedoms (ECRF)</w:t>
      </w:r>
    </w:p>
    <w:p w14:paraId="16BA3431" w14:textId="77777777" w:rsidR="00170335" w:rsidRDefault="00170335" w:rsidP="00170335">
      <w:pPr>
        <w:pStyle w:val="Body"/>
        <w:numPr>
          <w:ilvl w:val="1"/>
          <w:numId w:val="3"/>
        </w:numPr>
      </w:pPr>
      <w:r>
        <w:t>Association of Freedom of Thought and Expression (AFTE)</w:t>
      </w:r>
    </w:p>
    <w:p w14:paraId="0070E757" w14:textId="0F208EBD" w:rsidR="00170335" w:rsidRDefault="00170335" w:rsidP="00170335">
      <w:pPr>
        <w:pStyle w:val="Body"/>
        <w:numPr>
          <w:ilvl w:val="1"/>
          <w:numId w:val="3"/>
        </w:numPr>
      </w:pPr>
      <w:r>
        <w:t>Arab Network for Human Rights Information (ANHRI)</w:t>
      </w:r>
    </w:p>
    <w:p w14:paraId="6F10A2CD" w14:textId="0FE4BC1B" w:rsidR="002F0CEF" w:rsidRDefault="002F0CEF" w:rsidP="00170335">
      <w:pPr>
        <w:pStyle w:val="Body"/>
        <w:numPr>
          <w:ilvl w:val="1"/>
          <w:numId w:val="3"/>
        </w:numPr>
      </w:pPr>
      <w:r>
        <w:t xml:space="preserve"> </w:t>
      </w:r>
      <w:r w:rsidRPr="002F0CEF">
        <w:rPr>
          <w:highlight w:val="black"/>
        </w:rPr>
        <w:t>---------------------------------------------</w:t>
      </w:r>
      <w:r>
        <w:t xml:space="preserve">                                                                           </w:t>
      </w:r>
    </w:p>
    <w:p w14:paraId="0667962D" w14:textId="77777777" w:rsidR="00170335" w:rsidRDefault="00170335" w:rsidP="00170335">
      <w:pPr>
        <w:pStyle w:val="Body"/>
      </w:pPr>
    </w:p>
    <w:p w14:paraId="4EF8FE36" w14:textId="77777777" w:rsidR="00170335" w:rsidRDefault="00170335" w:rsidP="00170335">
      <w:pPr>
        <w:rPr>
          <w:rFonts w:asciiTheme="majorBidi" w:hAnsiTheme="majorBidi" w:cstheme="majorBidi"/>
        </w:rPr>
      </w:pPr>
      <w:r>
        <w:rPr>
          <w:rFonts w:asciiTheme="majorBidi" w:eastAsia="Times New Roman" w:hAnsiTheme="majorBidi" w:cstheme="majorBidi"/>
        </w:rPr>
        <w:t>Also contributing to the report were the Alliance of Queer Egyptian Organizations (AQEO) and the</w:t>
      </w:r>
      <w:r>
        <w:rPr>
          <w:rFonts w:asciiTheme="majorBidi" w:hAnsiTheme="majorBidi" w:cstheme="majorBidi"/>
        </w:rPr>
        <w:t xml:space="preserve"> Arab Penal Reform Organization (APRO), an Egyptian human rights organization. </w:t>
      </w:r>
    </w:p>
    <w:p w14:paraId="413D35FE" w14:textId="77777777" w:rsidR="00170335" w:rsidRDefault="00170335" w:rsidP="00170335">
      <w:pPr>
        <w:pStyle w:val="Body"/>
      </w:pPr>
    </w:p>
    <w:p w14:paraId="644D19BA" w14:textId="010533E7" w:rsidR="00170335" w:rsidRDefault="00170335" w:rsidP="00170335">
      <w:pPr>
        <w:pStyle w:val="Body"/>
        <w:rPr>
          <w:b/>
          <w:bCs/>
        </w:rPr>
      </w:pPr>
      <w:r>
        <w:rPr>
          <w:b/>
          <w:bCs/>
        </w:rPr>
        <w:t xml:space="preserve">Due to reprisals and threats faced by human rights defenders on a daily basis in Egypt, </w:t>
      </w:r>
      <w:r w:rsidR="002F0CEF">
        <w:rPr>
          <w:b/>
          <w:bCs/>
        </w:rPr>
        <w:t>two</w:t>
      </w:r>
      <w:bookmarkStart w:id="0" w:name="_GoBack"/>
      <w:bookmarkEnd w:id="0"/>
      <w:r>
        <w:rPr>
          <w:b/>
          <w:bCs/>
        </w:rPr>
        <w:t xml:space="preserve"> NGOs contributing to this report opted to remain anonymous.</w:t>
      </w:r>
    </w:p>
    <w:p w14:paraId="10E5C31F" w14:textId="77777777" w:rsidR="00170335" w:rsidRDefault="00170335">
      <w:pPr>
        <w:spacing w:line="240" w:lineRule="auto"/>
        <w:rPr>
          <w:rFonts w:asciiTheme="majorBidi" w:hAnsiTheme="majorBidi" w:cstheme="majorBidi"/>
          <w:b/>
          <w:bCs/>
          <w:i/>
          <w:iCs/>
          <w:sz w:val="32"/>
          <w:szCs w:val="32"/>
          <w:u w:val="single"/>
        </w:rPr>
      </w:pPr>
    </w:p>
    <w:p w14:paraId="388AB9A7" w14:textId="01C0B613" w:rsidR="001500E6" w:rsidRPr="00693775" w:rsidRDefault="00170335" w:rsidP="00170335">
      <w:pPr>
        <w:spacing w:line="240" w:lineRule="auto"/>
        <w:rPr>
          <w:rFonts w:asciiTheme="majorBidi" w:hAnsiTheme="majorBidi" w:cstheme="majorBidi"/>
          <w:b/>
          <w:bCs/>
          <w:i/>
          <w:iCs/>
          <w:sz w:val="32"/>
          <w:szCs w:val="32"/>
          <w:u w:val="single"/>
        </w:rPr>
      </w:pPr>
      <w:r>
        <w:rPr>
          <w:rFonts w:asciiTheme="majorBidi" w:hAnsiTheme="majorBidi" w:cstheme="majorBidi"/>
          <w:b/>
          <w:bCs/>
          <w:i/>
          <w:iCs/>
          <w:sz w:val="32"/>
          <w:szCs w:val="32"/>
          <w:u w:val="single"/>
        </w:rPr>
        <w:br w:type="page"/>
      </w:r>
      <w:r w:rsidR="00DD2375" w:rsidRPr="00693775">
        <w:rPr>
          <w:rFonts w:asciiTheme="majorBidi" w:hAnsiTheme="majorBidi" w:cstheme="majorBidi"/>
          <w:b/>
          <w:bCs/>
          <w:i/>
          <w:iCs/>
          <w:sz w:val="32"/>
          <w:szCs w:val="32"/>
          <w:u w:val="single"/>
        </w:rPr>
        <w:lastRenderedPageBreak/>
        <w:t>General context for</w:t>
      </w:r>
      <w:r w:rsidR="0015204B" w:rsidRPr="00693775">
        <w:rPr>
          <w:rFonts w:asciiTheme="majorBidi" w:hAnsiTheme="majorBidi" w:cstheme="majorBidi"/>
          <w:b/>
          <w:bCs/>
          <w:i/>
          <w:iCs/>
          <w:sz w:val="32"/>
          <w:szCs w:val="32"/>
          <w:u w:val="single"/>
        </w:rPr>
        <w:t xml:space="preserve"> the</w:t>
      </w:r>
      <w:r w:rsidR="007A4DEB" w:rsidRPr="00693775">
        <w:rPr>
          <w:rFonts w:asciiTheme="majorBidi" w:hAnsiTheme="majorBidi" w:cstheme="majorBidi"/>
          <w:b/>
          <w:bCs/>
          <w:i/>
          <w:iCs/>
          <w:sz w:val="32"/>
          <w:szCs w:val="32"/>
          <w:u w:val="single"/>
        </w:rPr>
        <w:t xml:space="preserve"> human rights situatio</w:t>
      </w:r>
      <w:r w:rsidR="00693775" w:rsidRPr="00693775">
        <w:rPr>
          <w:rFonts w:asciiTheme="majorBidi" w:hAnsiTheme="majorBidi" w:cstheme="majorBidi"/>
          <w:b/>
          <w:bCs/>
          <w:i/>
          <w:iCs/>
          <w:sz w:val="32"/>
          <w:szCs w:val="32"/>
          <w:u w:val="single"/>
        </w:rPr>
        <w:t xml:space="preserve">n in </w:t>
      </w:r>
      <w:r w:rsidR="00DD2375" w:rsidRPr="00693775">
        <w:rPr>
          <w:rFonts w:asciiTheme="majorBidi" w:hAnsiTheme="majorBidi" w:cstheme="majorBidi"/>
          <w:b/>
          <w:bCs/>
          <w:i/>
          <w:iCs/>
          <w:sz w:val="32"/>
          <w:szCs w:val="32"/>
          <w:u w:val="single"/>
        </w:rPr>
        <w:t>Egypt</w:t>
      </w:r>
    </w:p>
    <w:p w14:paraId="3D00FC2F" w14:textId="77777777" w:rsidR="00D85A1A" w:rsidRPr="007A4DEB" w:rsidRDefault="00D85A1A" w:rsidP="009D7733">
      <w:pPr>
        <w:spacing w:after="120" w:line="240" w:lineRule="auto"/>
        <w:ind w:left="1080"/>
        <w:jc w:val="lowKashida"/>
        <w:rPr>
          <w:rFonts w:asciiTheme="majorBidi" w:hAnsiTheme="majorBidi" w:cstheme="majorBidi"/>
          <w:sz w:val="28"/>
          <w:szCs w:val="28"/>
        </w:rPr>
      </w:pPr>
    </w:p>
    <w:p w14:paraId="69D7599C" w14:textId="554DDC41" w:rsidR="00D85A1A" w:rsidRPr="007A4DEB" w:rsidRDefault="00DD2375"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w:t>
      </w:r>
      <w:r w:rsidRPr="007A4DEB">
        <w:rPr>
          <w:rFonts w:asciiTheme="majorBidi" w:hAnsiTheme="majorBidi" w:cstheme="majorBidi"/>
          <w:sz w:val="28"/>
          <w:szCs w:val="28"/>
        </w:rPr>
        <w:t xml:space="preserve"> </w:t>
      </w:r>
      <w:r w:rsidR="007540D2" w:rsidRPr="007A4DEB">
        <w:rPr>
          <w:rFonts w:asciiTheme="majorBidi" w:hAnsiTheme="majorBidi" w:cstheme="majorBidi"/>
          <w:sz w:val="28"/>
          <w:szCs w:val="28"/>
        </w:rPr>
        <w:t>In the</w:t>
      </w:r>
      <w:r w:rsidR="00D85A1A" w:rsidRPr="007A4DEB">
        <w:rPr>
          <w:rFonts w:asciiTheme="majorBidi" w:hAnsiTheme="majorBidi" w:cstheme="majorBidi"/>
          <w:sz w:val="28"/>
          <w:szCs w:val="28"/>
        </w:rPr>
        <w:t xml:space="preserve"> last four years</w:t>
      </w:r>
      <w:r w:rsidR="007540D2" w:rsidRPr="007A4DEB">
        <w:rPr>
          <w:rFonts w:asciiTheme="majorBidi" w:hAnsiTheme="majorBidi" w:cstheme="majorBidi"/>
          <w:sz w:val="28"/>
          <w:szCs w:val="28"/>
        </w:rPr>
        <w:t xml:space="preserve"> Egypt’s</w:t>
      </w:r>
      <w:r w:rsidR="000540C2" w:rsidRPr="007A4DEB">
        <w:rPr>
          <w:rFonts w:asciiTheme="majorBidi" w:hAnsiTheme="majorBidi" w:cstheme="majorBidi"/>
          <w:sz w:val="28"/>
          <w:szCs w:val="28"/>
        </w:rPr>
        <w:t xml:space="preserve"> human rights</w:t>
      </w:r>
      <w:r w:rsidR="00D85A1A" w:rsidRPr="007A4DEB">
        <w:rPr>
          <w:rFonts w:asciiTheme="majorBidi" w:hAnsiTheme="majorBidi" w:cstheme="majorBidi"/>
          <w:sz w:val="28"/>
          <w:szCs w:val="28"/>
        </w:rPr>
        <w:t xml:space="preserve"> situation</w:t>
      </w:r>
      <w:r w:rsidR="007540D2" w:rsidRPr="007A4DEB">
        <w:rPr>
          <w:rFonts w:asciiTheme="majorBidi" w:hAnsiTheme="majorBidi" w:cstheme="majorBidi"/>
          <w:sz w:val="28"/>
          <w:szCs w:val="28"/>
        </w:rPr>
        <w:t xml:space="preserve"> has deteriorated to a</w:t>
      </w:r>
      <w:r w:rsidR="00BA5D20" w:rsidRPr="007A4DEB">
        <w:rPr>
          <w:rFonts w:asciiTheme="majorBidi" w:hAnsiTheme="majorBidi" w:cstheme="majorBidi"/>
          <w:sz w:val="28"/>
          <w:szCs w:val="28"/>
        </w:rPr>
        <w:t xml:space="preserve"> level unseen in a century</w:t>
      </w:r>
      <w:r w:rsidR="007540D2" w:rsidRPr="007A4DEB">
        <w:rPr>
          <w:rFonts w:asciiTheme="majorBidi" w:hAnsiTheme="majorBidi" w:cstheme="majorBidi"/>
          <w:sz w:val="28"/>
          <w:szCs w:val="28"/>
        </w:rPr>
        <w:t>.</w:t>
      </w:r>
      <w:r w:rsidR="00BA5D20" w:rsidRPr="007A4DEB">
        <w:rPr>
          <w:rFonts w:asciiTheme="majorBidi" w:hAnsiTheme="majorBidi" w:cstheme="majorBidi"/>
          <w:sz w:val="28"/>
          <w:szCs w:val="28"/>
        </w:rPr>
        <w:t xml:space="preserve"> </w:t>
      </w:r>
      <w:r w:rsidR="007540D2" w:rsidRPr="007A4DEB">
        <w:rPr>
          <w:rFonts w:asciiTheme="majorBidi" w:hAnsiTheme="majorBidi" w:cstheme="majorBidi"/>
          <w:sz w:val="28"/>
          <w:szCs w:val="28"/>
        </w:rPr>
        <w:t xml:space="preserve">Rampant violations including torture, enforced disappearance, extrajudicial killing are committed by the state with total impunity – ostensibly for counterterrorism purposes but in actuality </w:t>
      </w:r>
      <w:r w:rsidR="00BA5D20" w:rsidRPr="007A4DEB">
        <w:rPr>
          <w:rFonts w:asciiTheme="majorBidi" w:hAnsiTheme="majorBidi" w:cstheme="majorBidi"/>
          <w:sz w:val="28"/>
          <w:szCs w:val="28"/>
        </w:rPr>
        <w:t>to</w:t>
      </w:r>
      <w:r w:rsidR="007540D2" w:rsidRPr="007A4DEB">
        <w:rPr>
          <w:rFonts w:asciiTheme="majorBidi" w:hAnsiTheme="majorBidi" w:cstheme="majorBidi"/>
          <w:sz w:val="28"/>
          <w:szCs w:val="28"/>
        </w:rPr>
        <w:t xml:space="preserve"> </w:t>
      </w:r>
      <w:r w:rsidR="00BA5D20" w:rsidRPr="007A4DEB">
        <w:rPr>
          <w:rFonts w:asciiTheme="majorBidi" w:hAnsiTheme="majorBidi" w:cstheme="majorBidi"/>
          <w:sz w:val="28"/>
          <w:szCs w:val="28"/>
        </w:rPr>
        <w:t>stifle civil society</w:t>
      </w:r>
      <w:r w:rsidR="00865B26" w:rsidRPr="007A4DEB">
        <w:rPr>
          <w:rFonts w:asciiTheme="majorBidi" w:hAnsiTheme="majorBidi" w:cstheme="majorBidi"/>
          <w:sz w:val="28"/>
          <w:szCs w:val="28"/>
        </w:rPr>
        <w:t xml:space="preserve"> and </w:t>
      </w:r>
      <w:r w:rsidR="001056B6" w:rsidRPr="007A4DEB">
        <w:rPr>
          <w:rFonts w:asciiTheme="majorBidi" w:hAnsiTheme="majorBidi" w:cstheme="majorBidi"/>
          <w:sz w:val="28"/>
          <w:szCs w:val="28"/>
        </w:rPr>
        <w:t>civic spaces</w:t>
      </w:r>
      <w:r w:rsidR="00BA5D20" w:rsidRPr="007A4DEB">
        <w:rPr>
          <w:rFonts w:asciiTheme="majorBidi" w:hAnsiTheme="majorBidi" w:cstheme="majorBidi"/>
          <w:sz w:val="28"/>
          <w:szCs w:val="28"/>
        </w:rPr>
        <w:t>, political parties and movements,</w:t>
      </w:r>
      <w:r w:rsidR="00D03B6D" w:rsidRPr="007A4DEB">
        <w:rPr>
          <w:rFonts w:asciiTheme="majorBidi" w:hAnsiTheme="majorBidi" w:cstheme="majorBidi"/>
          <w:sz w:val="28"/>
          <w:szCs w:val="28"/>
        </w:rPr>
        <w:t xml:space="preserve"> and</w:t>
      </w:r>
      <w:r w:rsidR="00BA5D20" w:rsidRPr="007A4DEB">
        <w:rPr>
          <w:rFonts w:asciiTheme="majorBidi" w:hAnsiTheme="majorBidi" w:cstheme="majorBidi"/>
          <w:sz w:val="28"/>
          <w:szCs w:val="28"/>
        </w:rPr>
        <w:t xml:space="preserve"> any </w:t>
      </w:r>
      <w:r w:rsidR="00584E26" w:rsidRPr="007A4DEB">
        <w:rPr>
          <w:rFonts w:asciiTheme="majorBidi" w:hAnsiTheme="majorBidi" w:cstheme="majorBidi"/>
          <w:sz w:val="28"/>
          <w:szCs w:val="28"/>
        </w:rPr>
        <w:t xml:space="preserve">peaceful </w:t>
      </w:r>
      <w:r w:rsidR="00BA5D20" w:rsidRPr="007A4DEB">
        <w:rPr>
          <w:rFonts w:asciiTheme="majorBidi" w:hAnsiTheme="majorBidi" w:cstheme="majorBidi"/>
          <w:sz w:val="28"/>
          <w:szCs w:val="28"/>
        </w:rPr>
        <w:t>dissident or independent voices.</w:t>
      </w:r>
      <w:r w:rsidR="00327EC8">
        <w:rPr>
          <w:rFonts w:asciiTheme="majorBidi" w:hAnsiTheme="majorBidi" w:cstheme="majorBidi"/>
          <w:sz w:val="28"/>
          <w:szCs w:val="28"/>
        </w:rPr>
        <w:t xml:space="preserve"> </w:t>
      </w:r>
    </w:p>
    <w:p w14:paraId="05959AE7" w14:textId="77777777" w:rsidR="00336003" w:rsidRPr="007A4DEB" w:rsidRDefault="00DE07CE"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w:t>
      </w:r>
      <w:r w:rsidR="0049354C" w:rsidRPr="007A4DEB">
        <w:rPr>
          <w:rFonts w:asciiTheme="majorBidi" w:hAnsiTheme="majorBidi" w:cstheme="majorBidi"/>
          <w:sz w:val="28"/>
          <w:szCs w:val="28"/>
        </w:rPr>
        <w:t xml:space="preserve"> </w:t>
      </w:r>
      <w:r w:rsidR="008B13D0" w:rsidRPr="007A4DEB">
        <w:rPr>
          <w:rFonts w:asciiTheme="majorBidi" w:hAnsiTheme="majorBidi" w:cstheme="majorBidi"/>
          <w:sz w:val="28"/>
          <w:szCs w:val="28"/>
        </w:rPr>
        <w:t xml:space="preserve">Rights organizations and their staff are facing </w:t>
      </w:r>
      <w:r w:rsidR="00584E26" w:rsidRPr="007A4DEB">
        <w:rPr>
          <w:rFonts w:asciiTheme="majorBidi" w:hAnsiTheme="majorBidi" w:cstheme="majorBidi"/>
          <w:sz w:val="28"/>
          <w:szCs w:val="28"/>
        </w:rPr>
        <w:t xml:space="preserve">an unprecedented </w:t>
      </w:r>
      <w:r w:rsidR="008B13D0" w:rsidRPr="007A4DEB">
        <w:rPr>
          <w:rFonts w:asciiTheme="majorBidi" w:hAnsiTheme="majorBidi" w:cstheme="majorBidi"/>
          <w:sz w:val="28"/>
          <w:szCs w:val="28"/>
        </w:rPr>
        <w:t>escalati</w:t>
      </w:r>
      <w:r w:rsidR="00584E26" w:rsidRPr="007A4DEB">
        <w:rPr>
          <w:rFonts w:asciiTheme="majorBidi" w:hAnsiTheme="majorBidi" w:cstheme="majorBidi"/>
          <w:sz w:val="28"/>
          <w:szCs w:val="28"/>
        </w:rPr>
        <w:t xml:space="preserve">on of </w:t>
      </w:r>
      <w:r w:rsidR="008B13D0" w:rsidRPr="007A4DEB">
        <w:rPr>
          <w:rFonts w:asciiTheme="majorBidi" w:hAnsiTheme="majorBidi" w:cstheme="majorBidi"/>
          <w:sz w:val="28"/>
          <w:szCs w:val="28"/>
        </w:rPr>
        <w:t>legal reprisals</w:t>
      </w:r>
      <w:r w:rsidR="00A15434" w:rsidRPr="007A4DEB">
        <w:rPr>
          <w:rFonts w:asciiTheme="majorBidi" w:hAnsiTheme="majorBidi" w:cstheme="majorBidi"/>
          <w:sz w:val="28"/>
          <w:szCs w:val="28"/>
        </w:rPr>
        <w:t xml:space="preserve">, </w:t>
      </w:r>
      <w:r w:rsidR="008B13D0" w:rsidRPr="007A4DEB">
        <w:rPr>
          <w:rFonts w:asciiTheme="majorBidi" w:hAnsiTheme="majorBidi" w:cstheme="majorBidi"/>
          <w:sz w:val="28"/>
          <w:szCs w:val="28"/>
        </w:rPr>
        <w:t>including travel bans, asset freezes, and criminal charges carrying over 25-year prison sentences.</w:t>
      </w:r>
      <w:r w:rsidR="00336003" w:rsidRPr="007A4DEB">
        <w:rPr>
          <w:rFonts w:asciiTheme="majorBidi" w:hAnsiTheme="majorBidi" w:cstheme="majorBidi"/>
          <w:sz w:val="28"/>
          <w:szCs w:val="28"/>
        </w:rPr>
        <w:t xml:space="preserve"> Human rights defenders face reprisals for engaging with UN agencies, including imprisonment, house demolitions, death threats, or criminal charges</w:t>
      </w:r>
      <w:r w:rsidR="00222435" w:rsidRPr="007A4DEB">
        <w:rPr>
          <w:rFonts w:asciiTheme="majorBidi" w:hAnsiTheme="majorBidi" w:cstheme="majorBidi"/>
          <w:sz w:val="28"/>
          <w:szCs w:val="28"/>
        </w:rPr>
        <w:t>.</w:t>
      </w:r>
    </w:p>
    <w:p w14:paraId="5764529A" w14:textId="77777777" w:rsidR="00336003" w:rsidRPr="007A4DEB" w:rsidRDefault="00DE07CE"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w:t>
      </w:r>
      <w:r w:rsidR="00A15434" w:rsidRPr="00327EC8">
        <w:rPr>
          <w:rFonts w:asciiTheme="majorBidi" w:hAnsiTheme="majorBidi" w:cstheme="majorBidi"/>
          <w:b/>
          <w:bCs/>
          <w:sz w:val="28"/>
          <w:szCs w:val="28"/>
        </w:rPr>
        <w:t>.</w:t>
      </w:r>
      <w:r w:rsidR="00A15434" w:rsidRPr="007A4DEB">
        <w:rPr>
          <w:rFonts w:asciiTheme="majorBidi" w:hAnsiTheme="majorBidi" w:cstheme="majorBidi"/>
          <w:sz w:val="28"/>
          <w:szCs w:val="28"/>
        </w:rPr>
        <w:t xml:space="preserve"> </w:t>
      </w:r>
      <w:r w:rsidR="00336003" w:rsidRPr="007A4DEB">
        <w:rPr>
          <w:rFonts w:asciiTheme="majorBidi" w:hAnsiTheme="majorBidi" w:cstheme="majorBidi"/>
          <w:sz w:val="28"/>
          <w:szCs w:val="28"/>
        </w:rPr>
        <w:t xml:space="preserve">Fearing reprisals, some independent Egyptian organizations opted not to participate Egypt’s second </w:t>
      </w:r>
      <w:r w:rsidR="004E27A0" w:rsidRPr="007A4DEB">
        <w:rPr>
          <w:rFonts w:asciiTheme="majorBidi" w:hAnsiTheme="majorBidi" w:cstheme="majorBidi"/>
          <w:sz w:val="28"/>
          <w:szCs w:val="28"/>
        </w:rPr>
        <w:t>cycle of</w:t>
      </w:r>
      <w:r w:rsidR="009D4EE9">
        <w:rPr>
          <w:rFonts w:asciiTheme="majorBidi" w:hAnsiTheme="majorBidi" w:cstheme="majorBidi"/>
          <w:sz w:val="28"/>
          <w:szCs w:val="28"/>
        </w:rPr>
        <w:t xml:space="preserve"> the</w:t>
      </w:r>
      <w:r w:rsidR="004E27A0" w:rsidRPr="007A4DEB">
        <w:rPr>
          <w:rFonts w:asciiTheme="majorBidi" w:hAnsiTheme="majorBidi" w:cstheme="majorBidi"/>
          <w:sz w:val="28"/>
          <w:szCs w:val="28"/>
        </w:rPr>
        <w:t xml:space="preserve"> </w:t>
      </w:r>
      <w:r w:rsidR="00336003" w:rsidRPr="007A4DEB">
        <w:rPr>
          <w:rFonts w:asciiTheme="majorBidi" w:hAnsiTheme="majorBidi" w:cstheme="majorBidi"/>
          <w:sz w:val="28"/>
          <w:szCs w:val="28"/>
        </w:rPr>
        <w:t>UPR, instead sending reports. Yet the Egyptian government still banned at least 31 human rights defenders from travel and shut down several organizations through asset freezes. Organizations were compelled to leave Egypt or ceas</w:t>
      </w:r>
      <w:r w:rsidR="00552818" w:rsidRPr="007A4DEB">
        <w:rPr>
          <w:rFonts w:asciiTheme="majorBidi" w:hAnsiTheme="majorBidi" w:cstheme="majorBidi"/>
          <w:sz w:val="28"/>
          <w:szCs w:val="28"/>
        </w:rPr>
        <w:t>e human rights work completely.</w:t>
      </w:r>
    </w:p>
    <w:p w14:paraId="3EC1D11C" w14:textId="6630EBF9" w:rsidR="00570BB0" w:rsidRPr="007A4DEB" w:rsidRDefault="00DE07CE"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w:t>
      </w:r>
      <w:r w:rsidR="008D05BD" w:rsidRPr="00327EC8">
        <w:rPr>
          <w:rFonts w:asciiTheme="majorBidi" w:hAnsiTheme="majorBidi" w:cstheme="majorBidi"/>
          <w:b/>
          <w:bCs/>
          <w:sz w:val="28"/>
          <w:szCs w:val="28"/>
        </w:rPr>
        <w:t>.</w:t>
      </w:r>
      <w:r w:rsidR="008D05BD" w:rsidRPr="007A4DEB">
        <w:rPr>
          <w:rFonts w:asciiTheme="majorBidi" w:hAnsiTheme="majorBidi" w:cstheme="majorBidi"/>
          <w:sz w:val="28"/>
          <w:szCs w:val="28"/>
        </w:rPr>
        <w:t xml:space="preserve"> </w:t>
      </w:r>
      <w:r w:rsidR="00DD2E65" w:rsidRPr="007A4DEB">
        <w:rPr>
          <w:rFonts w:asciiTheme="majorBidi" w:hAnsiTheme="majorBidi" w:cstheme="majorBidi"/>
          <w:sz w:val="28"/>
          <w:szCs w:val="28"/>
        </w:rPr>
        <w:t xml:space="preserve">Egypt </w:t>
      </w:r>
      <w:r w:rsidR="00113A53" w:rsidRPr="007A4DEB">
        <w:rPr>
          <w:rFonts w:asciiTheme="majorBidi" w:hAnsiTheme="majorBidi" w:cstheme="majorBidi"/>
          <w:sz w:val="28"/>
          <w:szCs w:val="28"/>
        </w:rPr>
        <w:t>has spurned the over</w:t>
      </w:r>
      <w:r w:rsidR="00DD2E65" w:rsidRPr="007A4DEB">
        <w:rPr>
          <w:rFonts w:asciiTheme="majorBidi" w:hAnsiTheme="majorBidi" w:cstheme="majorBidi"/>
          <w:sz w:val="28"/>
          <w:szCs w:val="28"/>
        </w:rPr>
        <w:t xml:space="preserve"> 300 recommendations</w:t>
      </w:r>
      <w:r w:rsidR="00113A53" w:rsidRPr="007A4DEB">
        <w:rPr>
          <w:rFonts w:asciiTheme="majorBidi" w:hAnsiTheme="majorBidi" w:cstheme="majorBidi"/>
          <w:sz w:val="28"/>
          <w:szCs w:val="28"/>
        </w:rPr>
        <w:t xml:space="preserve"> </w:t>
      </w:r>
      <w:r w:rsidR="00F613FB" w:rsidRPr="007A4DEB">
        <w:rPr>
          <w:rFonts w:asciiTheme="majorBidi" w:hAnsiTheme="majorBidi" w:cstheme="majorBidi"/>
          <w:sz w:val="28"/>
          <w:szCs w:val="28"/>
        </w:rPr>
        <w:t>of</w:t>
      </w:r>
      <w:r w:rsidR="00DD2E65" w:rsidRPr="007A4DEB">
        <w:rPr>
          <w:rFonts w:asciiTheme="majorBidi" w:hAnsiTheme="majorBidi" w:cstheme="majorBidi"/>
          <w:sz w:val="28"/>
          <w:szCs w:val="28"/>
        </w:rPr>
        <w:t xml:space="preserve"> its second UPR</w:t>
      </w:r>
      <w:r w:rsidR="00113A53" w:rsidRPr="007A4DEB">
        <w:rPr>
          <w:rFonts w:asciiTheme="majorBidi" w:hAnsiTheme="majorBidi" w:cstheme="majorBidi"/>
          <w:sz w:val="28"/>
          <w:szCs w:val="28"/>
        </w:rPr>
        <w:t xml:space="preserve">, </w:t>
      </w:r>
      <w:r w:rsidR="00865B26" w:rsidRPr="007A4DEB">
        <w:rPr>
          <w:rFonts w:asciiTheme="majorBidi" w:hAnsiTheme="majorBidi" w:cstheme="majorBidi"/>
          <w:sz w:val="28"/>
          <w:szCs w:val="28"/>
        </w:rPr>
        <w:t xml:space="preserve">opting </w:t>
      </w:r>
      <w:r w:rsidR="00CE0887" w:rsidRPr="007A4DEB">
        <w:rPr>
          <w:rFonts w:asciiTheme="majorBidi" w:hAnsiTheme="majorBidi" w:cstheme="majorBidi"/>
          <w:sz w:val="28"/>
          <w:szCs w:val="28"/>
        </w:rPr>
        <w:t xml:space="preserve">instead </w:t>
      </w:r>
      <w:r w:rsidR="00865B26" w:rsidRPr="007A4DEB">
        <w:rPr>
          <w:rFonts w:asciiTheme="majorBidi" w:hAnsiTheme="majorBidi" w:cstheme="majorBidi"/>
          <w:sz w:val="28"/>
          <w:szCs w:val="28"/>
        </w:rPr>
        <w:t>to issue</w:t>
      </w:r>
      <w:r w:rsidR="00113A53" w:rsidRPr="007A4DEB">
        <w:rPr>
          <w:rFonts w:asciiTheme="majorBidi" w:hAnsiTheme="majorBidi" w:cstheme="majorBidi"/>
          <w:sz w:val="28"/>
          <w:szCs w:val="28"/>
        </w:rPr>
        <w:t xml:space="preserve"> legislation d</w:t>
      </w:r>
      <w:r w:rsidR="00570BB0" w:rsidRPr="007A4DEB">
        <w:rPr>
          <w:rFonts w:asciiTheme="majorBidi" w:hAnsiTheme="majorBidi" w:cstheme="majorBidi"/>
          <w:sz w:val="28"/>
          <w:szCs w:val="28"/>
        </w:rPr>
        <w:t>esigned to</w:t>
      </w:r>
      <w:r w:rsidRPr="007A4DEB">
        <w:rPr>
          <w:rFonts w:asciiTheme="majorBidi" w:hAnsiTheme="majorBidi" w:cstheme="majorBidi"/>
          <w:sz w:val="28"/>
          <w:szCs w:val="28"/>
        </w:rPr>
        <w:t xml:space="preserve"> eradicate</w:t>
      </w:r>
      <w:r w:rsidRPr="007A4DEB">
        <w:rPr>
          <w:rStyle w:val="FootnoteReference"/>
          <w:rFonts w:asciiTheme="majorBidi" w:hAnsiTheme="majorBidi" w:cstheme="majorBidi"/>
          <w:sz w:val="28"/>
          <w:szCs w:val="28"/>
        </w:rPr>
        <w:footnoteReference w:id="1"/>
      </w:r>
      <w:r w:rsidR="00CE0887" w:rsidRPr="007A4DEB">
        <w:rPr>
          <w:rFonts w:asciiTheme="majorBidi" w:hAnsiTheme="majorBidi" w:cstheme="majorBidi"/>
          <w:sz w:val="28"/>
          <w:szCs w:val="28"/>
        </w:rPr>
        <w:t xml:space="preserve"> </w:t>
      </w:r>
      <w:r w:rsidR="00570BB0" w:rsidRPr="007A4DEB">
        <w:rPr>
          <w:rFonts w:asciiTheme="majorBidi" w:hAnsiTheme="majorBidi" w:cstheme="majorBidi"/>
          <w:sz w:val="28"/>
          <w:szCs w:val="28"/>
        </w:rPr>
        <w:t>civil society</w:t>
      </w:r>
      <w:r w:rsidR="00982726" w:rsidRPr="007A4DEB">
        <w:rPr>
          <w:rFonts w:asciiTheme="majorBidi" w:hAnsiTheme="majorBidi" w:cstheme="majorBidi"/>
          <w:sz w:val="28"/>
          <w:szCs w:val="28"/>
        </w:rPr>
        <w:t xml:space="preserve"> and rid the judiciary of </w:t>
      </w:r>
      <w:r w:rsidR="00A15434" w:rsidRPr="007A4DEB">
        <w:rPr>
          <w:rFonts w:asciiTheme="majorBidi" w:hAnsiTheme="majorBidi" w:cstheme="majorBidi"/>
          <w:sz w:val="28"/>
          <w:szCs w:val="28"/>
        </w:rPr>
        <w:t>the remnants of its</w:t>
      </w:r>
      <w:r w:rsidR="00982726" w:rsidRPr="007A4DEB">
        <w:rPr>
          <w:rFonts w:asciiTheme="majorBidi" w:hAnsiTheme="majorBidi" w:cstheme="majorBidi"/>
          <w:sz w:val="28"/>
          <w:szCs w:val="28"/>
        </w:rPr>
        <w:t xml:space="preserve"> </w:t>
      </w:r>
      <w:r w:rsidRPr="007A4DEB">
        <w:rPr>
          <w:rFonts w:asciiTheme="majorBidi" w:hAnsiTheme="majorBidi" w:cstheme="majorBidi"/>
          <w:sz w:val="28"/>
          <w:szCs w:val="28"/>
        </w:rPr>
        <w:t>independence,</w:t>
      </w:r>
      <w:r w:rsidR="00982726" w:rsidRPr="007A4DEB">
        <w:rPr>
          <w:rStyle w:val="FootnoteReference"/>
          <w:rFonts w:asciiTheme="majorBidi" w:hAnsiTheme="majorBidi" w:cstheme="majorBidi"/>
          <w:sz w:val="28"/>
          <w:szCs w:val="28"/>
        </w:rPr>
        <w:footnoteReference w:id="2"/>
      </w:r>
      <w:r w:rsidR="00982726" w:rsidRPr="007A4DEB">
        <w:rPr>
          <w:rFonts w:asciiTheme="majorBidi" w:hAnsiTheme="majorBidi" w:cstheme="majorBidi"/>
          <w:sz w:val="28"/>
          <w:szCs w:val="28"/>
        </w:rPr>
        <w:t xml:space="preserve"> </w:t>
      </w:r>
      <w:r w:rsidR="00570BB0" w:rsidRPr="007A4DEB">
        <w:rPr>
          <w:rFonts w:asciiTheme="majorBidi" w:hAnsiTheme="majorBidi" w:cstheme="majorBidi"/>
          <w:sz w:val="28"/>
          <w:szCs w:val="28"/>
        </w:rPr>
        <w:t xml:space="preserve">and </w:t>
      </w:r>
      <w:r w:rsidR="00982726" w:rsidRPr="007A4DEB">
        <w:rPr>
          <w:rFonts w:asciiTheme="majorBidi" w:hAnsiTheme="majorBidi" w:cstheme="majorBidi"/>
          <w:sz w:val="28"/>
          <w:szCs w:val="28"/>
        </w:rPr>
        <w:t>facilitate</w:t>
      </w:r>
      <w:r w:rsidR="00DD2E65" w:rsidRPr="007A4DEB">
        <w:rPr>
          <w:rFonts w:asciiTheme="majorBidi" w:hAnsiTheme="majorBidi" w:cstheme="majorBidi"/>
          <w:sz w:val="28"/>
          <w:szCs w:val="28"/>
        </w:rPr>
        <w:t xml:space="preserve"> the death penalty, asset freezes </w:t>
      </w:r>
      <w:r w:rsidR="00F623E1" w:rsidRPr="007A4DEB">
        <w:rPr>
          <w:rFonts w:asciiTheme="majorBidi" w:hAnsiTheme="majorBidi" w:cstheme="majorBidi"/>
          <w:sz w:val="28"/>
          <w:szCs w:val="28"/>
        </w:rPr>
        <w:t xml:space="preserve">and </w:t>
      </w:r>
      <w:r w:rsidR="00DD2E65" w:rsidRPr="007A4DEB">
        <w:rPr>
          <w:rFonts w:asciiTheme="majorBidi" w:hAnsiTheme="majorBidi" w:cstheme="majorBidi"/>
          <w:sz w:val="28"/>
          <w:szCs w:val="28"/>
        </w:rPr>
        <w:t>arbitrary travel restrictions, and incommunicado</w:t>
      </w:r>
      <w:r w:rsidR="00F623E1" w:rsidRPr="007A4DEB">
        <w:rPr>
          <w:rFonts w:asciiTheme="majorBidi" w:hAnsiTheme="majorBidi" w:cstheme="majorBidi"/>
          <w:sz w:val="28"/>
          <w:szCs w:val="28"/>
        </w:rPr>
        <w:t xml:space="preserve"> detention</w:t>
      </w:r>
      <w:r w:rsidR="00DD2E65" w:rsidRPr="007A4DEB">
        <w:rPr>
          <w:rFonts w:asciiTheme="majorBidi" w:hAnsiTheme="majorBidi" w:cstheme="majorBidi"/>
          <w:sz w:val="28"/>
          <w:szCs w:val="28"/>
        </w:rPr>
        <w:t xml:space="preserve"> without legal</w:t>
      </w:r>
      <w:r w:rsidR="00222435" w:rsidRPr="007A4DEB">
        <w:rPr>
          <w:rFonts w:asciiTheme="majorBidi" w:hAnsiTheme="majorBidi" w:cstheme="majorBidi"/>
          <w:sz w:val="28"/>
          <w:szCs w:val="28"/>
        </w:rPr>
        <w:t xml:space="preserve"> </w:t>
      </w:r>
      <w:r w:rsidR="00DD2E65" w:rsidRPr="007A4DEB">
        <w:rPr>
          <w:rFonts w:asciiTheme="majorBidi" w:hAnsiTheme="majorBidi" w:cstheme="majorBidi"/>
          <w:sz w:val="28"/>
          <w:szCs w:val="28"/>
        </w:rPr>
        <w:t>representation.</w:t>
      </w:r>
      <w:r w:rsidR="00327EC8">
        <w:rPr>
          <w:rFonts w:asciiTheme="majorBidi" w:hAnsiTheme="majorBidi" w:cstheme="majorBidi"/>
          <w:sz w:val="28"/>
          <w:szCs w:val="28"/>
        </w:rPr>
        <w:t xml:space="preserve"> </w:t>
      </w:r>
      <w:r w:rsidR="00570BB0" w:rsidRPr="007A4DEB">
        <w:rPr>
          <w:rFonts w:asciiTheme="majorBidi" w:hAnsiTheme="majorBidi" w:cstheme="majorBidi"/>
          <w:sz w:val="28"/>
          <w:szCs w:val="28"/>
        </w:rPr>
        <w:t xml:space="preserve">A </w:t>
      </w:r>
      <w:r w:rsidR="00F13070" w:rsidRPr="007A4DEB">
        <w:rPr>
          <w:rFonts w:asciiTheme="majorBidi" w:hAnsiTheme="majorBidi" w:cstheme="majorBidi"/>
          <w:sz w:val="28"/>
          <w:szCs w:val="28"/>
        </w:rPr>
        <w:t>state of emergency has been</w:t>
      </w:r>
      <w:r w:rsidR="00982726" w:rsidRPr="007A4DEB">
        <w:rPr>
          <w:rFonts w:asciiTheme="majorBidi" w:hAnsiTheme="majorBidi" w:cstheme="majorBidi"/>
          <w:sz w:val="28"/>
          <w:szCs w:val="28"/>
        </w:rPr>
        <w:t xml:space="preserve"> imposed</w:t>
      </w:r>
      <w:r w:rsidR="00F13070" w:rsidRPr="007A4DEB">
        <w:rPr>
          <w:rFonts w:asciiTheme="majorBidi" w:hAnsiTheme="majorBidi" w:cstheme="majorBidi"/>
          <w:sz w:val="28"/>
          <w:szCs w:val="28"/>
        </w:rPr>
        <w:t xml:space="preserve"> since 2013 in North Sinai</w:t>
      </w:r>
      <w:r w:rsidR="00570BB0" w:rsidRPr="007A4DEB">
        <w:rPr>
          <w:rFonts w:asciiTheme="majorBidi" w:hAnsiTheme="majorBidi" w:cstheme="majorBidi"/>
          <w:sz w:val="28"/>
          <w:szCs w:val="28"/>
        </w:rPr>
        <w:t>,</w:t>
      </w:r>
      <w:r w:rsidR="00F13070" w:rsidRPr="007A4DEB">
        <w:rPr>
          <w:rFonts w:asciiTheme="majorBidi" w:hAnsiTheme="majorBidi" w:cstheme="majorBidi"/>
          <w:sz w:val="28"/>
          <w:szCs w:val="28"/>
        </w:rPr>
        <w:t xml:space="preserve"> and </w:t>
      </w:r>
      <w:r w:rsidR="00982726" w:rsidRPr="007A4DEB">
        <w:rPr>
          <w:rFonts w:asciiTheme="majorBidi" w:hAnsiTheme="majorBidi" w:cstheme="majorBidi"/>
          <w:sz w:val="28"/>
          <w:szCs w:val="28"/>
        </w:rPr>
        <w:t>nationwide</w:t>
      </w:r>
      <w:r w:rsidR="00F13070" w:rsidRPr="007A4DEB">
        <w:rPr>
          <w:rFonts w:asciiTheme="majorBidi" w:hAnsiTheme="majorBidi" w:cstheme="majorBidi"/>
          <w:sz w:val="28"/>
          <w:szCs w:val="28"/>
        </w:rPr>
        <w:t xml:space="preserve"> since April 2017. </w:t>
      </w:r>
    </w:p>
    <w:p w14:paraId="2C7FFFFB" w14:textId="77777777" w:rsidR="00C853CB" w:rsidRPr="007A4DEB" w:rsidRDefault="00F13070"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w:t>
      </w:r>
      <w:r w:rsidRPr="007A4DEB">
        <w:rPr>
          <w:rFonts w:asciiTheme="majorBidi" w:hAnsiTheme="majorBidi" w:cstheme="majorBidi"/>
          <w:sz w:val="28"/>
          <w:szCs w:val="28"/>
        </w:rPr>
        <w:t xml:space="preserve"> </w:t>
      </w:r>
      <w:r w:rsidR="00A15434" w:rsidRPr="007A4DEB">
        <w:rPr>
          <w:rFonts w:asciiTheme="majorBidi" w:hAnsiTheme="majorBidi" w:cstheme="majorBidi"/>
          <w:sz w:val="28"/>
          <w:szCs w:val="28"/>
        </w:rPr>
        <w:t>There has been a</w:t>
      </w:r>
      <w:r w:rsidR="006F6924">
        <w:rPr>
          <w:rFonts w:asciiTheme="majorBidi" w:hAnsiTheme="majorBidi" w:cstheme="majorBidi"/>
          <w:sz w:val="28"/>
          <w:szCs w:val="28"/>
        </w:rPr>
        <w:t>n</w:t>
      </w:r>
      <w:r w:rsidR="00BB394D">
        <w:rPr>
          <w:rFonts w:asciiTheme="majorBidi" w:hAnsiTheme="majorBidi" w:cstheme="majorBidi"/>
          <w:sz w:val="28"/>
          <w:szCs w:val="28"/>
        </w:rPr>
        <w:t xml:space="preserve"> </w:t>
      </w:r>
      <w:r w:rsidR="00A15434" w:rsidRPr="007A4DEB">
        <w:rPr>
          <w:rFonts w:asciiTheme="majorBidi" w:hAnsiTheme="majorBidi" w:cstheme="majorBidi"/>
          <w:sz w:val="28"/>
          <w:szCs w:val="28"/>
        </w:rPr>
        <w:t>escalation in e</w:t>
      </w:r>
      <w:r w:rsidR="004410AD" w:rsidRPr="007A4DEB">
        <w:rPr>
          <w:rFonts w:asciiTheme="majorBidi" w:hAnsiTheme="majorBidi" w:cstheme="majorBidi"/>
          <w:sz w:val="28"/>
          <w:szCs w:val="28"/>
        </w:rPr>
        <w:t>xtrajudicial killings</w:t>
      </w:r>
      <w:r w:rsidR="00982726" w:rsidRPr="007A4DEB">
        <w:rPr>
          <w:rFonts w:asciiTheme="majorBidi" w:hAnsiTheme="majorBidi" w:cstheme="majorBidi"/>
          <w:sz w:val="28"/>
          <w:szCs w:val="28"/>
        </w:rPr>
        <w:t>,</w:t>
      </w:r>
      <w:r w:rsidR="004410AD" w:rsidRPr="007A4DEB">
        <w:rPr>
          <w:rFonts w:asciiTheme="majorBidi" w:hAnsiTheme="majorBidi" w:cstheme="majorBidi"/>
          <w:sz w:val="28"/>
          <w:szCs w:val="28"/>
        </w:rPr>
        <w:t xml:space="preserve"> enforced disappearances, </w:t>
      </w:r>
      <w:r w:rsidR="00982726" w:rsidRPr="007A4DEB">
        <w:rPr>
          <w:rFonts w:asciiTheme="majorBidi" w:hAnsiTheme="majorBidi" w:cstheme="majorBidi"/>
          <w:sz w:val="28"/>
          <w:szCs w:val="28"/>
        </w:rPr>
        <w:t>and</w:t>
      </w:r>
      <w:r w:rsidR="00DE07CE" w:rsidRPr="007A4DEB">
        <w:rPr>
          <w:rFonts w:asciiTheme="majorBidi" w:hAnsiTheme="majorBidi" w:cstheme="majorBidi"/>
          <w:sz w:val="28"/>
          <w:szCs w:val="28"/>
        </w:rPr>
        <w:t xml:space="preserve"> executions</w:t>
      </w:r>
      <w:r w:rsidR="00DE07CE" w:rsidRPr="007A4DEB">
        <w:rPr>
          <w:rStyle w:val="FootnoteReference"/>
          <w:rFonts w:asciiTheme="majorBidi" w:hAnsiTheme="majorBidi" w:cstheme="majorBidi"/>
          <w:sz w:val="28"/>
          <w:szCs w:val="28"/>
        </w:rPr>
        <w:footnoteReference w:id="3"/>
      </w:r>
      <w:r w:rsidR="00982726" w:rsidRPr="007A4DEB">
        <w:rPr>
          <w:rFonts w:asciiTheme="majorBidi" w:hAnsiTheme="majorBidi" w:cstheme="majorBidi"/>
          <w:sz w:val="28"/>
          <w:szCs w:val="28"/>
        </w:rPr>
        <w:t xml:space="preserve"> in recent years.</w:t>
      </w:r>
      <w:r w:rsidR="00570BB0" w:rsidRPr="007A4DEB">
        <w:rPr>
          <w:rFonts w:asciiTheme="majorBidi" w:hAnsiTheme="majorBidi" w:cstheme="majorBidi"/>
          <w:sz w:val="28"/>
          <w:szCs w:val="28"/>
        </w:rPr>
        <w:t xml:space="preserve"> </w:t>
      </w:r>
      <w:r w:rsidR="00982726" w:rsidRPr="007A4DEB">
        <w:rPr>
          <w:rFonts w:asciiTheme="majorBidi" w:hAnsiTheme="majorBidi" w:cstheme="majorBidi"/>
          <w:sz w:val="28"/>
          <w:szCs w:val="28"/>
        </w:rPr>
        <w:t>T</w:t>
      </w:r>
      <w:r w:rsidR="00570BB0" w:rsidRPr="007A4DEB">
        <w:rPr>
          <w:rFonts w:asciiTheme="majorBidi" w:hAnsiTheme="majorBidi" w:cstheme="majorBidi"/>
          <w:sz w:val="28"/>
          <w:szCs w:val="28"/>
        </w:rPr>
        <w:t xml:space="preserve">rials </w:t>
      </w:r>
      <w:r w:rsidR="00F244AE" w:rsidRPr="007A4DEB">
        <w:rPr>
          <w:rFonts w:asciiTheme="majorBidi" w:hAnsiTheme="majorBidi" w:cstheme="majorBidi"/>
          <w:sz w:val="28"/>
          <w:szCs w:val="28"/>
        </w:rPr>
        <w:t xml:space="preserve">in </w:t>
      </w:r>
      <w:r w:rsidR="00222CD0" w:rsidRPr="007A4DEB">
        <w:rPr>
          <w:rFonts w:asciiTheme="majorBidi" w:hAnsiTheme="majorBidi" w:cstheme="majorBidi"/>
          <w:sz w:val="28"/>
          <w:szCs w:val="28"/>
        </w:rPr>
        <w:t xml:space="preserve">both </w:t>
      </w:r>
      <w:r w:rsidR="00F244AE" w:rsidRPr="007A4DEB">
        <w:rPr>
          <w:rFonts w:asciiTheme="majorBidi" w:hAnsiTheme="majorBidi" w:cstheme="majorBidi"/>
          <w:sz w:val="28"/>
          <w:szCs w:val="28"/>
        </w:rPr>
        <w:t>civil and military courts</w:t>
      </w:r>
      <w:r w:rsidR="00982726" w:rsidRPr="007A4DEB">
        <w:rPr>
          <w:rFonts w:asciiTheme="majorBidi" w:hAnsiTheme="majorBidi" w:cstheme="majorBidi"/>
          <w:sz w:val="28"/>
          <w:szCs w:val="28"/>
        </w:rPr>
        <w:t xml:space="preserve"> are</w:t>
      </w:r>
      <w:r w:rsidR="00F244AE" w:rsidRPr="007A4DEB">
        <w:rPr>
          <w:rFonts w:asciiTheme="majorBidi" w:hAnsiTheme="majorBidi" w:cstheme="majorBidi"/>
          <w:sz w:val="28"/>
          <w:szCs w:val="28"/>
        </w:rPr>
        <w:t xml:space="preserve"> </w:t>
      </w:r>
      <w:r w:rsidR="00570BB0" w:rsidRPr="007A4DEB">
        <w:rPr>
          <w:rFonts w:asciiTheme="majorBidi" w:hAnsiTheme="majorBidi" w:cstheme="majorBidi"/>
          <w:sz w:val="28"/>
          <w:szCs w:val="28"/>
        </w:rPr>
        <w:t xml:space="preserve">rife with </w:t>
      </w:r>
      <w:r w:rsidR="00982726" w:rsidRPr="007A4DEB">
        <w:rPr>
          <w:rFonts w:asciiTheme="majorBidi" w:hAnsiTheme="majorBidi" w:cstheme="majorBidi"/>
          <w:sz w:val="28"/>
          <w:szCs w:val="28"/>
        </w:rPr>
        <w:t xml:space="preserve">violations </w:t>
      </w:r>
      <w:r w:rsidR="00A15434" w:rsidRPr="007A4DEB">
        <w:rPr>
          <w:rFonts w:asciiTheme="majorBidi" w:hAnsiTheme="majorBidi" w:cstheme="majorBidi"/>
          <w:sz w:val="28"/>
          <w:szCs w:val="28"/>
        </w:rPr>
        <w:t>including</w:t>
      </w:r>
      <w:r w:rsidR="00982726" w:rsidRPr="007A4DEB">
        <w:rPr>
          <w:rFonts w:asciiTheme="majorBidi" w:hAnsiTheme="majorBidi" w:cstheme="majorBidi"/>
          <w:sz w:val="28"/>
          <w:szCs w:val="28"/>
        </w:rPr>
        <w:t xml:space="preserve"> torture-coerced </w:t>
      </w:r>
      <w:r w:rsidR="00E86DEF" w:rsidRPr="007A4DEB">
        <w:rPr>
          <w:rFonts w:asciiTheme="majorBidi" w:hAnsiTheme="majorBidi" w:cstheme="majorBidi"/>
          <w:sz w:val="28"/>
          <w:szCs w:val="28"/>
        </w:rPr>
        <w:t>confessions</w:t>
      </w:r>
      <w:r w:rsidR="00982726" w:rsidRPr="007A4DEB">
        <w:rPr>
          <w:rFonts w:asciiTheme="majorBidi" w:hAnsiTheme="majorBidi" w:cstheme="majorBidi"/>
          <w:sz w:val="28"/>
          <w:szCs w:val="28"/>
        </w:rPr>
        <w:t>.</w:t>
      </w:r>
      <w:r w:rsidR="00E86DEF" w:rsidRPr="007A4DEB">
        <w:rPr>
          <w:rFonts w:asciiTheme="majorBidi" w:hAnsiTheme="majorBidi" w:cstheme="majorBidi"/>
          <w:sz w:val="28"/>
          <w:szCs w:val="28"/>
        </w:rPr>
        <w:t xml:space="preserve"> </w:t>
      </w:r>
      <w:r w:rsidR="00241DB8" w:rsidRPr="007A4DEB">
        <w:rPr>
          <w:rFonts w:asciiTheme="majorBidi" w:hAnsiTheme="majorBidi" w:cstheme="majorBidi"/>
          <w:sz w:val="28"/>
          <w:szCs w:val="28"/>
        </w:rPr>
        <w:t>Defendants</w:t>
      </w:r>
      <w:r w:rsidR="00982726" w:rsidRPr="007A4DEB">
        <w:rPr>
          <w:rFonts w:asciiTheme="majorBidi" w:hAnsiTheme="majorBidi" w:cstheme="majorBidi"/>
          <w:sz w:val="28"/>
          <w:szCs w:val="28"/>
        </w:rPr>
        <w:t xml:space="preserve"> are held punitively in </w:t>
      </w:r>
      <w:r w:rsidR="00241DB8" w:rsidRPr="007A4DEB">
        <w:rPr>
          <w:rFonts w:asciiTheme="majorBidi" w:hAnsiTheme="majorBidi" w:cstheme="majorBidi"/>
          <w:sz w:val="28"/>
          <w:szCs w:val="28"/>
        </w:rPr>
        <w:t>p</w:t>
      </w:r>
      <w:r w:rsidR="00E86DEF" w:rsidRPr="007A4DEB">
        <w:rPr>
          <w:rFonts w:asciiTheme="majorBidi" w:hAnsiTheme="majorBidi" w:cstheme="majorBidi"/>
          <w:sz w:val="28"/>
          <w:szCs w:val="28"/>
        </w:rPr>
        <w:t xml:space="preserve">retrial detention </w:t>
      </w:r>
      <w:r w:rsidR="00982726" w:rsidRPr="007A4DEB">
        <w:rPr>
          <w:rFonts w:asciiTheme="majorBidi" w:hAnsiTheme="majorBidi" w:cstheme="majorBidi"/>
          <w:sz w:val="28"/>
          <w:szCs w:val="28"/>
        </w:rPr>
        <w:t>for</w:t>
      </w:r>
      <w:r w:rsidR="00E86DEF" w:rsidRPr="007A4DEB">
        <w:rPr>
          <w:rFonts w:asciiTheme="majorBidi" w:hAnsiTheme="majorBidi" w:cstheme="majorBidi"/>
          <w:sz w:val="28"/>
          <w:szCs w:val="28"/>
        </w:rPr>
        <w:t xml:space="preserve"> up to five years, and </w:t>
      </w:r>
      <w:r w:rsidR="00241DB8" w:rsidRPr="007A4DEB">
        <w:rPr>
          <w:rFonts w:asciiTheme="majorBidi" w:hAnsiTheme="majorBidi" w:cstheme="majorBidi"/>
          <w:sz w:val="28"/>
          <w:szCs w:val="28"/>
        </w:rPr>
        <w:t xml:space="preserve">prisoners </w:t>
      </w:r>
      <w:r w:rsidR="00D4686C" w:rsidRPr="007A4DEB">
        <w:rPr>
          <w:rFonts w:asciiTheme="majorBidi" w:hAnsiTheme="majorBidi" w:cstheme="majorBidi"/>
          <w:sz w:val="28"/>
          <w:szCs w:val="28"/>
        </w:rPr>
        <w:t xml:space="preserve">are willfully killed through medical neglect. </w:t>
      </w:r>
    </w:p>
    <w:p w14:paraId="458C0DBC" w14:textId="77777777" w:rsidR="00B30C09" w:rsidRPr="007A4DEB" w:rsidRDefault="00D4686C"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w:t>
      </w:r>
      <w:r w:rsidRPr="007A4DEB">
        <w:rPr>
          <w:rFonts w:asciiTheme="majorBidi" w:hAnsiTheme="majorBidi" w:cstheme="majorBidi"/>
          <w:sz w:val="28"/>
          <w:szCs w:val="28"/>
        </w:rPr>
        <w:t xml:space="preserve"> The Egyptian state has shut</w:t>
      </w:r>
      <w:r w:rsidR="00C853CB" w:rsidRPr="007A4DEB">
        <w:rPr>
          <w:rFonts w:asciiTheme="majorBidi" w:hAnsiTheme="majorBidi" w:cstheme="majorBidi"/>
          <w:sz w:val="28"/>
          <w:szCs w:val="28"/>
        </w:rPr>
        <w:t xml:space="preserve"> </w:t>
      </w:r>
      <w:r w:rsidRPr="007A4DEB">
        <w:rPr>
          <w:rFonts w:asciiTheme="majorBidi" w:hAnsiTheme="majorBidi" w:cstheme="majorBidi"/>
          <w:sz w:val="28"/>
          <w:szCs w:val="28"/>
        </w:rPr>
        <w:t xml:space="preserve">down all </w:t>
      </w:r>
      <w:r w:rsidR="0017160D" w:rsidRPr="007A4DEB">
        <w:rPr>
          <w:rFonts w:asciiTheme="majorBidi" w:hAnsiTheme="majorBidi" w:cstheme="majorBidi"/>
          <w:sz w:val="28"/>
          <w:szCs w:val="28"/>
        </w:rPr>
        <w:t>avenues</w:t>
      </w:r>
      <w:r w:rsidRPr="007A4DEB">
        <w:rPr>
          <w:rFonts w:asciiTheme="majorBidi" w:hAnsiTheme="majorBidi" w:cstheme="majorBidi"/>
          <w:sz w:val="28"/>
          <w:szCs w:val="28"/>
        </w:rPr>
        <w:t xml:space="preserve"> for free</w:t>
      </w:r>
      <w:r w:rsidR="00222435" w:rsidRPr="007A4DEB">
        <w:rPr>
          <w:rFonts w:asciiTheme="majorBidi" w:hAnsiTheme="majorBidi" w:cstheme="majorBidi"/>
          <w:sz w:val="28"/>
          <w:szCs w:val="28"/>
        </w:rPr>
        <w:t xml:space="preserve">, peaceful </w:t>
      </w:r>
      <w:r w:rsidRPr="007A4DEB">
        <w:rPr>
          <w:rFonts w:asciiTheme="majorBidi" w:hAnsiTheme="majorBidi" w:cstheme="majorBidi"/>
          <w:sz w:val="28"/>
          <w:szCs w:val="28"/>
        </w:rPr>
        <w:t>expression</w:t>
      </w:r>
      <w:r w:rsidR="00802C49" w:rsidRPr="007A4DEB">
        <w:rPr>
          <w:rFonts w:asciiTheme="majorBidi" w:hAnsiTheme="majorBidi" w:cstheme="majorBidi"/>
          <w:sz w:val="28"/>
          <w:szCs w:val="28"/>
        </w:rPr>
        <w:t xml:space="preserve"> by imprisoning journalists, </w:t>
      </w:r>
      <w:r w:rsidR="00222CD0" w:rsidRPr="007A4DEB">
        <w:rPr>
          <w:rFonts w:asciiTheme="majorBidi" w:hAnsiTheme="majorBidi" w:cstheme="majorBidi"/>
          <w:sz w:val="28"/>
          <w:szCs w:val="28"/>
        </w:rPr>
        <w:t>semi-</w:t>
      </w:r>
      <w:r w:rsidR="00802C49" w:rsidRPr="007A4DEB">
        <w:rPr>
          <w:rFonts w:asciiTheme="majorBidi" w:hAnsiTheme="majorBidi" w:cstheme="majorBidi"/>
          <w:sz w:val="28"/>
          <w:szCs w:val="28"/>
        </w:rPr>
        <w:t>nationalizing the media market, blocking websites,</w:t>
      </w:r>
      <w:r w:rsidR="00241DB8" w:rsidRPr="007A4DEB">
        <w:rPr>
          <w:rFonts w:asciiTheme="majorBidi" w:hAnsiTheme="majorBidi" w:cstheme="majorBidi"/>
          <w:sz w:val="28"/>
          <w:szCs w:val="28"/>
        </w:rPr>
        <w:t xml:space="preserve"> and</w:t>
      </w:r>
      <w:r w:rsidR="00802C49" w:rsidRPr="007A4DEB">
        <w:rPr>
          <w:rFonts w:asciiTheme="majorBidi" w:hAnsiTheme="majorBidi" w:cstheme="majorBidi"/>
          <w:sz w:val="28"/>
          <w:szCs w:val="28"/>
        </w:rPr>
        <w:t xml:space="preserve"> passing</w:t>
      </w:r>
      <w:r w:rsidR="00A15434" w:rsidRPr="007A4DEB">
        <w:rPr>
          <w:rFonts w:asciiTheme="majorBidi" w:hAnsiTheme="majorBidi" w:cstheme="majorBidi"/>
          <w:sz w:val="28"/>
          <w:szCs w:val="28"/>
        </w:rPr>
        <w:t xml:space="preserve"> censorship-bolstering</w:t>
      </w:r>
      <w:r w:rsidR="00802C49" w:rsidRPr="007A4DEB">
        <w:rPr>
          <w:rFonts w:asciiTheme="majorBidi" w:hAnsiTheme="majorBidi" w:cstheme="majorBidi"/>
          <w:sz w:val="28"/>
          <w:szCs w:val="28"/>
        </w:rPr>
        <w:t xml:space="preserve"> </w:t>
      </w:r>
      <w:r w:rsidR="00A15434" w:rsidRPr="007A4DEB">
        <w:rPr>
          <w:rFonts w:asciiTheme="majorBidi" w:hAnsiTheme="majorBidi" w:cstheme="majorBidi"/>
          <w:sz w:val="28"/>
          <w:szCs w:val="28"/>
        </w:rPr>
        <w:t>legislation</w:t>
      </w:r>
      <w:r w:rsidR="008D05BD" w:rsidRPr="007A4DEB">
        <w:rPr>
          <w:rFonts w:asciiTheme="majorBidi" w:hAnsiTheme="majorBidi" w:cstheme="majorBidi"/>
          <w:sz w:val="28"/>
          <w:szCs w:val="28"/>
        </w:rPr>
        <w:t xml:space="preserve">. </w:t>
      </w:r>
      <w:r w:rsidR="004410AD" w:rsidRPr="007A4DEB">
        <w:rPr>
          <w:rFonts w:asciiTheme="majorBidi" w:hAnsiTheme="majorBidi" w:cstheme="majorBidi"/>
          <w:sz w:val="28"/>
          <w:szCs w:val="28"/>
        </w:rPr>
        <w:t>Foreign correspondents have been barred entry, deported and threatened, or refused work permits.</w:t>
      </w:r>
    </w:p>
    <w:p w14:paraId="28F7BF10" w14:textId="22F29B0B" w:rsidR="00B30C09" w:rsidRPr="007A4DEB" w:rsidRDefault="00B30C09"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7.</w:t>
      </w:r>
      <w:r w:rsidRPr="007A4DEB">
        <w:rPr>
          <w:rFonts w:asciiTheme="majorBidi" w:hAnsiTheme="majorBidi" w:cstheme="majorBidi"/>
          <w:sz w:val="28"/>
          <w:szCs w:val="28"/>
        </w:rPr>
        <w:t xml:space="preserve"> After </w:t>
      </w:r>
      <w:r w:rsidR="00222435" w:rsidRPr="007A4DEB">
        <w:rPr>
          <w:rFonts w:asciiTheme="majorBidi" w:hAnsiTheme="majorBidi" w:cstheme="majorBidi"/>
          <w:sz w:val="28"/>
          <w:szCs w:val="28"/>
        </w:rPr>
        <w:t>silencing</w:t>
      </w:r>
      <w:r w:rsidRPr="007A4DEB">
        <w:rPr>
          <w:rFonts w:asciiTheme="majorBidi" w:hAnsiTheme="majorBidi" w:cstheme="majorBidi"/>
          <w:sz w:val="28"/>
          <w:szCs w:val="28"/>
        </w:rPr>
        <w:t xml:space="preserve"> </w:t>
      </w:r>
      <w:r w:rsidR="00222CD0" w:rsidRPr="007A4DEB">
        <w:rPr>
          <w:rFonts w:asciiTheme="majorBidi" w:hAnsiTheme="majorBidi" w:cstheme="majorBidi"/>
          <w:sz w:val="28"/>
          <w:szCs w:val="28"/>
        </w:rPr>
        <w:t>nearly</w:t>
      </w:r>
      <w:r w:rsidRPr="007A4DEB">
        <w:rPr>
          <w:rFonts w:asciiTheme="majorBidi" w:hAnsiTheme="majorBidi" w:cstheme="majorBidi"/>
          <w:sz w:val="28"/>
          <w:szCs w:val="28"/>
        </w:rPr>
        <w:t xml:space="preserve"> all critical voices,</w:t>
      </w:r>
      <w:r w:rsidR="00222435" w:rsidRPr="007A4DEB">
        <w:rPr>
          <w:rFonts w:asciiTheme="majorBidi" w:hAnsiTheme="majorBidi" w:cstheme="majorBidi"/>
          <w:sz w:val="28"/>
          <w:szCs w:val="28"/>
        </w:rPr>
        <w:t xml:space="preserve"> </w:t>
      </w:r>
      <w:r w:rsidR="00222CD0" w:rsidRPr="007A4DEB">
        <w:rPr>
          <w:rFonts w:asciiTheme="majorBidi" w:hAnsiTheme="majorBidi" w:cstheme="majorBidi"/>
          <w:sz w:val="28"/>
          <w:szCs w:val="28"/>
        </w:rPr>
        <w:t xml:space="preserve">the Parliament is currently discussing </w:t>
      </w:r>
      <w:r w:rsidR="00F708A6" w:rsidRPr="007A4DEB">
        <w:rPr>
          <w:rFonts w:asciiTheme="majorBidi" w:hAnsiTheme="majorBidi" w:cstheme="majorBidi"/>
          <w:sz w:val="28"/>
          <w:szCs w:val="28"/>
        </w:rPr>
        <w:t>constitutional amendments</w:t>
      </w:r>
      <w:r w:rsidR="00F708A6" w:rsidRPr="007A4DEB">
        <w:rPr>
          <w:rStyle w:val="FootnoteReference"/>
          <w:rFonts w:asciiTheme="majorBidi" w:hAnsiTheme="majorBidi" w:cstheme="majorBidi"/>
          <w:sz w:val="28"/>
          <w:szCs w:val="28"/>
        </w:rPr>
        <w:footnoteReference w:id="4"/>
      </w:r>
      <w:r w:rsidR="00327EC8">
        <w:rPr>
          <w:rFonts w:asciiTheme="majorBidi" w:hAnsiTheme="majorBidi" w:cstheme="majorBidi"/>
          <w:sz w:val="28"/>
          <w:szCs w:val="28"/>
        </w:rPr>
        <w:t xml:space="preserve"> </w:t>
      </w:r>
      <w:r w:rsidR="00222CD0" w:rsidRPr="007A4DEB">
        <w:rPr>
          <w:rFonts w:asciiTheme="majorBidi" w:hAnsiTheme="majorBidi" w:cstheme="majorBidi"/>
          <w:sz w:val="28"/>
          <w:szCs w:val="28"/>
        </w:rPr>
        <w:t xml:space="preserve">drafted </w:t>
      </w:r>
      <w:r w:rsidR="002924E1" w:rsidRPr="007A4DEB">
        <w:rPr>
          <w:rFonts w:asciiTheme="majorBidi" w:hAnsiTheme="majorBidi" w:cstheme="majorBidi"/>
          <w:sz w:val="28"/>
          <w:szCs w:val="28"/>
        </w:rPr>
        <w:t>to enable President Abdel Fattah al-Sisi to retain power for life and exercise unprecedented unilateral authority, especially over the judiciary</w:t>
      </w:r>
      <w:r w:rsidR="00620162" w:rsidRPr="007A4DEB">
        <w:rPr>
          <w:rFonts w:asciiTheme="majorBidi" w:hAnsiTheme="majorBidi" w:cstheme="majorBidi"/>
          <w:sz w:val="28"/>
          <w:szCs w:val="28"/>
        </w:rPr>
        <w:t>. The</w:t>
      </w:r>
      <w:r w:rsidR="00222CD0" w:rsidRPr="007A4DEB">
        <w:rPr>
          <w:rFonts w:asciiTheme="majorBidi" w:hAnsiTheme="majorBidi" w:cstheme="majorBidi"/>
          <w:sz w:val="28"/>
          <w:szCs w:val="28"/>
        </w:rPr>
        <w:t xml:space="preserve"> proposed</w:t>
      </w:r>
      <w:r w:rsidR="00620162" w:rsidRPr="007A4DEB">
        <w:rPr>
          <w:rFonts w:asciiTheme="majorBidi" w:hAnsiTheme="majorBidi" w:cstheme="majorBidi"/>
          <w:sz w:val="28"/>
          <w:szCs w:val="28"/>
        </w:rPr>
        <w:t xml:space="preserve"> amendments will expand the mandate of military tribunals over civilians, and </w:t>
      </w:r>
      <w:r w:rsidRPr="007A4DEB">
        <w:rPr>
          <w:rFonts w:asciiTheme="majorBidi" w:hAnsiTheme="majorBidi" w:cstheme="majorBidi"/>
          <w:sz w:val="28"/>
          <w:szCs w:val="28"/>
        </w:rPr>
        <w:t>grant custodianship over Egypt’s constitution and democracy to the military establishment, despite the military’s utter disrespect for both since Sisi’s ascension to power.</w:t>
      </w:r>
    </w:p>
    <w:p w14:paraId="43699384" w14:textId="77777777" w:rsidR="00AF3833" w:rsidRPr="007A4DEB" w:rsidRDefault="00222CD0"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w:t>
      </w:r>
      <w:r w:rsidRPr="007A4DEB">
        <w:rPr>
          <w:rFonts w:asciiTheme="majorBidi" w:hAnsiTheme="majorBidi" w:cstheme="majorBidi"/>
          <w:sz w:val="28"/>
          <w:szCs w:val="28"/>
        </w:rPr>
        <w:t xml:space="preserve"> </w:t>
      </w:r>
      <w:r w:rsidR="00B30C09" w:rsidRPr="007A4DEB">
        <w:rPr>
          <w:rFonts w:asciiTheme="majorBidi" w:hAnsiTheme="majorBidi" w:cstheme="majorBidi"/>
          <w:sz w:val="28"/>
          <w:szCs w:val="28"/>
        </w:rPr>
        <w:t xml:space="preserve">These amendments </w:t>
      </w:r>
      <w:r w:rsidR="00620162" w:rsidRPr="007A4DEB">
        <w:rPr>
          <w:rFonts w:asciiTheme="majorBidi" w:hAnsiTheme="majorBidi" w:cstheme="majorBidi"/>
          <w:sz w:val="28"/>
          <w:szCs w:val="28"/>
        </w:rPr>
        <w:t xml:space="preserve">come in the context of the </w:t>
      </w:r>
      <w:r w:rsidRPr="007A4DEB">
        <w:rPr>
          <w:rFonts w:asciiTheme="majorBidi" w:hAnsiTheme="majorBidi" w:cstheme="majorBidi"/>
          <w:sz w:val="28"/>
          <w:szCs w:val="28"/>
        </w:rPr>
        <w:t xml:space="preserve">stranglehold of the </w:t>
      </w:r>
      <w:r w:rsidR="00620162" w:rsidRPr="007A4DEB">
        <w:rPr>
          <w:rFonts w:asciiTheme="majorBidi" w:hAnsiTheme="majorBidi" w:cstheme="majorBidi"/>
          <w:sz w:val="28"/>
          <w:szCs w:val="28"/>
        </w:rPr>
        <w:t xml:space="preserve">president and his security apparatus </w:t>
      </w:r>
      <w:r w:rsidR="00B30C09" w:rsidRPr="007A4DEB">
        <w:rPr>
          <w:rFonts w:asciiTheme="majorBidi" w:hAnsiTheme="majorBidi" w:cstheme="majorBidi"/>
          <w:sz w:val="28"/>
          <w:szCs w:val="28"/>
        </w:rPr>
        <w:t>over civi</w:t>
      </w:r>
      <w:r w:rsidR="00620162" w:rsidRPr="007A4DEB">
        <w:rPr>
          <w:rFonts w:asciiTheme="majorBidi" w:hAnsiTheme="majorBidi" w:cstheme="majorBidi"/>
          <w:sz w:val="28"/>
          <w:szCs w:val="28"/>
        </w:rPr>
        <w:t>c</w:t>
      </w:r>
      <w:r w:rsidR="00B30C09" w:rsidRPr="007A4DEB">
        <w:rPr>
          <w:rFonts w:asciiTheme="majorBidi" w:hAnsiTheme="majorBidi" w:cstheme="majorBidi"/>
          <w:sz w:val="28"/>
          <w:szCs w:val="28"/>
        </w:rPr>
        <w:t xml:space="preserve"> spaces</w:t>
      </w:r>
      <w:r w:rsidR="006675E7" w:rsidRPr="007A4DEB">
        <w:rPr>
          <w:rFonts w:asciiTheme="majorBidi" w:hAnsiTheme="majorBidi" w:cstheme="majorBidi"/>
          <w:sz w:val="28"/>
          <w:szCs w:val="28"/>
        </w:rPr>
        <w:t>, rendering</w:t>
      </w:r>
      <w:r w:rsidR="00B30C09" w:rsidRPr="007A4DEB">
        <w:rPr>
          <w:rFonts w:asciiTheme="majorBidi" w:hAnsiTheme="majorBidi" w:cstheme="majorBidi"/>
          <w:sz w:val="28"/>
          <w:szCs w:val="28"/>
        </w:rPr>
        <w:t xml:space="preserve"> political parties or </w:t>
      </w:r>
      <w:r w:rsidR="00F708A6" w:rsidRPr="007A4DEB">
        <w:rPr>
          <w:rFonts w:asciiTheme="majorBidi" w:hAnsiTheme="majorBidi" w:cstheme="majorBidi"/>
          <w:sz w:val="28"/>
          <w:szCs w:val="28"/>
        </w:rPr>
        <w:t xml:space="preserve">dissidents </w:t>
      </w:r>
      <w:r w:rsidR="00B30C09" w:rsidRPr="007A4DEB">
        <w:rPr>
          <w:rFonts w:asciiTheme="majorBidi" w:hAnsiTheme="majorBidi" w:cstheme="majorBidi"/>
          <w:sz w:val="28"/>
          <w:szCs w:val="28"/>
        </w:rPr>
        <w:t xml:space="preserve">who are not </w:t>
      </w:r>
      <w:r w:rsidR="00AF3833" w:rsidRPr="007A4DEB">
        <w:rPr>
          <w:rFonts w:asciiTheme="majorBidi" w:hAnsiTheme="majorBidi" w:cstheme="majorBidi"/>
          <w:sz w:val="28"/>
          <w:szCs w:val="28"/>
        </w:rPr>
        <w:t xml:space="preserve">yet </w:t>
      </w:r>
      <w:r w:rsidR="00B30C09" w:rsidRPr="007A4DEB">
        <w:rPr>
          <w:rFonts w:asciiTheme="majorBidi" w:hAnsiTheme="majorBidi" w:cstheme="majorBidi"/>
          <w:sz w:val="28"/>
          <w:szCs w:val="28"/>
        </w:rPr>
        <w:t xml:space="preserve">in jail </w:t>
      </w:r>
      <w:r w:rsidR="006675E7" w:rsidRPr="007A4DEB">
        <w:rPr>
          <w:rFonts w:asciiTheme="majorBidi" w:hAnsiTheme="majorBidi" w:cstheme="majorBidi"/>
          <w:sz w:val="28"/>
          <w:szCs w:val="28"/>
        </w:rPr>
        <w:t>unable to</w:t>
      </w:r>
      <w:r w:rsidR="00B30C09" w:rsidRPr="007A4DEB">
        <w:rPr>
          <w:rFonts w:asciiTheme="majorBidi" w:hAnsiTheme="majorBidi" w:cstheme="majorBidi"/>
          <w:sz w:val="28"/>
          <w:szCs w:val="28"/>
        </w:rPr>
        <w:t xml:space="preserve"> organize events, marches or gathering</w:t>
      </w:r>
      <w:r w:rsidR="006675E7" w:rsidRPr="007A4DEB">
        <w:rPr>
          <w:rFonts w:asciiTheme="majorBidi" w:hAnsiTheme="majorBidi" w:cstheme="majorBidi"/>
          <w:sz w:val="28"/>
          <w:szCs w:val="28"/>
        </w:rPr>
        <w:t>s</w:t>
      </w:r>
      <w:r w:rsidR="00B30C09" w:rsidRPr="007A4DEB">
        <w:rPr>
          <w:rFonts w:asciiTheme="majorBidi" w:hAnsiTheme="majorBidi" w:cstheme="majorBidi"/>
          <w:sz w:val="28"/>
          <w:szCs w:val="28"/>
        </w:rPr>
        <w:t xml:space="preserve"> to protest </w:t>
      </w:r>
      <w:r w:rsidR="006222BF" w:rsidRPr="007A4DEB">
        <w:rPr>
          <w:rFonts w:asciiTheme="majorBidi" w:hAnsiTheme="majorBidi" w:cstheme="majorBidi"/>
          <w:sz w:val="28"/>
          <w:szCs w:val="28"/>
        </w:rPr>
        <w:t>th</w:t>
      </w:r>
      <w:r w:rsidR="006222BF">
        <w:rPr>
          <w:rFonts w:asciiTheme="majorBidi" w:hAnsiTheme="majorBidi" w:cstheme="majorBidi"/>
          <w:sz w:val="28"/>
          <w:szCs w:val="28"/>
        </w:rPr>
        <w:t>e</w:t>
      </w:r>
      <w:r w:rsidR="006222BF" w:rsidRPr="007A4DEB">
        <w:rPr>
          <w:rFonts w:asciiTheme="majorBidi" w:hAnsiTheme="majorBidi" w:cstheme="majorBidi"/>
          <w:sz w:val="28"/>
          <w:szCs w:val="28"/>
        </w:rPr>
        <w:t xml:space="preserve"> </w:t>
      </w:r>
      <w:r w:rsidR="00B30C09" w:rsidRPr="007A4DEB">
        <w:rPr>
          <w:rFonts w:asciiTheme="majorBidi" w:hAnsiTheme="majorBidi" w:cstheme="majorBidi"/>
          <w:sz w:val="28"/>
          <w:szCs w:val="28"/>
        </w:rPr>
        <w:t xml:space="preserve">amendments without fear of arrest. </w:t>
      </w:r>
      <w:r w:rsidR="006F6924">
        <w:rPr>
          <w:rFonts w:asciiTheme="majorBidi" w:hAnsiTheme="majorBidi" w:cstheme="majorBidi"/>
          <w:sz w:val="28"/>
          <w:szCs w:val="28"/>
        </w:rPr>
        <w:t>S</w:t>
      </w:r>
      <w:r w:rsidR="00B30C09" w:rsidRPr="007A4DEB">
        <w:rPr>
          <w:rFonts w:asciiTheme="majorBidi" w:hAnsiTheme="majorBidi" w:cstheme="majorBidi"/>
          <w:sz w:val="28"/>
          <w:szCs w:val="28"/>
        </w:rPr>
        <w:t>ecurity</w:t>
      </w:r>
      <w:r w:rsidR="0075236A" w:rsidRPr="007A4DEB">
        <w:rPr>
          <w:rFonts w:asciiTheme="majorBidi" w:hAnsiTheme="majorBidi" w:cstheme="majorBidi"/>
          <w:sz w:val="28"/>
          <w:szCs w:val="28"/>
        </w:rPr>
        <w:t xml:space="preserve"> forces</w:t>
      </w:r>
      <w:r w:rsidR="00B30C09" w:rsidRPr="007A4DEB">
        <w:rPr>
          <w:rFonts w:asciiTheme="majorBidi" w:hAnsiTheme="majorBidi" w:cstheme="majorBidi"/>
          <w:sz w:val="28"/>
          <w:szCs w:val="28"/>
        </w:rPr>
        <w:t xml:space="preserve"> ha</w:t>
      </w:r>
      <w:r w:rsidR="0075236A" w:rsidRPr="007A4DEB">
        <w:rPr>
          <w:rFonts w:asciiTheme="majorBidi" w:hAnsiTheme="majorBidi" w:cstheme="majorBidi"/>
          <w:sz w:val="28"/>
          <w:szCs w:val="28"/>
        </w:rPr>
        <w:t xml:space="preserve">ve </w:t>
      </w:r>
      <w:r w:rsidR="00B30C09" w:rsidRPr="007A4DEB">
        <w:rPr>
          <w:rFonts w:asciiTheme="majorBidi" w:hAnsiTheme="majorBidi" w:cstheme="majorBidi"/>
          <w:sz w:val="28"/>
          <w:szCs w:val="28"/>
        </w:rPr>
        <w:t xml:space="preserve">arrested over </w:t>
      </w:r>
      <w:r w:rsidR="0075236A" w:rsidRPr="007A4DEB">
        <w:rPr>
          <w:rFonts w:asciiTheme="majorBidi" w:hAnsiTheme="majorBidi" w:cstheme="majorBidi"/>
          <w:sz w:val="28"/>
          <w:szCs w:val="28"/>
        </w:rPr>
        <w:t xml:space="preserve">ten </w:t>
      </w:r>
      <w:r w:rsidR="00B30C09" w:rsidRPr="007A4DEB">
        <w:rPr>
          <w:rFonts w:asciiTheme="majorBidi" w:hAnsiTheme="majorBidi" w:cstheme="majorBidi"/>
          <w:sz w:val="28"/>
          <w:szCs w:val="28"/>
        </w:rPr>
        <w:t>political activist</w:t>
      </w:r>
      <w:r w:rsidR="0075236A" w:rsidRPr="007A4DEB">
        <w:rPr>
          <w:rFonts w:asciiTheme="majorBidi" w:hAnsiTheme="majorBidi" w:cstheme="majorBidi"/>
          <w:sz w:val="28"/>
          <w:szCs w:val="28"/>
        </w:rPr>
        <w:t xml:space="preserve">s for </w:t>
      </w:r>
      <w:r w:rsidR="00B30C09" w:rsidRPr="007A4DEB">
        <w:rPr>
          <w:rFonts w:asciiTheme="majorBidi" w:hAnsiTheme="majorBidi" w:cstheme="majorBidi"/>
          <w:sz w:val="28"/>
          <w:szCs w:val="28"/>
        </w:rPr>
        <w:t>expressing their views</w:t>
      </w:r>
      <w:r w:rsidR="00F708A6" w:rsidRPr="007A4DEB">
        <w:rPr>
          <w:rFonts w:asciiTheme="majorBidi" w:hAnsiTheme="majorBidi" w:cstheme="majorBidi"/>
          <w:sz w:val="28"/>
          <w:szCs w:val="28"/>
        </w:rPr>
        <w:t xml:space="preserve">; </w:t>
      </w:r>
      <w:r w:rsidR="00B30C09" w:rsidRPr="007A4DEB">
        <w:rPr>
          <w:rFonts w:asciiTheme="majorBidi" w:hAnsiTheme="majorBidi" w:cstheme="majorBidi"/>
          <w:sz w:val="28"/>
          <w:szCs w:val="28"/>
        </w:rPr>
        <w:t xml:space="preserve">at least </w:t>
      </w:r>
      <w:r w:rsidR="00F3590F" w:rsidRPr="007A4DEB">
        <w:rPr>
          <w:rFonts w:asciiTheme="majorBidi" w:hAnsiTheme="majorBidi" w:cstheme="majorBidi"/>
          <w:sz w:val="28"/>
          <w:szCs w:val="28"/>
        </w:rPr>
        <w:t>four</w:t>
      </w:r>
      <w:r w:rsidR="00B30C09" w:rsidRPr="007A4DEB">
        <w:rPr>
          <w:rFonts w:asciiTheme="majorBidi" w:hAnsiTheme="majorBidi" w:cstheme="majorBidi"/>
          <w:sz w:val="28"/>
          <w:szCs w:val="28"/>
        </w:rPr>
        <w:t xml:space="preserve"> of them were arrested </w:t>
      </w:r>
      <w:r w:rsidR="00F3590F" w:rsidRPr="007A4DEB">
        <w:rPr>
          <w:rFonts w:asciiTheme="majorBidi" w:hAnsiTheme="majorBidi" w:cstheme="majorBidi"/>
          <w:sz w:val="28"/>
          <w:szCs w:val="28"/>
        </w:rPr>
        <w:t xml:space="preserve">for </w:t>
      </w:r>
      <w:r w:rsidR="00B30C09" w:rsidRPr="007A4DEB">
        <w:rPr>
          <w:rFonts w:asciiTheme="majorBidi" w:hAnsiTheme="majorBidi" w:cstheme="majorBidi"/>
          <w:sz w:val="28"/>
          <w:szCs w:val="28"/>
        </w:rPr>
        <w:t>planning for online cam</w:t>
      </w:r>
      <w:r w:rsidR="00552818" w:rsidRPr="007A4DEB">
        <w:rPr>
          <w:rFonts w:asciiTheme="majorBidi" w:hAnsiTheme="majorBidi" w:cstheme="majorBidi"/>
          <w:sz w:val="28"/>
          <w:szCs w:val="28"/>
        </w:rPr>
        <w:t>paign to reject the amendments.</w:t>
      </w:r>
    </w:p>
    <w:p w14:paraId="444D0C77" w14:textId="77777777" w:rsidR="00F466EA" w:rsidRPr="007A4DEB" w:rsidRDefault="00AF3833"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9</w:t>
      </w:r>
      <w:r w:rsidR="00F051CA" w:rsidRPr="00327EC8">
        <w:rPr>
          <w:rFonts w:asciiTheme="majorBidi" w:hAnsiTheme="majorBidi" w:cstheme="majorBidi"/>
          <w:b/>
          <w:bCs/>
          <w:sz w:val="28"/>
          <w:szCs w:val="28"/>
        </w:rPr>
        <w:t>.</w:t>
      </w:r>
      <w:r w:rsidR="00F051CA" w:rsidRPr="007A4DEB">
        <w:rPr>
          <w:rFonts w:asciiTheme="majorBidi" w:hAnsiTheme="majorBidi" w:cstheme="majorBidi"/>
          <w:sz w:val="28"/>
          <w:szCs w:val="28"/>
        </w:rPr>
        <w:t xml:space="preserve"> Law 10/1914 on assembly and Law 107/2013 on demonstrations, as well as other </w:t>
      </w:r>
      <w:r w:rsidR="00315C01" w:rsidRPr="007A4DEB">
        <w:rPr>
          <w:rFonts w:asciiTheme="majorBidi" w:hAnsiTheme="majorBidi" w:cstheme="majorBidi"/>
          <w:sz w:val="28"/>
          <w:szCs w:val="28"/>
        </w:rPr>
        <w:t>legislation</w:t>
      </w:r>
      <w:r w:rsidR="00F051CA" w:rsidRPr="007A4DEB">
        <w:rPr>
          <w:rFonts w:asciiTheme="majorBidi" w:hAnsiTheme="majorBidi" w:cstheme="majorBidi"/>
          <w:sz w:val="28"/>
          <w:szCs w:val="28"/>
        </w:rPr>
        <w:t xml:space="preserve"> criminalizing the right of assembly</w:t>
      </w:r>
      <w:r w:rsidR="00012E36" w:rsidRPr="007A4DEB">
        <w:rPr>
          <w:rFonts w:asciiTheme="majorBidi" w:hAnsiTheme="majorBidi" w:cstheme="majorBidi"/>
          <w:sz w:val="28"/>
          <w:szCs w:val="28"/>
        </w:rPr>
        <w:t xml:space="preserve"> </w:t>
      </w:r>
      <w:r w:rsidR="00F051CA" w:rsidRPr="007A4DEB">
        <w:rPr>
          <w:rFonts w:asciiTheme="majorBidi" w:hAnsiTheme="majorBidi" w:cstheme="majorBidi"/>
          <w:sz w:val="28"/>
          <w:szCs w:val="28"/>
        </w:rPr>
        <w:t>function</w:t>
      </w:r>
      <w:r w:rsidR="006222BF">
        <w:rPr>
          <w:rFonts w:asciiTheme="majorBidi" w:hAnsiTheme="majorBidi" w:cstheme="majorBidi"/>
          <w:sz w:val="28"/>
          <w:szCs w:val="28"/>
        </w:rPr>
        <w:t xml:space="preserve">s </w:t>
      </w:r>
      <w:r w:rsidR="00F051CA" w:rsidRPr="007A4DEB">
        <w:rPr>
          <w:rFonts w:asciiTheme="majorBidi" w:hAnsiTheme="majorBidi" w:cstheme="majorBidi"/>
          <w:sz w:val="28"/>
          <w:szCs w:val="28"/>
        </w:rPr>
        <w:t>to arrest political activists</w:t>
      </w:r>
      <w:r w:rsidR="00D22F4B" w:rsidRPr="007A4DEB">
        <w:rPr>
          <w:rFonts w:asciiTheme="majorBidi" w:hAnsiTheme="majorBidi" w:cstheme="majorBidi"/>
          <w:sz w:val="28"/>
          <w:szCs w:val="28"/>
        </w:rPr>
        <w:t xml:space="preserve"> and trade unionist</w:t>
      </w:r>
      <w:r w:rsidR="006222BF">
        <w:rPr>
          <w:rFonts w:asciiTheme="majorBidi" w:hAnsiTheme="majorBidi" w:cstheme="majorBidi"/>
          <w:sz w:val="28"/>
          <w:szCs w:val="28"/>
        </w:rPr>
        <w:t>s,</w:t>
      </w:r>
      <w:r w:rsidR="00F708A6" w:rsidRPr="007A4DEB">
        <w:rPr>
          <w:rStyle w:val="FootnoteReference"/>
          <w:rFonts w:asciiTheme="majorBidi" w:hAnsiTheme="majorBidi" w:cstheme="majorBidi"/>
          <w:sz w:val="28"/>
          <w:szCs w:val="28"/>
        </w:rPr>
        <w:footnoteReference w:id="5"/>
      </w:r>
      <w:r w:rsidR="00F051CA" w:rsidRPr="007A4DEB">
        <w:rPr>
          <w:rFonts w:asciiTheme="majorBidi" w:hAnsiTheme="majorBidi" w:cstheme="majorBidi"/>
          <w:sz w:val="28"/>
          <w:szCs w:val="28"/>
        </w:rPr>
        <w:t xml:space="preserve"> particularly those able to organize protests. </w:t>
      </w:r>
      <w:r w:rsidR="00F466EA" w:rsidRPr="007A4DEB">
        <w:rPr>
          <w:rFonts w:asciiTheme="majorBidi" w:hAnsiTheme="majorBidi" w:cstheme="majorBidi"/>
          <w:sz w:val="28"/>
          <w:szCs w:val="28"/>
        </w:rPr>
        <w:t>Security forces and extrajudicial police groups</w:t>
      </w:r>
      <w:r w:rsidRPr="007A4DEB">
        <w:rPr>
          <w:rFonts w:asciiTheme="majorBidi" w:hAnsiTheme="majorBidi" w:cstheme="majorBidi"/>
          <w:sz w:val="28"/>
          <w:szCs w:val="28"/>
        </w:rPr>
        <w:t xml:space="preserve"> are</w:t>
      </w:r>
      <w:r w:rsidR="00F466EA" w:rsidRPr="007A4DEB">
        <w:rPr>
          <w:rFonts w:asciiTheme="majorBidi" w:hAnsiTheme="majorBidi" w:cstheme="majorBidi"/>
          <w:sz w:val="28"/>
          <w:szCs w:val="28"/>
        </w:rPr>
        <w:t xml:space="preserve"> directed to besiege opposition political activities and assemblies, trade unions, and professional syndicate</w:t>
      </w:r>
      <w:r w:rsidR="006222BF">
        <w:rPr>
          <w:rFonts w:asciiTheme="majorBidi" w:hAnsiTheme="majorBidi" w:cstheme="majorBidi"/>
          <w:sz w:val="28"/>
          <w:szCs w:val="28"/>
        </w:rPr>
        <w:t>;</w:t>
      </w:r>
      <w:r w:rsidR="00F466EA" w:rsidRPr="007A4DEB">
        <w:rPr>
          <w:rStyle w:val="FootnoteReference"/>
          <w:rFonts w:asciiTheme="majorBidi" w:hAnsiTheme="majorBidi" w:cstheme="majorBidi"/>
          <w:sz w:val="28"/>
          <w:szCs w:val="28"/>
        </w:rPr>
        <w:footnoteReference w:id="6"/>
      </w:r>
      <w:r w:rsidR="00F466EA" w:rsidRPr="007A4DEB">
        <w:rPr>
          <w:rFonts w:asciiTheme="majorBidi" w:hAnsiTheme="majorBidi" w:cstheme="majorBidi"/>
          <w:sz w:val="28"/>
          <w:szCs w:val="28"/>
        </w:rPr>
        <w:t xml:space="preserve"> and arrest and assault participants.</w:t>
      </w:r>
      <w:r w:rsidR="008B13D0" w:rsidRPr="007A4DEB">
        <w:rPr>
          <w:rFonts w:asciiTheme="majorBidi" w:hAnsiTheme="majorBidi" w:cstheme="majorBidi"/>
          <w:sz w:val="28"/>
          <w:szCs w:val="28"/>
        </w:rPr>
        <w:t xml:space="preserve"> </w:t>
      </w:r>
      <w:r w:rsidR="00F051CA" w:rsidRPr="007A4DEB">
        <w:rPr>
          <w:rFonts w:asciiTheme="majorBidi" w:hAnsiTheme="majorBidi" w:cstheme="majorBidi"/>
          <w:sz w:val="28"/>
          <w:szCs w:val="28"/>
        </w:rPr>
        <w:t>As a result, Egyptians’ right to assemble has been severely circumscribed and is now little exercised.</w:t>
      </w:r>
      <w:r w:rsidR="00CE0887" w:rsidRPr="007A4DEB">
        <w:rPr>
          <w:rStyle w:val="FootnoteReference"/>
          <w:rFonts w:asciiTheme="majorBidi" w:hAnsiTheme="majorBidi" w:cstheme="majorBidi"/>
          <w:sz w:val="28"/>
          <w:szCs w:val="28"/>
        </w:rPr>
        <w:footnoteReference w:id="7"/>
      </w:r>
      <w:r w:rsidR="00F051CA" w:rsidRPr="007A4DEB">
        <w:rPr>
          <w:rFonts w:asciiTheme="majorBidi" w:hAnsiTheme="majorBidi" w:cstheme="majorBidi"/>
          <w:sz w:val="28"/>
          <w:szCs w:val="28"/>
        </w:rPr>
        <w:t xml:space="preserve"> </w:t>
      </w:r>
    </w:p>
    <w:p w14:paraId="5AE3FF14" w14:textId="77777777" w:rsidR="00F051CA" w:rsidRPr="007A4DEB" w:rsidRDefault="00A13BAD"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10</w:t>
      </w:r>
      <w:r w:rsidR="00A15434" w:rsidRPr="00327EC8">
        <w:rPr>
          <w:rFonts w:asciiTheme="majorBidi" w:hAnsiTheme="majorBidi" w:cstheme="majorBidi"/>
          <w:b/>
          <w:bCs/>
          <w:sz w:val="28"/>
          <w:szCs w:val="28"/>
        </w:rPr>
        <w:t>.</w:t>
      </w:r>
      <w:r w:rsidR="00415DDC" w:rsidRPr="007A4DEB">
        <w:rPr>
          <w:rFonts w:asciiTheme="majorBidi" w:hAnsiTheme="majorBidi" w:cstheme="majorBidi"/>
          <w:sz w:val="28"/>
          <w:szCs w:val="28"/>
        </w:rPr>
        <w:t xml:space="preserve"> In the run-up to the 2018 presidential election, </w:t>
      </w:r>
      <w:r w:rsidR="00241DB8" w:rsidRPr="007A4DEB">
        <w:rPr>
          <w:rFonts w:asciiTheme="majorBidi" w:hAnsiTheme="majorBidi" w:cstheme="majorBidi"/>
          <w:sz w:val="28"/>
          <w:szCs w:val="28"/>
        </w:rPr>
        <w:t>potential opponents of the current president were arrested and charges were fabricated against them and their supporters</w:t>
      </w:r>
      <w:r w:rsidR="00082BAF" w:rsidRPr="007A4DEB">
        <w:rPr>
          <w:rFonts w:asciiTheme="majorBidi" w:hAnsiTheme="majorBidi" w:cstheme="majorBidi"/>
          <w:sz w:val="28"/>
          <w:szCs w:val="28"/>
        </w:rPr>
        <w:t xml:space="preserve">. </w:t>
      </w:r>
      <w:r w:rsidR="00111E6D" w:rsidRPr="007A4DEB">
        <w:rPr>
          <w:rFonts w:asciiTheme="majorBidi" w:hAnsiTheme="majorBidi" w:cstheme="majorBidi"/>
          <w:sz w:val="28"/>
          <w:szCs w:val="28"/>
        </w:rPr>
        <w:t>President Sisi won</w:t>
      </w:r>
      <w:r w:rsidR="001C630B" w:rsidRPr="007A4DEB">
        <w:rPr>
          <w:rFonts w:asciiTheme="majorBidi" w:hAnsiTheme="majorBidi" w:cstheme="majorBidi"/>
          <w:sz w:val="28"/>
          <w:szCs w:val="28"/>
        </w:rPr>
        <w:t xml:space="preserve"> the</w:t>
      </w:r>
      <w:r w:rsidR="00802C49" w:rsidRPr="007A4DEB">
        <w:rPr>
          <w:rFonts w:asciiTheme="majorBidi" w:hAnsiTheme="majorBidi" w:cstheme="majorBidi"/>
          <w:sz w:val="28"/>
          <w:szCs w:val="28"/>
        </w:rPr>
        <w:t xml:space="preserve"> farcical</w:t>
      </w:r>
      <w:r w:rsidRPr="007A4DEB">
        <w:rPr>
          <w:rFonts w:asciiTheme="majorBidi" w:hAnsiTheme="majorBidi" w:cstheme="majorBidi"/>
          <w:sz w:val="28"/>
          <w:szCs w:val="28"/>
        </w:rPr>
        <w:t xml:space="preserve"> elections</w:t>
      </w:r>
      <w:r w:rsidRPr="007A4DEB">
        <w:rPr>
          <w:rStyle w:val="FootnoteReference"/>
          <w:rFonts w:asciiTheme="majorBidi" w:hAnsiTheme="majorBidi" w:cstheme="majorBidi"/>
          <w:sz w:val="28"/>
          <w:szCs w:val="28"/>
        </w:rPr>
        <w:footnoteReference w:id="8"/>
      </w:r>
      <w:r w:rsidR="00111E6D" w:rsidRPr="007A4DEB">
        <w:rPr>
          <w:rFonts w:asciiTheme="majorBidi" w:hAnsiTheme="majorBidi" w:cstheme="majorBidi"/>
          <w:sz w:val="28"/>
          <w:szCs w:val="28"/>
        </w:rPr>
        <w:t xml:space="preserve"> with 98 percent of the votes</w:t>
      </w:r>
      <w:r w:rsidR="00AA74A2" w:rsidRPr="007A4DEB">
        <w:rPr>
          <w:rFonts w:asciiTheme="majorBidi" w:hAnsiTheme="majorBidi" w:cstheme="majorBidi"/>
          <w:sz w:val="28"/>
          <w:szCs w:val="28"/>
        </w:rPr>
        <w:t xml:space="preserve">. </w:t>
      </w:r>
      <w:r w:rsidR="00111E6D" w:rsidRPr="007A4DEB">
        <w:rPr>
          <w:rFonts w:asciiTheme="majorBidi" w:hAnsiTheme="majorBidi" w:cstheme="majorBidi"/>
          <w:sz w:val="28"/>
          <w:szCs w:val="28"/>
        </w:rPr>
        <w:t>Two of his presidential comp</w:t>
      </w:r>
      <w:r w:rsidR="00AA74A2" w:rsidRPr="007A4DEB">
        <w:rPr>
          <w:rFonts w:asciiTheme="majorBidi" w:hAnsiTheme="majorBidi" w:cstheme="majorBidi"/>
          <w:sz w:val="28"/>
          <w:szCs w:val="28"/>
        </w:rPr>
        <w:t>etitors remain in prison</w:t>
      </w:r>
      <w:r w:rsidR="00F708A6" w:rsidRPr="007A4DEB">
        <w:rPr>
          <w:rFonts w:asciiTheme="majorBidi" w:hAnsiTheme="majorBidi" w:cstheme="majorBidi"/>
          <w:sz w:val="28"/>
          <w:szCs w:val="28"/>
        </w:rPr>
        <w:t>:</w:t>
      </w:r>
      <w:r w:rsidR="00AA74A2" w:rsidRPr="007A4DEB">
        <w:rPr>
          <w:rFonts w:asciiTheme="majorBidi" w:hAnsiTheme="majorBidi" w:cstheme="majorBidi"/>
          <w:sz w:val="28"/>
          <w:szCs w:val="28"/>
        </w:rPr>
        <w:t xml:space="preserve"> </w:t>
      </w:r>
      <w:r w:rsidR="00CD3592" w:rsidRPr="007A4DEB">
        <w:rPr>
          <w:rFonts w:asciiTheme="majorBidi" w:hAnsiTheme="majorBidi" w:cstheme="majorBidi"/>
          <w:sz w:val="28"/>
          <w:szCs w:val="28"/>
        </w:rPr>
        <w:t>Sam</w:t>
      </w:r>
      <w:r w:rsidRPr="007A4DEB">
        <w:rPr>
          <w:rFonts w:asciiTheme="majorBidi" w:hAnsiTheme="majorBidi" w:cstheme="majorBidi"/>
          <w:sz w:val="28"/>
          <w:szCs w:val="28"/>
        </w:rPr>
        <w:t>i</w:t>
      </w:r>
      <w:r w:rsidR="00CD3592" w:rsidRPr="007A4DEB">
        <w:rPr>
          <w:rFonts w:asciiTheme="majorBidi" w:hAnsiTheme="majorBidi" w:cstheme="majorBidi"/>
          <w:sz w:val="28"/>
          <w:szCs w:val="28"/>
        </w:rPr>
        <w:t xml:space="preserve"> Anan</w:t>
      </w:r>
      <w:r w:rsidRPr="007A4DEB">
        <w:rPr>
          <w:rFonts w:asciiTheme="majorBidi" w:hAnsiTheme="majorBidi" w:cstheme="majorBidi"/>
          <w:sz w:val="28"/>
          <w:szCs w:val="28"/>
        </w:rPr>
        <w:t>, f</w:t>
      </w:r>
      <w:r w:rsidR="00CD3592" w:rsidRPr="007A4DEB">
        <w:rPr>
          <w:rFonts w:asciiTheme="majorBidi" w:hAnsiTheme="majorBidi" w:cstheme="majorBidi"/>
          <w:sz w:val="28"/>
          <w:szCs w:val="28"/>
        </w:rPr>
        <w:t>ormer army chief of staff</w:t>
      </w:r>
      <w:r w:rsidRPr="007A4DEB">
        <w:rPr>
          <w:rFonts w:asciiTheme="majorBidi" w:hAnsiTheme="majorBidi" w:cstheme="majorBidi"/>
          <w:sz w:val="28"/>
          <w:szCs w:val="28"/>
        </w:rPr>
        <w:t xml:space="preserve">, </w:t>
      </w:r>
      <w:r w:rsidR="00CD3592" w:rsidRPr="007A4DEB">
        <w:rPr>
          <w:rFonts w:asciiTheme="majorBidi" w:hAnsiTheme="majorBidi" w:cstheme="majorBidi"/>
          <w:sz w:val="28"/>
          <w:szCs w:val="28"/>
        </w:rPr>
        <w:t>currently serving a 10</w:t>
      </w:r>
      <w:r w:rsidRPr="007A4DEB">
        <w:rPr>
          <w:rFonts w:asciiTheme="majorBidi" w:hAnsiTheme="majorBidi" w:cstheme="majorBidi"/>
          <w:sz w:val="28"/>
          <w:szCs w:val="28"/>
        </w:rPr>
        <w:t>-</w:t>
      </w:r>
      <w:r w:rsidR="00CD3592" w:rsidRPr="007A4DEB">
        <w:rPr>
          <w:rFonts w:asciiTheme="majorBidi" w:hAnsiTheme="majorBidi" w:cstheme="majorBidi"/>
          <w:sz w:val="28"/>
          <w:szCs w:val="28"/>
        </w:rPr>
        <w:t>year prison sentence</w:t>
      </w:r>
      <w:r w:rsidR="00AA74A2" w:rsidRPr="007A4DEB">
        <w:rPr>
          <w:rFonts w:asciiTheme="majorBidi" w:hAnsiTheme="majorBidi" w:cstheme="majorBidi"/>
          <w:sz w:val="28"/>
          <w:szCs w:val="28"/>
        </w:rPr>
        <w:t xml:space="preserve">, and </w:t>
      </w:r>
      <w:r w:rsidR="00CD3592" w:rsidRPr="007A4DEB">
        <w:rPr>
          <w:rFonts w:asciiTheme="majorBidi" w:hAnsiTheme="majorBidi" w:cstheme="majorBidi"/>
          <w:sz w:val="28"/>
          <w:szCs w:val="28"/>
        </w:rPr>
        <w:t xml:space="preserve">his </w:t>
      </w:r>
      <w:r w:rsidR="00111E6D" w:rsidRPr="007A4DEB">
        <w:rPr>
          <w:rFonts w:asciiTheme="majorBidi" w:hAnsiTheme="majorBidi" w:cstheme="majorBidi"/>
          <w:sz w:val="28"/>
          <w:szCs w:val="28"/>
        </w:rPr>
        <w:t>aid</w:t>
      </w:r>
      <w:r w:rsidR="00CD3592" w:rsidRPr="007A4DEB">
        <w:rPr>
          <w:rFonts w:asciiTheme="majorBidi" w:hAnsiTheme="majorBidi" w:cstheme="majorBidi"/>
          <w:sz w:val="28"/>
          <w:szCs w:val="28"/>
        </w:rPr>
        <w:t xml:space="preserve"> Hisham Genena</w:t>
      </w:r>
      <w:r w:rsidR="00184539" w:rsidRPr="007A4DEB">
        <w:rPr>
          <w:rFonts w:asciiTheme="majorBidi" w:hAnsiTheme="majorBidi" w:cstheme="majorBidi"/>
          <w:sz w:val="28"/>
          <w:szCs w:val="28"/>
        </w:rPr>
        <w:t>,</w:t>
      </w:r>
      <w:r w:rsidR="0028778F" w:rsidRPr="007A4DEB">
        <w:rPr>
          <w:rStyle w:val="FootnoteReference"/>
          <w:rFonts w:asciiTheme="majorBidi" w:hAnsiTheme="majorBidi" w:cstheme="majorBidi"/>
          <w:sz w:val="28"/>
          <w:szCs w:val="28"/>
        </w:rPr>
        <w:footnoteReference w:id="9"/>
      </w:r>
      <w:r w:rsidR="00184539" w:rsidRPr="007A4DEB">
        <w:rPr>
          <w:rFonts w:asciiTheme="majorBidi" w:hAnsiTheme="majorBidi" w:cstheme="majorBidi"/>
          <w:sz w:val="28"/>
          <w:szCs w:val="28"/>
        </w:rPr>
        <w:t xml:space="preserve"> </w:t>
      </w:r>
      <w:r w:rsidRPr="007A4DEB">
        <w:rPr>
          <w:rFonts w:asciiTheme="majorBidi" w:hAnsiTheme="majorBidi" w:cstheme="majorBidi"/>
          <w:sz w:val="28"/>
          <w:szCs w:val="28"/>
        </w:rPr>
        <w:t xml:space="preserve">who </w:t>
      </w:r>
      <w:r w:rsidR="00111E6D" w:rsidRPr="007A4DEB">
        <w:rPr>
          <w:rFonts w:asciiTheme="majorBidi" w:hAnsiTheme="majorBidi" w:cstheme="majorBidi"/>
          <w:sz w:val="28"/>
          <w:szCs w:val="28"/>
        </w:rPr>
        <w:t>was physically assaulted before being sentenced to five years in prison</w:t>
      </w:r>
      <w:r w:rsidR="006222BF">
        <w:rPr>
          <w:rFonts w:asciiTheme="majorBidi" w:hAnsiTheme="majorBidi" w:cstheme="majorBidi"/>
          <w:sz w:val="28"/>
          <w:szCs w:val="28"/>
        </w:rPr>
        <w:t>.</w:t>
      </w:r>
      <w:r w:rsidR="0028778F" w:rsidRPr="007A4DEB">
        <w:rPr>
          <w:rFonts w:asciiTheme="majorBidi" w:hAnsiTheme="majorBidi" w:cstheme="majorBidi"/>
          <w:sz w:val="28"/>
          <w:szCs w:val="28"/>
        </w:rPr>
        <w:t xml:space="preserve"> </w:t>
      </w:r>
      <w:r w:rsidR="006222BF">
        <w:rPr>
          <w:rFonts w:asciiTheme="majorBidi" w:hAnsiTheme="majorBidi" w:cstheme="majorBidi"/>
          <w:sz w:val="28"/>
          <w:szCs w:val="28"/>
        </w:rPr>
        <w:t>T</w:t>
      </w:r>
      <w:r w:rsidR="006222BF" w:rsidRPr="007A4DEB">
        <w:rPr>
          <w:rFonts w:asciiTheme="majorBidi" w:hAnsiTheme="majorBidi" w:cstheme="majorBidi"/>
          <w:sz w:val="28"/>
          <w:szCs w:val="28"/>
        </w:rPr>
        <w:t xml:space="preserve">he </w:t>
      </w:r>
      <w:r w:rsidR="00802C49" w:rsidRPr="007A4DEB">
        <w:rPr>
          <w:rFonts w:asciiTheme="majorBidi" w:hAnsiTheme="majorBidi" w:cstheme="majorBidi"/>
          <w:sz w:val="28"/>
          <w:szCs w:val="28"/>
        </w:rPr>
        <w:t xml:space="preserve">2015 </w:t>
      </w:r>
      <w:r w:rsidR="00111E6D" w:rsidRPr="007A4DEB">
        <w:rPr>
          <w:rFonts w:asciiTheme="majorBidi" w:hAnsiTheme="majorBidi" w:cstheme="majorBidi"/>
          <w:sz w:val="28"/>
          <w:szCs w:val="28"/>
        </w:rPr>
        <w:t>parliamentary elections</w:t>
      </w:r>
      <w:r w:rsidR="006F6924">
        <w:rPr>
          <w:rFonts w:asciiTheme="majorBidi" w:hAnsiTheme="majorBidi" w:cstheme="majorBidi"/>
          <w:sz w:val="28"/>
          <w:szCs w:val="28"/>
        </w:rPr>
        <w:t xml:space="preserve"> saw poor turnout and </w:t>
      </w:r>
      <w:r w:rsidR="00802C49" w:rsidRPr="007A4DEB">
        <w:rPr>
          <w:rFonts w:asciiTheme="majorBidi" w:hAnsiTheme="majorBidi" w:cstheme="majorBidi"/>
          <w:sz w:val="28"/>
          <w:szCs w:val="28"/>
        </w:rPr>
        <w:t xml:space="preserve">were conducted with an electoral law barring parties without state support to compete. </w:t>
      </w:r>
      <w:r w:rsidR="00D22F4B" w:rsidRPr="007A4DEB">
        <w:rPr>
          <w:rFonts w:asciiTheme="majorBidi" w:hAnsiTheme="majorBidi" w:cstheme="majorBidi"/>
          <w:sz w:val="28"/>
          <w:szCs w:val="28"/>
        </w:rPr>
        <w:t xml:space="preserve">Khaled Ali faces a travel ban and </w:t>
      </w:r>
      <w:r w:rsidR="00D22F4B" w:rsidRPr="007A4DEB">
        <w:rPr>
          <w:rFonts w:asciiTheme="majorBidi" w:hAnsiTheme="majorBidi" w:cstheme="majorBidi"/>
          <w:sz w:val="28"/>
          <w:szCs w:val="28"/>
        </w:rPr>
        <w:lastRenderedPageBreak/>
        <w:t xml:space="preserve">trumped up legal charges against him as </w:t>
      </w:r>
      <w:r w:rsidR="00184539" w:rsidRPr="007A4DEB">
        <w:rPr>
          <w:rFonts w:asciiTheme="majorBidi" w:hAnsiTheme="majorBidi" w:cstheme="majorBidi"/>
          <w:sz w:val="28"/>
          <w:szCs w:val="28"/>
        </w:rPr>
        <w:t>retribution</w:t>
      </w:r>
      <w:r w:rsidR="00D22F4B" w:rsidRPr="007A4DEB">
        <w:rPr>
          <w:rFonts w:asciiTheme="majorBidi" w:hAnsiTheme="majorBidi" w:cstheme="majorBidi"/>
          <w:sz w:val="28"/>
          <w:szCs w:val="28"/>
        </w:rPr>
        <w:t xml:space="preserve">, while other independent candidates </w:t>
      </w:r>
      <w:r w:rsidR="00111E6D" w:rsidRPr="007A4DEB">
        <w:rPr>
          <w:rFonts w:asciiTheme="majorBidi" w:hAnsiTheme="majorBidi" w:cstheme="majorBidi"/>
          <w:sz w:val="28"/>
          <w:szCs w:val="28"/>
        </w:rPr>
        <w:t>were subject</w:t>
      </w:r>
      <w:r w:rsidR="00AA74A2" w:rsidRPr="007A4DEB">
        <w:rPr>
          <w:rFonts w:asciiTheme="majorBidi" w:hAnsiTheme="majorBidi" w:cstheme="majorBidi"/>
          <w:sz w:val="28"/>
          <w:szCs w:val="28"/>
        </w:rPr>
        <w:t>ed</w:t>
      </w:r>
      <w:r w:rsidR="00111E6D" w:rsidRPr="007A4DEB">
        <w:rPr>
          <w:rFonts w:asciiTheme="majorBidi" w:hAnsiTheme="majorBidi" w:cstheme="majorBidi"/>
          <w:sz w:val="28"/>
          <w:szCs w:val="28"/>
        </w:rPr>
        <w:t xml:space="preserve"> to state intimidation and threats, and the election results were tampered with.</w:t>
      </w:r>
      <w:r w:rsidR="00D22F4B" w:rsidRPr="007A4DEB">
        <w:rPr>
          <w:rFonts w:asciiTheme="majorBidi" w:hAnsiTheme="majorBidi" w:cstheme="majorBidi"/>
          <w:sz w:val="28"/>
          <w:szCs w:val="28"/>
        </w:rPr>
        <w:t xml:space="preserve"> </w:t>
      </w:r>
    </w:p>
    <w:p w14:paraId="77BD97E6" w14:textId="77777777" w:rsidR="00111E6D" w:rsidRPr="007A4DEB" w:rsidRDefault="00111E6D" w:rsidP="009D7733">
      <w:pPr>
        <w:spacing w:after="120" w:line="240" w:lineRule="auto"/>
        <w:jc w:val="lowKashida"/>
        <w:rPr>
          <w:rFonts w:asciiTheme="majorBidi" w:hAnsiTheme="majorBidi" w:cstheme="majorBidi"/>
          <w:sz w:val="28"/>
          <w:szCs w:val="28"/>
        </w:rPr>
      </w:pPr>
    </w:p>
    <w:p w14:paraId="3F795980" w14:textId="77777777" w:rsidR="00DA0F6C" w:rsidRPr="007A4DEB" w:rsidRDefault="00111E6D" w:rsidP="00552818">
      <w:pPr>
        <w:numPr>
          <w:ilvl w:val="0"/>
          <w:numId w:val="1"/>
        </w:numPr>
        <w:spacing w:after="120" w:line="240" w:lineRule="auto"/>
        <w:jc w:val="lowKashida"/>
        <w:rPr>
          <w:rFonts w:asciiTheme="majorBidi" w:hAnsiTheme="majorBidi" w:cstheme="majorBidi"/>
          <w:b/>
          <w:sz w:val="28"/>
          <w:szCs w:val="28"/>
        </w:rPr>
      </w:pPr>
      <w:r w:rsidRPr="007A4DEB">
        <w:rPr>
          <w:rFonts w:asciiTheme="majorBidi" w:hAnsiTheme="majorBidi" w:cstheme="majorBidi"/>
          <w:b/>
          <w:sz w:val="28"/>
          <w:szCs w:val="28"/>
        </w:rPr>
        <w:t>Assessment of the state’s fulfillment of its human rights obligations</w:t>
      </w:r>
    </w:p>
    <w:p w14:paraId="2D6B6296" w14:textId="77777777" w:rsidR="004160F2" w:rsidRPr="007A4DEB" w:rsidRDefault="00552818"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Right to life</w:t>
      </w:r>
    </w:p>
    <w:p w14:paraId="0BB1DB3A" w14:textId="77777777" w:rsidR="00DA0F6C" w:rsidRPr="007A4DEB" w:rsidRDefault="0028778F" w:rsidP="00707CF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11</w:t>
      </w:r>
      <w:r w:rsidR="00111E6D" w:rsidRPr="00327EC8">
        <w:rPr>
          <w:rFonts w:asciiTheme="majorBidi" w:hAnsiTheme="majorBidi" w:cstheme="majorBidi"/>
          <w:b/>
          <w:bCs/>
          <w:sz w:val="28"/>
          <w:szCs w:val="28"/>
        </w:rPr>
        <w:t>.</w:t>
      </w:r>
      <w:r w:rsidR="00111E6D" w:rsidRPr="007A4DEB">
        <w:rPr>
          <w:rFonts w:asciiTheme="majorBidi" w:hAnsiTheme="majorBidi" w:cstheme="majorBidi"/>
          <w:sz w:val="28"/>
          <w:szCs w:val="28"/>
        </w:rPr>
        <w:t xml:space="preserve"> </w:t>
      </w:r>
      <w:r w:rsidR="00F2026E" w:rsidRPr="007A4DEB">
        <w:rPr>
          <w:rFonts w:asciiTheme="majorBidi" w:hAnsiTheme="majorBidi" w:cstheme="majorBidi"/>
          <w:sz w:val="28"/>
          <w:szCs w:val="28"/>
        </w:rPr>
        <w:t xml:space="preserve">At least 356 people </w:t>
      </w:r>
      <w:r w:rsidR="00556976" w:rsidRPr="007A4DEB">
        <w:rPr>
          <w:rFonts w:asciiTheme="majorBidi" w:hAnsiTheme="majorBidi" w:cstheme="majorBidi"/>
          <w:sz w:val="28"/>
          <w:szCs w:val="28"/>
        </w:rPr>
        <w:t xml:space="preserve">have been </w:t>
      </w:r>
      <w:r w:rsidR="00F2026E" w:rsidRPr="007A4DEB">
        <w:rPr>
          <w:rFonts w:asciiTheme="majorBidi" w:hAnsiTheme="majorBidi" w:cstheme="majorBidi"/>
          <w:sz w:val="28"/>
          <w:szCs w:val="28"/>
        </w:rPr>
        <w:t xml:space="preserve">extrajudicially killed, among them 242 victims </w:t>
      </w:r>
      <w:r w:rsidR="004160F2" w:rsidRPr="007A4DEB">
        <w:rPr>
          <w:rFonts w:asciiTheme="majorBidi" w:hAnsiTheme="majorBidi" w:cstheme="majorBidi"/>
          <w:sz w:val="28"/>
          <w:szCs w:val="28"/>
        </w:rPr>
        <w:t>un</w:t>
      </w:r>
      <w:r w:rsidR="00F2026E" w:rsidRPr="007A4DEB">
        <w:rPr>
          <w:rFonts w:asciiTheme="majorBidi" w:hAnsiTheme="majorBidi" w:cstheme="majorBidi"/>
          <w:sz w:val="28"/>
          <w:szCs w:val="28"/>
        </w:rPr>
        <w:t xml:space="preserve">identified by the state. </w:t>
      </w:r>
      <w:r w:rsidR="004160F2" w:rsidRPr="007A4DEB">
        <w:rPr>
          <w:rFonts w:asciiTheme="majorBidi" w:hAnsiTheme="majorBidi" w:cstheme="majorBidi"/>
          <w:sz w:val="28"/>
          <w:szCs w:val="28"/>
        </w:rPr>
        <w:t xml:space="preserve">Capital punishment </w:t>
      </w:r>
      <w:r w:rsidR="003A39AA" w:rsidRPr="007A4DEB">
        <w:rPr>
          <w:rFonts w:asciiTheme="majorBidi" w:hAnsiTheme="majorBidi" w:cstheme="majorBidi"/>
          <w:sz w:val="28"/>
          <w:szCs w:val="28"/>
        </w:rPr>
        <w:t>follow</w:t>
      </w:r>
      <w:r w:rsidR="0005704F" w:rsidRPr="007A4DEB">
        <w:rPr>
          <w:rFonts w:asciiTheme="majorBidi" w:hAnsiTheme="majorBidi" w:cstheme="majorBidi"/>
          <w:sz w:val="28"/>
          <w:szCs w:val="28"/>
        </w:rPr>
        <w:t>ing</w:t>
      </w:r>
      <w:r w:rsidR="003A39AA" w:rsidRPr="007A4DEB">
        <w:rPr>
          <w:rFonts w:asciiTheme="majorBidi" w:hAnsiTheme="majorBidi" w:cstheme="majorBidi"/>
          <w:sz w:val="28"/>
          <w:szCs w:val="28"/>
        </w:rPr>
        <w:t xml:space="preserve"> unfair trials has </w:t>
      </w:r>
      <w:r w:rsidR="00707CF2" w:rsidRPr="007A4DEB">
        <w:rPr>
          <w:rFonts w:asciiTheme="majorBidi" w:hAnsiTheme="majorBidi" w:cstheme="majorBidi"/>
          <w:sz w:val="28"/>
          <w:szCs w:val="28"/>
        </w:rPr>
        <w:t xml:space="preserve">unprecedentedly </w:t>
      </w:r>
      <w:r w:rsidR="00184539" w:rsidRPr="007A4DEB">
        <w:rPr>
          <w:rFonts w:asciiTheme="majorBidi" w:hAnsiTheme="majorBidi" w:cstheme="majorBidi"/>
          <w:sz w:val="28"/>
          <w:szCs w:val="28"/>
        </w:rPr>
        <w:t>increased;</w:t>
      </w:r>
      <w:r w:rsidR="00EA2F5E" w:rsidRPr="007A4DEB">
        <w:rPr>
          <w:rFonts w:asciiTheme="majorBidi" w:hAnsiTheme="majorBidi" w:cstheme="majorBidi"/>
          <w:sz w:val="28"/>
          <w:szCs w:val="28"/>
        </w:rPr>
        <w:t xml:space="preserve"> with </w:t>
      </w:r>
      <w:r w:rsidR="009D690C" w:rsidRPr="007A4DEB">
        <w:rPr>
          <w:rFonts w:asciiTheme="majorBidi" w:hAnsiTheme="majorBidi" w:cstheme="majorBidi"/>
          <w:sz w:val="28"/>
          <w:szCs w:val="28"/>
        </w:rPr>
        <w:t>no</w:t>
      </w:r>
      <w:r w:rsidRPr="007A4DEB">
        <w:rPr>
          <w:rFonts w:asciiTheme="majorBidi" w:hAnsiTheme="majorBidi" w:cstheme="majorBidi"/>
          <w:sz w:val="28"/>
          <w:szCs w:val="28"/>
        </w:rPr>
        <w:t xml:space="preserve"> </w:t>
      </w:r>
      <w:r w:rsidR="009D690C" w:rsidRPr="007A4DEB">
        <w:rPr>
          <w:rFonts w:asciiTheme="majorBidi" w:hAnsiTheme="majorBidi" w:cstheme="majorBidi"/>
          <w:sz w:val="28"/>
          <w:szCs w:val="28"/>
        </w:rPr>
        <w:t xml:space="preserve">less than </w:t>
      </w:r>
      <w:r w:rsidR="003A39AA" w:rsidRPr="007A4DEB">
        <w:rPr>
          <w:rFonts w:asciiTheme="majorBidi" w:hAnsiTheme="majorBidi" w:cstheme="majorBidi"/>
          <w:sz w:val="28"/>
          <w:szCs w:val="28"/>
        </w:rPr>
        <w:t xml:space="preserve">1,026 sentences </w:t>
      </w:r>
      <w:r w:rsidR="00EA2F5E" w:rsidRPr="007A4DEB">
        <w:rPr>
          <w:rFonts w:asciiTheme="majorBidi" w:hAnsiTheme="majorBidi" w:cstheme="majorBidi"/>
          <w:sz w:val="28"/>
          <w:szCs w:val="28"/>
        </w:rPr>
        <w:t xml:space="preserve">in the last four years </w:t>
      </w:r>
      <w:r w:rsidR="003A39AA" w:rsidRPr="007A4DEB">
        <w:rPr>
          <w:rFonts w:asciiTheme="majorBidi" w:hAnsiTheme="majorBidi" w:cstheme="majorBidi"/>
          <w:sz w:val="28"/>
          <w:szCs w:val="28"/>
        </w:rPr>
        <w:t>issued</w:t>
      </w:r>
      <w:r w:rsidR="00556976" w:rsidRPr="007A4DEB">
        <w:rPr>
          <w:rFonts w:asciiTheme="majorBidi" w:hAnsiTheme="majorBidi" w:cstheme="majorBidi"/>
          <w:sz w:val="28"/>
          <w:szCs w:val="28"/>
        </w:rPr>
        <w:t xml:space="preserve"> and </w:t>
      </w:r>
      <w:r w:rsidR="003A39AA" w:rsidRPr="007A4DEB">
        <w:rPr>
          <w:rFonts w:asciiTheme="majorBidi" w:hAnsiTheme="majorBidi" w:cstheme="majorBidi"/>
          <w:sz w:val="28"/>
          <w:szCs w:val="28"/>
        </w:rPr>
        <w:t xml:space="preserve">48 now final and </w:t>
      </w:r>
      <w:r w:rsidR="00556976" w:rsidRPr="007A4DEB">
        <w:rPr>
          <w:rFonts w:asciiTheme="majorBidi" w:hAnsiTheme="majorBidi" w:cstheme="majorBidi"/>
          <w:sz w:val="28"/>
          <w:szCs w:val="28"/>
        </w:rPr>
        <w:t>unappealable.</w:t>
      </w:r>
      <w:r w:rsidR="003A39AA" w:rsidRPr="007A4DEB">
        <w:rPr>
          <w:rFonts w:asciiTheme="majorBidi" w:hAnsiTheme="majorBidi" w:cstheme="majorBidi"/>
          <w:sz w:val="28"/>
          <w:szCs w:val="28"/>
        </w:rPr>
        <w:t xml:space="preserve"> 47 people sentenced in 12 cases have been execut</w:t>
      </w:r>
      <w:r w:rsidR="00EA2F5E" w:rsidRPr="007A4DEB">
        <w:rPr>
          <w:rFonts w:asciiTheme="majorBidi" w:hAnsiTheme="majorBidi" w:cstheme="majorBidi"/>
          <w:sz w:val="28"/>
          <w:szCs w:val="28"/>
        </w:rPr>
        <w:t>ed, five heard by civil courts and seven by military courts.</w:t>
      </w:r>
    </w:p>
    <w:p w14:paraId="41340587" w14:textId="77777777" w:rsidR="006C7EFC" w:rsidRPr="007A4DEB" w:rsidRDefault="0049354C"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12</w:t>
      </w:r>
      <w:r w:rsidR="00A15434" w:rsidRPr="00327EC8">
        <w:rPr>
          <w:rFonts w:asciiTheme="majorBidi" w:hAnsiTheme="majorBidi" w:cstheme="majorBidi"/>
          <w:b/>
          <w:bCs/>
          <w:sz w:val="28"/>
          <w:szCs w:val="28"/>
        </w:rPr>
        <w:t>.</w:t>
      </w:r>
      <w:r w:rsidR="00A15434" w:rsidRPr="007A4DEB">
        <w:rPr>
          <w:rFonts w:asciiTheme="majorBidi" w:hAnsiTheme="majorBidi" w:cstheme="majorBidi"/>
          <w:sz w:val="28"/>
          <w:szCs w:val="28"/>
        </w:rPr>
        <w:t xml:space="preserve"> </w:t>
      </w:r>
      <w:r w:rsidR="00420647" w:rsidRPr="007A4DEB">
        <w:rPr>
          <w:rFonts w:asciiTheme="majorBidi" w:hAnsiTheme="majorBidi" w:cstheme="majorBidi"/>
          <w:sz w:val="28"/>
          <w:szCs w:val="28"/>
        </w:rPr>
        <w:t>In its official statements, security forces often use terms such as “elimination,” “revenge,” or “vengeance” following extrajudicial executions</w:t>
      </w:r>
      <w:r w:rsidR="00AE67AA" w:rsidRPr="007A4DEB">
        <w:rPr>
          <w:rFonts w:asciiTheme="majorBidi" w:hAnsiTheme="majorBidi" w:cstheme="majorBidi"/>
          <w:sz w:val="28"/>
          <w:szCs w:val="28"/>
        </w:rPr>
        <w:t>;</w:t>
      </w:r>
      <w:r w:rsidR="00420647" w:rsidRPr="007A4DEB">
        <w:rPr>
          <w:rFonts w:asciiTheme="majorBidi" w:hAnsiTheme="majorBidi" w:cstheme="majorBidi"/>
          <w:sz w:val="28"/>
          <w:szCs w:val="28"/>
        </w:rPr>
        <w:t xml:space="preserve"> such statements are typically issued following lethal terrorist attacks.</w:t>
      </w:r>
      <w:r w:rsidR="001F4FFE" w:rsidRPr="007A4DEB">
        <w:rPr>
          <w:rStyle w:val="FootnoteReference"/>
          <w:rFonts w:asciiTheme="majorBidi" w:hAnsiTheme="majorBidi" w:cstheme="majorBidi"/>
          <w:sz w:val="28"/>
          <w:szCs w:val="28"/>
        </w:rPr>
        <w:footnoteReference w:id="10"/>
      </w:r>
      <w:r w:rsidR="00420647" w:rsidRPr="007A4DEB">
        <w:rPr>
          <w:rFonts w:asciiTheme="majorBidi" w:hAnsiTheme="majorBidi" w:cstheme="majorBidi"/>
          <w:sz w:val="28"/>
          <w:szCs w:val="28"/>
        </w:rPr>
        <w:t xml:space="preserve"> </w:t>
      </w:r>
      <w:r w:rsidR="00E63552" w:rsidRPr="007A4DEB">
        <w:rPr>
          <w:rFonts w:asciiTheme="majorBidi" w:hAnsiTheme="majorBidi" w:cstheme="majorBidi"/>
          <w:sz w:val="28"/>
          <w:szCs w:val="28"/>
        </w:rPr>
        <w:t xml:space="preserve">Subsequent events including </w:t>
      </w:r>
      <w:r w:rsidR="001C4823" w:rsidRPr="007A4DEB">
        <w:rPr>
          <w:rFonts w:asciiTheme="majorBidi" w:hAnsiTheme="majorBidi" w:cstheme="majorBidi"/>
          <w:sz w:val="28"/>
          <w:szCs w:val="28"/>
        </w:rPr>
        <w:t xml:space="preserve">external </w:t>
      </w:r>
      <w:r w:rsidR="00E63552" w:rsidRPr="007A4DEB">
        <w:rPr>
          <w:rFonts w:asciiTheme="majorBidi" w:hAnsiTheme="majorBidi" w:cstheme="majorBidi"/>
          <w:sz w:val="28"/>
          <w:szCs w:val="28"/>
        </w:rPr>
        <w:t xml:space="preserve">investigations </w:t>
      </w:r>
      <w:r w:rsidR="001C4823" w:rsidRPr="007A4DEB">
        <w:rPr>
          <w:rFonts w:asciiTheme="majorBidi" w:hAnsiTheme="majorBidi" w:cstheme="majorBidi"/>
          <w:sz w:val="28"/>
          <w:szCs w:val="28"/>
        </w:rPr>
        <w:t xml:space="preserve">and leaked footage </w:t>
      </w:r>
      <w:r w:rsidR="00E63552" w:rsidRPr="007A4DEB">
        <w:rPr>
          <w:rFonts w:asciiTheme="majorBidi" w:hAnsiTheme="majorBidi" w:cstheme="majorBidi"/>
          <w:sz w:val="28"/>
          <w:szCs w:val="28"/>
        </w:rPr>
        <w:t>reveal extrajudicial killings are often staged, with scant or no evidence implicating those killed.</w:t>
      </w:r>
    </w:p>
    <w:p w14:paraId="03C4F47F" w14:textId="77777777" w:rsidR="001C4823" w:rsidRPr="007A4DEB" w:rsidRDefault="0049354C" w:rsidP="00707CF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13</w:t>
      </w:r>
      <w:r w:rsidR="00AF3833" w:rsidRPr="00327EC8">
        <w:rPr>
          <w:rFonts w:asciiTheme="majorBidi" w:hAnsiTheme="majorBidi" w:cstheme="majorBidi"/>
          <w:b/>
          <w:bCs/>
          <w:sz w:val="28"/>
          <w:szCs w:val="28"/>
        </w:rPr>
        <w:t>.</w:t>
      </w:r>
      <w:r w:rsidR="00AF3833" w:rsidRPr="007A4DEB">
        <w:rPr>
          <w:rFonts w:asciiTheme="majorBidi" w:hAnsiTheme="majorBidi" w:cstheme="majorBidi"/>
          <w:sz w:val="28"/>
          <w:szCs w:val="28"/>
        </w:rPr>
        <w:t xml:space="preserve"> </w:t>
      </w:r>
      <w:r w:rsidR="001C4823" w:rsidRPr="007A4DEB">
        <w:rPr>
          <w:rFonts w:asciiTheme="majorBidi" w:hAnsiTheme="majorBidi" w:cstheme="majorBidi"/>
          <w:sz w:val="28"/>
          <w:szCs w:val="28"/>
        </w:rPr>
        <w:t>On March 24, 2016, the Interior Ministry announced the killing of five people who they claimed murdered Italian doctoral student Giulio Regeni. The investigation of Regeni’s death, in which the Italian general prosecutor participated, acquitted the five men. The Egyptian public prosecutor issued a statement admitting that evidence implicating them was weak.</w:t>
      </w:r>
    </w:p>
    <w:p w14:paraId="35E4678E" w14:textId="77777777" w:rsidR="00027573" w:rsidRPr="007A4DEB" w:rsidRDefault="0049354C"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14</w:t>
      </w:r>
      <w:r w:rsidR="00AF3833" w:rsidRPr="00327EC8">
        <w:rPr>
          <w:rFonts w:asciiTheme="majorBidi" w:hAnsiTheme="majorBidi" w:cstheme="majorBidi"/>
          <w:b/>
          <w:bCs/>
          <w:sz w:val="28"/>
          <w:szCs w:val="28"/>
        </w:rPr>
        <w:t>.</w:t>
      </w:r>
      <w:r w:rsidR="00AF3833" w:rsidRPr="007A4DEB">
        <w:rPr>
          <w:rFonts w:asciiTheme="majorBidi" w:hAnsiTheme="majorBidi" w:cstheme="majorBidi"/>
          <w:sz w:val="28"/>
          <w:szCs w:val="28"/>
        </w:rPr>
        <w:t xml:space="preserve"> </w:t>
      </w:r>
      <w:r w:rsidR="001C4823" w:rsidRPr="007A4DEB">
        <w:rPr>
          <w:rFonts w:asciiTheme="majorBidi" w:hAnsiTheme="majorBidi" w:cstheme="majorBidi"/>
          <w:sz w:val="28"/>
          <w:szCs w:val="28"/>
        </w:rPr>
        <w:t>On April 20, 2017, a leaked video</w:t>
      </w:r>
      <w:r w:rsidR="00C91E3A" w:rsidRPr="007A4DEB">
        <w:rPr>
          <w:rStyle w:val="FootnoteReference"/>
          <w:rFonts w:asciiTheme="majorBidi" w:hAnsiTheme="majorBidi" w:cstheme="majorBidi"/>
          <w:sz w:val="28"/>
          <w:szCs w:val="28"/>
        </w:rPr>
        <w:footnoteReference w:id="11"/>
      </w:r>
      <w:r w:rsidR="001C4823" w:rsidRPr="007A4DEB">
        <w:rPr>
          <w:rFonts w:asciiTheme="majorBidi" w:hAnsiTheme="majorBidi" w:cstheme="majorBidi"/>
          <w:sz w:val="28"/>
          <w:szCs w:val="28"/>
        </w:rPr>
        <w:t xml:space="preserve"> showed military forces in North Sinai killing three </w:t>
      </w:r>
      <w:r w:rsidR="00707CF2" w:rsidRPr="007A4DEB">
        <w:rPr>
          <w:rFonts w:asciiTheme="majorBidi" w:hAnsiTheme="majorBidi" w:cstheme="majorBidi"/>
          <w:sz w:val="28"/>
          <w:szCs w:val="28"/>
        </w:rPr>
        <w:t xml:space="preserve">unarmed </w:t>
      </w:r>
      <w:r w:rsidR="001C4823" w:rsidRPr="007A4DEB">
        <w:rPr>
          <w:rFonts w:asciiTheme="majorBidi" w:hAnsiTheme="majorBidi" w:cstheme="majorBidi"/>
          <w:sz w:val="28"/>
          <w:szCs w:val="28"/>
        </w:rPr>
        <w:t>people while in custody. Four months before the leak, the armed forces published a photo of the same three detainees, reporting that they were killed during clashes with the a</w:t>
      </w:r>
      <w:r w:rsidR="00552818" w:rsidRPr="007A4DEB">
        <w:rPr>
          <w:rFonts w:asciiTheme="majorBidi" w:hAnsiTheme="majorBidi" w:cstheme="majorBidi"/>
          <w:sz w:val="28"/>
          <w:szCs w:val="28"/>
        </w:rPr>
        <w:t>rmy.</w:t>
      </w:r>
    </w:p>
    <w:p w14:paraId="16658E00" w14:textId="77777777" w:rsidR="00027573" w:rsidRPr="007A4DEB" w:rsidRDefault="0049354C"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15</w:t>
      </w:r>
      <w:r w:rsidR="00420647" w:rsidRPr="00327EC8">
        <w:rPr>
          <w:rFonts w:asciiTheme="majorBidi" w:hAnsiTheme="majorBidi" w:cstheme="majorBidi"/>
          <w:b/>
          <w:bCs/>
          <w:sz w:val="28"/>
          <w:szCs w:val="28"/>
        </w:rPr>
        <w:t>.</w:t>
      </w:r>
      <w:r w:rsidR="00420647" w:rsidRPr="007A4DEB">
        <w:rPr>
          <w:rFonts w:asciiTheme="majorBidi" w:hAnsiTheme="majorBidi" w:cstheme="majorBidi"/>
          <w:sz w:val="28"/>
          <w:szCs w:val="28"/>
        </w:rPr>
        <w:t xml:space="preserve"> </w:t>
      </w:r>
      <w:r w:rsidR="005D702A" w:rsidRPr="007A4DEB">
        <w:rPr>
          <w:rFonts w:asciiTheme="majorBidi" w:hAnsiTheme="majorBidi" w:cstheme="majorBidi"/>
          <w:sz w:val="28"/>
          <w:szCs w:val="28"/>
        </w:rPr>
        <w:t>In the final session of Egypt’s review in November 2014, Egypt rejected recommendations from five states to ratify the second optional protocol to the International Covenant on Civil and Political</w:t>
      </w:r>
      <w:r w:rsidR="00847194" w:rsidRPr="007A4DEB">
        <w:rPr>
          <w:rFonts w:asciiTheme="majorBidi" w:hAnsiTheme="majorBidi" w:cstheme="majorBidi"/>
          <w:sz w:val="28"/>
          <w:szCs w:val="28"/>
        </w:rPr>
        <w:t xml:space="preserve"> Rights (ICCPR) aiming to abolish</w:t>
      </w:r>
      <w:r w:rsidR="005D702A" w:rsidRPr="007A4DEB">
        <w:rPr>
          <w:rFonts w:asciiTheme="majorBidi" w:hAnsiTheme="majorBidi" w:cstheme="majorBidi"/>
          <w:sz w:val="28"/>
          <w:szCs w:val="28"/>
        </w:rPr>
        <w:t xml:space="preserve"> the </w:t>
      </w:r>
      <w:r w:rsidR="005D702A" w:rsidRPr="007A4DEB">
        <w:rPr>
          <w:rFonts w:asciiTheme="majorBidi" w:hAnsiTheme="majorBidi" w:cstheme="majorBidi"/>
          <w:sz w:val="28"/>
          <w:szCs w:val="28"/>
        </w:rPr>
        <w:lastRenderedPageBreak/>
        <w:t xml:space="preserve">death penalty. </w:t>
      </w:r>
      <w:r w:rsidR="00785E5C" w:rsidRPr="007A4DEB">
        <w:rPr>
          <w:rFonts w:asciiTheme="majorBidi" w:hAnsiTheme="majorBidi" w:cstheme="majorBidi"/>
          <w:sz w:val="28"/>
          <w:szCs w:val="28"/>
        </w:rPr>
        <w:t xml:space="preserve">It similarly rejected recommendations to declare a moratorium on the death penalty. Fifteen </w:t>
      </w:r>
      <w:r w:rsidR="00AE67AA" w:rsidRPr="007A4DEB">
        <w:rPr>
          <w:rFonts w:asciiTheme="majorBidi" w:hAnsiTheme="majorBidi" w:cstheme="majorBidi"/>
          <w:sz w:val="28"/>
          <w:szCs w:val="28"/>
        </w:rPr>
        <w:t>people</w:t>
      </w:r>
      <w:r w:rsidR="001F4FFE" w:rsidRPr="007A4DEB">
        <w:rPr>
          <w:rFonts w:asciiTheme="majorBidi" w:hAnsiTheme="majorBidi" w:cstheme="majorBidi"/>
          <w:sz w:val="28"/>
          <w:szCs w:val="28"/>
        </w:rPr>
        <w:t xml:space="preserve"> were executed in</w:t>
      </w:r>
      <w:r w:rsidR="00785E5C" w:rsidRPr="007A4DEB">
        <w:rPr>
          <w:rFonts w:asciiTheme="majorBidi" w:hAnsiTheme="majorBidi" w:cstheme="majorBidi"/>
          <w:sz w:val="28"/>
          <w:szCs w:val="28"/>
        </w:rPr>
        <w:t xml:space="preserve"> February 2019 alone</w:t>
      </w:r>
      <w:r w:rsidR="00FD6A3F" w:rsidRPr="007A4DEB">
        <w:rPr>
          <w:rFonts w:asciiTheme="majorBidi" w:hAnsiTheme="majorBidi" w:cstheme="majorBidi"/>
          <w:sz w:val="28"/>
          <w:szCs w:val="28"/>
        </w:rPr>
        <w:t>.</w:t>
      </w:r>
      <w:r w:rsidR="00AE67AA" w:rsidRPr="007A4DEB">
        <w:rPr>
          <w:rStyle w:val="FootnoteReference"/>
          <w:rFonts w:asciiTheme="majorBidi" w:hAnsiTheme="majorBidi" w:cstheme="majorBidi"/>
          <w:sz w:val="28"/>
          <w:szCs w:val="28"/>
        </w:rPr>
        <w:footnoteReference w:id="12"/>
      </w:r>
    </w:p>
    <w:p w14:paraId="5105608E" w14:textId="77777777" w:rsidR="00027573" w:rsidRPr="007A4DEB" w:rsidRDefault="0049354C"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16</w:t>
      </w:r>
      <w:r w:rsidR="0085527A" w:rsidRPr="00327EC8">
        <w:rPr>
          <w:rFonts w:asciiTheme="majorBidi" w:hAnsiTheme="majorBidi" w:cstheme="majorBidi"/>
          <w:b/>
          <w:bCs/>
          <w:sz w:val="28"/>
          <w:szCs w:val="28"/>
        </w:rPr>
        <w:t>.</w:t>
      </w:r>
      <w:r w:rsidR="0085527A" w:rsidRPr="007A4DEB">
        <w:rPr>
          <w:rFonts w:asciiTheme="majorBidi" w:hAnsiTheme="majorBidi" w:cstheme="majorBidi"/>
          <w:sz w:val="28"/>
          <w:szCs w:val="28"/>
        </w:rPr>
        <w:t xml:space="preserve"> </w:t>
      </w:r>
      <w:r w:rsidR="00B6294B" w:rsidRPr="007A4DEB">
        <w:rPr>
          <w:rFonts w:asciiTheme="majorBidi" w:hAnsiTheme="majorBidi" w:cstheme="majorBidi"/>
          <w:sz w:val="28"/>
          <w:szCs w:val="28"/>
        </w:rPr>
        <w:t>80 criminal statutes carry the death penalty in Egypt</w:t>
      </w:r>
      <w:r w:rsidR="00AE67AA" w:rsidRPr="007A4DEB">
        <w:rPr>
          <w:rFonts w:asciiTheme="majorBidi" w:hAnsiTheme="majorBidi" w:cstheme="majorBidi"/>
          <w:sz w:val="28"/>
          <w:szCs w:val="28"/>
        </w:rPr>
        <w:t>,</w:t>
      </w:r>
      <w:r w:rsidR="00B6294B" w:rsidRPr="007A4DEB">
        <w:rPr>
          <w:rFonts w:asciiTheme="majorBidi" w:hAnsiTheme="majorBidi" w:cstheme="majorBidi"/>
          <w:sz w:val="28"/>
          <w:szCs w:val="28"/>
        </w:rPr>
        <w:t xml:space="preserve"> some </w:t>
      </w:r>
      <w:r w:rsidR="00AE67AA" w:rsidRPr="007A4DEB">
        <w:rPr>
          <w:rFonts w:asciiTheme="majorBidi" w:hAnsiTheme="majorBidi" w:cstheme="majorBidi"/>
          <w:sz w:val="28"/>
          <w:szCs w:val="28"/>
        </w:rPr>
        <w:t xml:space="preserve">allowing </w:t>
      </w:r>
      <w:r w:rsidR="00B6294B" w:rsidRPr="007A4DEB">
        <w:rPr>
          <w:rFonts w:asciiTheme="majorBidi" w:hAnsiTheme="majorBidi" w:cstheme="majorBidi"/>
          <w:sz w:val="28"/>
          <w:szCs w:val="28"/>
        </w:rPr>
        <w:t>for mass death sentences, of the type handed down to 184 people for the murder of one police officer.</w:t>
      </w:r>
      <w:r w:rsidR="00C91E3A" w:rsidRPr="007A4DEB">
        <w:rPr>
          <w:rStyle w:val="FootnoteReference"/>
          <w:rFonts w:asciiTheme="majorBidi" w:hAnsiTheme="majorBidi" w:cstheme="majorBidi"/>
          <w:sz w:val="28"/>
          <w:szCs w:val="28"/>
        </w:rPr>
        <w:footnoteReference w:id="13"/>
      </w:r>
      <w:r w:rsidR="00B6294B" w:rsidRPr="007A4DEB">
        <w:rPr>
          <w:rFonts w:asciiTheme="majorBidi" w:hAnsiTheme="majorBidi" w:cstheme="majorBidi"/>
          <w:sz w:val="28"/>
          <w:szCs w:val="28"/>
        </w:rPr>
        <w:t xml:space="preserve"> In addition</w:t>
      </w:r>
      <w:r w:rsidR="00CD4828" w:rsidRPr="007A4DEB">
        <w:rPr>
          <w:rFonts w:asciiTheme="majorBidi" w:hAnsiTheme="majorBidi" w:cstheme="majorBidi"/>
          <w:sz w:val="28"/>
          <w:szCs w:val="28"/>
        </w:rPr>
        <w:t xml:space="preserve"> </w:t>
      </w:r>
      <w:r w:rsidR="008D05BD" w:rsidRPr="007A4DEB">
        <w:rPr>
          <w:rFonts w:asciiTheme="majorBidi" w:hAnsiTheme="majorBidi" w:cstheme="majorBidi"/>
          <w:sz w:val="28"/>
          <w:szCs w:val="28"/>
        </w:rPr>
        <w:t xml:space="preserve">to </w:t>
      </w:r>
      <w:r w:rsidR="00CD4828" w:rsidRPr="007A4DEB">
        <w:rPr>
          <w:rFonts w:asciiTheme="majorBidi" w:hAnsiTheme="majorBidi" w:cstheme="majorBidi"/>
          <w:sz w:val="28"/>
          <w:szCs w:val="28"/>
        </w:rPr>
        <w:t xml:space="preserve">the </w:t>
      </w:r>
      <w:r w:rsidR="00B6294B" w:rsidRPr="007A4DEB">
        <w:rPr>
          <w:rFonts w:asciiTheme="majorBidi" w:hAnsiTheme="majorBidi" w:cstheme="majorBidi"/>
          <w:sz w:val="28"/>
          <w:szCs w:val="28"/>
        </w:rPr>
        <w:t>vague, overly broad definition of terrorism in these laws</w:t>
      </w:r>
      <w:r w:rsidR="00CD4828" w:rsidRPr="007A4DEB">
        <w:rPr>
          <w:rFonts w:asciiTheme="majorBidi" w:hAnsiTheme="majorBidi" w:cstheme="majorBidi"/>
          <w:sz w:val="28"/>
          <w:szCs w:val="28"/>
        </w:rPr>
        <w:t>,</w:t>
      </w:r>
      <w:r w:rsidR="00B6294B" w:rsidRPr="007A4DEB">
        <w:rPr>
          <w:rFonts w:asciiTheme="majorBidi" w:hAnsiTheme="majorBidi" w:cstheme="majorBidi"/>
          <w:sz w:val="28"/>
          <w:szCs w:val="28"/>
        </w:rPr>
        <w:t xml:space="preserve"> </w:t>
      </w:r>
      <w:r w:rsidR="00A15434" w:rsidRPr="007A4DEB">
        <w:rPr>
          <w:rFonts w:asciiTheme="majorBidi" w:hAnsiTheme="majorBidi" w:cstheme="majorBidi"/>
          <w:sz w:val="28"/>
          <w:szCs w:val="28"/>
        </w:rPr>
        <w:t xml:space="preserve">the </w:t>
      </w:r>
      <w:r w:rsidR="00CB0686" w:rsidRPr="007A4DEB">
        <w:rPr>
          <w:rFonts w:asciiTheme="majorBidi" w:hAnsiTheme="majorBidi" w:cstheme="majorBidi"/>
          <w:sz w:val="28"/>
          <w:szCs w:val="28"/>
        </w:rPr>
        <w:t>legislation</w:t>
      </w:r>
      <w:r w:rsidR="00A15434" w:rsidRPr="007A4DEB">
        <w:rPr>
          <w:rFonts w:asciiTheme="majorBidi" w:hAnsiTheme="majorBidi" w:cstheme="majorBidi"/>
          <w:sz w:val="28"/>
          <w:szCs w:val="28"/>
        </w:rPr>
        <w:t xml:space="preserve"> </w:t>
      </w:r>
      <w:r w:rsidR="00B6294B" w:rsidRPr="007A4DEB">
        <w:rPr>
          <w:rFonts w:asciiTheme="majorBidi" w:hAnsiTheme="majorBidi" w:cstheme="majorBidi"/>
          <w:sz w:val="28"/>
          <w:szCs w:val="28"/>
        </w:rPr>
        <w:t>allows a person who belongs to a</w:t>
      </w:r>
      <w:r w:rsidR="00C91E3A" w:rsidRPr="007A4DEB">
        <w:rPr>
          <w:rFonts w:asciiTheme="majorBidi" w:hAnsiTheme="majorBidi" w:cstheme="majorBidi"/>
          <w:sz w:val="28"/>
          <w:szCs w:val="28"/>
        </w:rPr>
        <w:t>n</w:t>
      </w:r>
      <w:r w:rsidR="00B6294B" w:rsidRPr="007A4DEB">
        <w:rPr>
          <w:rFonts w:asciiTheme="majorBidi" w:hAnsiTheme="majorBidi" w:cstheme="majorBidi"/>
          <w:sz w:val="28"/>
          <w:szCs w:val="28"/>
        </w:rPr>
        <w:t xml:space="preserve"> </w:t>
      </w:r>
      <w:r w:rsidR="00C91E3A" w:rsidRPr="007A4DEB">
        <w:rPr>
          <w:rFonts w:asciiTheme="majorBidi" w:hAnsiTheme="majorBidi" w:cstheme="majorBidi"/>
          <w:sz w:val="28"/>
          <w:szCs w:val="28"/>
        </w:rPr>
        <w:t>“</w:t>
      </w:r>
      <w:r w:rsidR="00CD4828" w:rsidRPr="007A4DEB">
        <w:rPr>
          <w:rFonts w:asciiTheme="majorBidi" w:hAnsiTheme="majorBidi" w:cstheme="majorBidi"/>
          <w:sz w:val="28"/>
          <w:szCs w:val="28"/>
        </w:rPr>
        <w:t>unlawful</w:t>
      </w:r>
      <w:r w:rsidR="001E292E" w:rsidRPr="007A4DEB">
        <w:rPr>
          <w:rFonts w:asciiTheme="majorBidi" w:hAnsiTheme="majorBidi" w:cstheme="majorBidi"/>
          <w:sz w:val="28"/>
          <w:szCs w:val="28"/>
          <w:rtl/>
        </w:rPr>
        <w:t>"</w:t>
      </w:r>
      <w:r w:rsidR="00CD4828" w:rsidRPr="007A4DEB">
        <w:rPr>
          <w:rFonts w:asciiTheme="majorBidi" w:hAnsiTheme="majorBidi" w:cstheme="majorBidi"/>
          <w:sz w:val="28"/>
          <w:szCs w:val="28"/>
        </w:rPr>
        <w:t xml:space="preserve"> group</w:t>
      </w:r>
      <w:r w:rsidR="00B6294B" w:rsidRPr="007A4DEB">
        <w:rPr>
          <w:rFonts w:asciiTheme="majorBidi" w:hAnsiTheme="majorBidi" w:cstheme="majorBidi"/>
          <w:sz w:val="28"/>
          <w:szCs w:val="28"/>
        </w:rPr>
        <w:t xml:space="preserve"> but does not commit murder or engage in violence</w:t>
      </w:r>
      <w:r w:rsidR="00847194" w:rsidRPr="007A4DEB">
        <w:rPr>
          <w:rFonts w:asciiTheme="majorBidi" w:hAnsiTheme="majorBidi" w:cstheme="majorBidi"/>
          <w:sz w:val="28"/>
          <w:szCs w:val="28"/>
        </w:rPr>
        <w:t xml:space="preserve"> to be sentenced to death</w:t>
      </w:r>
      <w:r w:rsidR="00B6294B" w:rsidRPr="007A4DEB">
        <w:rPr>
          <w:rFonts w:asciiTheme="majorBidi" w:hAnsiTheme="majorBidi" w:cstheme="majorBidi"/>
          <w:sz w:val="28"/>
          <w:szCs w:val="28"/>
        </w:rPr>
        <w:t xml:space="preserve">. </w:t>
      </w:r>
    </w:p>
    <w:p w14:paraId="5655F729" w14:textId="451C5D1C" w:rsidR="0004318F" w:rsidRPr="007A4DEB" w:rsidRDefault="00EA2F5E" w:rsidP="005528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w:t>
      </w:r>
      <w:r w:rsidR="0049354C" w:rsidRPr="00327EC8">
        <w:rPr>
          <w:rFonts w:asciiTheme="majorBidi" w:hAnsiTheme="majorBidi" w:cstheme="majorBidi"/>
          <w:b/>
          <w:bCs/>
          <w:sz w:val="28"/>
          <w:szCs w:val="28"/>
        </w:rPr>
        <w:t>7</w:t>
      </w:r>
      <w:r w:rsidR="00A13695" w:rsidRPr="00327EC8">
        <w:rPr>
          <w:rFonts w:asciiTheme="majorBidi" w:hAnsiTheme="majorBidi" w:cstheme="majorBidi"/>
          <w:b/>
          <w:bCs/>
          <w:sz w:val="28"/>
          <w:szCs w:val="28"/>
        </w:rPr>
        <w:t>.</w:t>
      </w:r>
      <w:r w:rsidR="00552818" w:rsidRPr="007A4DEB">
        <w:rPr>
          <w:rFonts w:asciiTheme="majorBidi" w:hAnsiTheme="majorBidi" w:cstheme="majorBidi"/>
          <w:sz w:val="28"/>
          <w:szCs w:val="28"/>
        </w:rPr>
        <w:t xml:space="preserve"> </w:t>
      </w:r>
      <w:r w:rsidR="00FD6A3F" w:rsidRPr="007A4DEB">
        <w:rPr>
          <w:rFonts w:asciiTheme="majorBidi" w:hAnsiTheme="majorBidi" w:cstheme="majorBidi"/>
          <w:sz w:val="28"/>
          <w:szCs w:val="28"/>
        </w:rPr>
        <w:t>T</w:t>
      </w:r>
      <w:r w:rsidR="00F86101" w:rsidRPr="007A4DEB">
        <w:rPr>
          <w:rFonts w:asciiTheme="majorBidi" w:hAnsiTheme="majorBidi" w:cstheme="majorBidi"/>
          <w:sz w:val="28"/>
          <w:szCs w:val="28"/>
        </w:rPr>
        <w:t>rial procedure</w:t>
      </w:r>
      <w:r w:rsidR="00FD6A3F" w:rsidRPr="007A4DEB">
        <w:rPr>
          <w:rFonts w:asciiTheme="majorBidi" w:hAnsiTheme="majorBidi" w:cstheme="majorBidi"/>
          <w:sz w:val="28"/>
          <w:szCs w:val="28"/>
        </w:rPr>
        <w:t xml:space="preserve"> monitoring</w:t>
      </w:r>
      <w:r w:rsidR="00F86101" w:rsidRPr="007A4DEB">
        <w:rPr>
          <w:rFonts w:asciiTheme="majorBidi" w:hAnsiTheme="majorBidi" w:cstheme="majorBidi"/>
          <w:sz w:val="28"/>
          <w:szCs w:val="28"/>
        </w:rPr>
        <w:t xml:space="preserve"> in </w:t>
      </w:r>
      <w:r w:rsidR="00CA5575" w:rsidRPr="007A4DEB">
        <w:rPr>
          <w:rFonts w:asciiTheme="majorBidi" w:hAnsiTheme="majorBidi" w:cstheme="majorBidi"/>
          <w:sz w:val="28"/>
          <w:szCs w:val="28"/>
        </w:rPr>
        <w:t xml:space="preserve">28 </w:t>
      </w:r>
      <w:r w:rsidR="00F86101" w:rsidRPr="007A4DEB">
        <w:rPr>
          <w:rFonts w:asciiTheme="majorBidi" w:hAnsiTheme="majorBidi" w:cstheme="majorBidi"/>
          <w:sz w:val="28"/>
          <w:szCs w:val="28"/>
        </w:rPr>
        <w:t>cases found that 138 defendants were forcibly disappeared</w:t>
      </w:r>
      <w:r w:rsidR="00653943">
        <w:rPr>
          <w:rFonts w:asciiTheme="majorBidi" w:hAnsiTheme="majorBidi" w:cstheme="majorBidi"/>
          <w:sz w:val="28"/>
          <w:szCs w:val="28"/>
        </w:rPr>
        <w:t>,</w:t>
      </w:r>
      <w:r w:rsidR="00042C59" w:rsidRPr="007A4DEB">
        <w:rPr>
          <w:rStyle w:val="FootnoteReference"/>
          <w:rFonts w:asciiTheme="majorBidi" w:hAnsiTheme="majorBidi" w:cstheme="majorBidi"/>
          <w:sz w:val="28"/>
          <w:szCs w:val="28"/>
        </w:rPr>
        <w:footnoteReference w:id="14"/>
      </w:r>
      <w:r w:rsidR="00CD4828" w:rsidRPr="007A4DEB">
        <w:rPr>
          <w:rFonts w:asciiTheme="majorBidi" w:hAnsiTheme="majorBidi" w:cstheme="majorBidi"/>
          <w:sz w:val="28"/>
          <w:szCs w:val="28"/>
        </w:rPr>
        <w:t xml:space="preserve"> for up to 219 days,</w:t>
      </w:r>
      <w:r w:rsidR="00B147CD" w:rsidRPr="007A4DEB">
        <w:rPr>
          <w:rFonts w:asciiTheme="majorBidi" w:hAnsiTheme="majorBidi" w:cstheme="majorBidi"/>
          <w:sz w:val="28"/>
          <w:szCs w:val="28"/>
        </w:rPr>
        <w:t xml:space="preserve"> and then tortured</w:t>
      </w:r>
      <w:r w:rsidR="001D3D12" w:rsidRPr="007A4DEB">
        <w:rPr>
          <w:rFonts w:asciiTheme="majorBidi" w:hAnsiTheme="majorBidi" w:cstheme="majorBidi"/>
          <w:sz w:val="28"/>
          <w:szCs w:val="28"/>
        </w:rPr>
        <w:t xml:space="preserve"> </w:t>
      </w:r>
      <w:r w:rsidR="001D6505" w:rsidRPr="007A4DEB">
        <w:rPr>
          <w:rFonts w:asciiTheme="majorBidi" w:hAnsiTheme="majorBidi" w:cstheme="majorBidi"/>
          <w:sz w:val="28"/>
          <w:szCs w:val="28"/>
        </w:rPr>
        <w:t xml:space="preserve">in order to </w:t>
      </w:r>
      <w:r w:rsidR="001D3D12" w:rsidRPr="007A4DEB">
        <w:rPr>
          <w:rFonts w:asciiTheme="majorBidi" w:hAnsiTheme="majorBidi" w:cstheme="majorBidi"/>
          <w:sz w:val="28"/>
          <w:szCs w:val="28"/>
        </w:rPr>
        <w:t xml:space="preserve">coerce </w:t>
      </w:r>
      <w:r w:rsidR="001D6505" w:rsidRPr="007A4DEB">
        <w:rPr>
          <w:rFonts w:asciiTheme="majorBidi" w:hAnsiTheme="majorBidi" w:cstheme="majorBidi"/>
          <w:sz w:val="28"/>
          <w:szCs w:val="28"/>
        </w:rPr>
        <w:t>their</w:t>
      </w:r>
      <w:r w:rsidR="001D3D12" w:rsidRPr="007A4DEB">
        <w:rPr>
          <w:rFonts w:asciiTheme="majorBidi" w:hAnsiTheme="majorBidi" w:cstheme="majorBidi"/>
          <w:sz w:val="28"/>
          <w:szCs w:val="28"/>
        </w:rPr>
        <w:t xml:space="preserve"> confession</w:t>
      </w:r>
      <w:r w:rsidR="001D6505" w:rsidRPr="007A4DEB">
        <w:rPr>
          <w:rFonts w:asciiTheme="majorBidi" w:hAnsiTheme="majorBidi" w:cstheme="majorBidi"/>
          <w:sz w:val="28"/>
          <w:szCs w:val="28"/>
        </w:rPr>
        <w:t>s</w:t>
      </w:r>
      <w:r w:rsidR="0004318F" w:rsidRPr="007A4DEB">
        <w:rPr>
          <w:rFonts w:asciiTheme="majorBidi" w:hAnsiTheme="majorBidi" w:cstheme="majorBidi"/>
          <w:sz w:val="28"/>
          <w:szCs w:val="28"/>
        </w:rPr>
        <w:t>.</w:t>
      </w:r>
      <w:r w:rsidR="001C4823" w:rsidRPr="007A4DEB">
        <w:rPr>
          <w:rFonts w:asciiTheme="majorBidi" w:hAnsiTheme="majorBidi" w:cstheme="majorBidi"/>
          <w:sz w:val="28"/>
          <w:szCs w:val="28"/>
        </w:rPr>
        <w:t xml:space="preserve"> Documented torture methods include rape or sexual assault using batons or sharp objects; electroshocks on the body, especially the genitals; waterboarding and hanging by hands or feet.</w:t>
      </w:r>
      <w:r w:rsidR="00327EC8">
        <w:rPr>
          <w:rFonts w:asciiTheme="majorBidi" w:hAnsiTheme="majorBidi" w:cstheme="majorBidi"/>
          <w:sz w:val="28"/>
          <w:szCs w:val="28"/>
        </w:rPr>
        <w:t xml:space="preserve"> </w:t>
      </w:r>
      <w:r w:rsidR="0004318F" w:rsidRPr="007A4DEB">
        <w:rPr>
          <w:rFonts w:asciiTheme="majorBidi" w:hAnsiTheme="majorBidi" w:cstheme="majorBidi"/>
          <w:sz w:val="28"/>
          <w:szCs w:val="28"/>
        </w:rPr>
        <w:t xml:space="preserve"> In</w:t>
      </w:r>
      <w:r w:rsidR="00653943">
        <w:rPr>
          <w:rFonts w:asciiTheme="majorBidi" w:hAnsiTheme="majorBidi" w:cstheme="majorBidi"/>
          <w:sz w:val="28"/>
          <w:szCs w:val="28"/>
        </w:rPr>
        <w:t xml:space="preserve"> the</w:t>
      </w:r>
      <w:r w:rsidR="0004318F" w:rsidRPr="007A4DEB">
        <w:rPr>
          <w:rFonts w:asciiTheme="majorBidi" w:hAnsiTheme="majorBidi" w:cstheme="majorBidi"/>
          <w:sz w:val="28"/>
          <w:szCs w:val="28"/>
        </w:rPr>
        <w:t xml:space="preserve"> 28 cases reviewed, the prosecution began </w:t>
      </w:r>
      <w:r w:rsidR="001C4823" w:rsidRPr="007A4DEB">
        <w:rPr>
          <w:rFonts w:asciiTheme="majorBidi" w:hAnsiTheme="majorBidi" w:cstheme="majorBidi"/>
          <w:sz w:val="28"/>
          <w:szCs w:val="28"/>
        </w:rPr>
        <w:t xml:space="preserve">interrogating the </w:t>
      </w:r>
      <w:r w:rsidR="0004318F" w:rsidRPr="007A4DEB">
        <w:rPr>
          <w:rFonts w:asciiTheme="majorBidi" w:hAnsiTheme="majorBidi" w:cstheme="majorBidi"/>
          <w:sz w:val="28"/>
          <w:szCs w:val="28"/>
        </w:rPr>
        <w:t xml:space="preserve">356 defendants </w:t>
      </w:r>
      <w:r w:rsidR="001D6505" w:rsidRPr="007A4DEB">
        <w:rPr>
          <w:rFonts w:asciiTheme="majorBidi" w:hAnsiTheme="majorBidi" w:cstheme="majorBidi"/>
          <w:sz w:val="28"/>
          <w:szCs w:val="28"/>
        </w:rPr>
        <w:t xml:space="preserve">in </w:t>
      </w:r>
      <w:r w:rsidR="00653943">
        <w:rPr>
          <w:rFonts w:asciiTheme="majorBidi" w:hAnsiTheme="majorBidi" w:cstheme="majorBidi"/>
          <w:sz w:val="28"/>
          <w:szCs w:val="28"/>
        </w:rPr>
        <w:t xml:space="preserve">the </w:t>
      </w:r>
      <w:r w:rsidR="001D6505" w:rsidRPr="007A4DEB">
        <w:rPr>
          <w:rFonts w:asciiTheme="majorBidi" w:hAnsiTheme="majorBidi" w:cstheme="majorBidi"/>
          <w:sz w:val="28"/>
          <w:szCs w:val="28"/>
        </w:rPr>
        <w:t xml:space="preserve">absence of </w:t>
      </w:r>
      <w:r w:rsidR="0004318F" w:rsidRPr="007A4DEB">
        <w:rPr>
          <w:rFonts w:asciiTheme="majorBidi" w:hAnsiTheme="majorBidi" w:cstheme="majorBidi"/>
          <w:sz w:val="28"/>
          <w:szCs w:val="28"/>
        </w:rPr>
        <w:t>their attorneys.</w:t>
      </w:r>
    </w:p>
    <w:p w14:paraId="3AF7B5FD" w14:textId="0CDDFDD2" w:rsidR="00131E93" w:rsidRPr="007A4DEB" w:rsidRDefault="007B0F5E" w:rsidP="00707CF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18</w:t>
      </w:r>
      <w:r w:rsidR="00F86101" w:rsidRPr="00327EC8">
        <w:rPr>
          <w:rFonts w:asciiTheme="majorBidi" w:hAnsiTheme="majorBidi" w:cstheme="majorBidi"/>
          <w:b/>
          <w:bCs/>
          <w:sz w:val="28"/>
          <w:szCs w:val="28"/>
        </w:rPr>
        <w:t>.</w:t>
      </w:r>
      <w:r w:rsidR="00F86101" w:rsidRPr="007A4DEB">
        <w:rPr>
          <w:rFonts w:asciiTheme="majorBidi" w:hAnsiTheme="majorBidi" w:cstheme="majorBidi"/>
          <w:sz w:val="28"/>
          <w:szCs w:val="28"/>
        </w:rPr>
        <w:t xml:space="preserve"> </w:t>
      </w:r>
      <w:r w:rsidR="00636AE8" w:rsidRPr="007A4DEB">
        <w:rPr>
          <w:rFonts w:asciiTheme="majorBidi" w:hAnsiTheme="majorBidi" w:cstheme="majorBidi"/>
          <w:sz w:val="28"/>
          <w:szCs w:val="28"/>
        </w:rPr>
        <w:t xml:space="preserve">Court verdicts </w:t>
      </w:r>
      <w:r w:rsidR="00042C59" w:rsidRPr="007A4DEB">
        <w:rPr>
          <w:rFonts w:asciiTheme="majorBidi" w:hAnsiTheme="majorBidi" w:cstheme="majorBidi"/>
          <w:sz w:val="28"/>
          <w:szCs w:val="28"/>
        </w:rPr>
        <w:t xml:space="preserve">rely </w:t>
      </w:r>
      <w:r w:rsidR="00636AE8" w:rsidRPr="007A4DEB">
        <w:rPr>
          <w:rFonts w:asciiTheme="majorBidi" w:hAnsiTheme="majorBidi" w:cstheme="majorBidi"/>
          <w:sz w:val="28"/>
          <w:szCs w:val="28"/>
        </w:rPr>
        <w:t>on torture – coerced confessions while</w:t>
      </w:r>
      <w:r w:rsidR="00042C59" w:rsidRPr="007A4DEB">
        <w:rPr>
          <w:rFonts w:asciiTheme="majorBidi" w:hAnsiTheme="majorBidi" w:cstheme="majorBidi"/>
          <w:sz w:val="28"/>
          <w:szCs w:val="28"/>
        </w:rPr>
        <w:t xml:space="preserve"> disregarding</w:t>
      </w:r>
      <w:r w:rsidR="00636AE8" w:rsidRPr="007A4DEB">
        <w:rPr>
          <w:rFonts w:asciiTheme="majorBidi" w:hAnsiTheme="majorBidi" w:cstheme="majorBidi"/>
          <w:sz w:val="28"/>
          <w:szCs w:val="28"/>
        </w:rPr>
        <w:t xml:space="preserve"> defendants’ statements</w:t>
      </w:r>
      <w:r w:rsidR="00EC4631" w:rsidRPr="007A4DEB">
        <w:rPr>
          <w:rFonts w:asciiTheme="majorBidi" w:hAnsiTheme="majorBidi" w:cstheme="majorBidi"/>
          <w:sz w:val="28"/>
          <w:szCs w:val="28"/>
        </w:rPr>
        <w:t xml:space="preserve"> and medical reports</w:t>
      </w:r>
      <w:r w:rsidR="00636AE8" w:rsidRPr="007A4DEB">
        <w:rPr>
          <w:rFonts w:asciiTheme="majorBidi" w:hAnsiTheme="majorBidi" w:cstheme="majorBidi"/>
          <w:sz w:val="28"/>
          <w:szCs w:val="28"/>
        </w:rPr>
        <w:t xml:space="preserve"> about torture</w:t>
      </w:r>
      <w:r w:rsidR="00EC4631" w:rsidRPr="007A4DEB">
        <w:rPr>
          <w:rFonts w:asciiTheme="majorBidi" w:hAnsiTheme="majorBidi" w:cstheme="majorBidi"/>
          <w:sz w:val="28"/>
          <w:szCs w:val="28"/>
        </w:rPr>
        <w:t>.</w:t>
      </w:r>
      <w:r w:rsidR="007064A7" w:rsidRPr="007A4DEB">
        <w:rPr>
          <w:rFonts w:asciiTheme="majorBidi" w:hAnsiTheme="majorBidi" w:cstheme="majorBidi"/>
          <w:sz w:val="28"/>
          <w:szCs w:val="28"/>
        </w:rPr>
        <w:t xml:space="preserve"> </w:t>
      </w:r>
      <w:r w:rsidR="00131E93" w:rsidRPr="007A4DEB">
        <w:rPr>
          <w:rFonts w:asciiTheme="majorBidi" w:hAnsiTheme="majorBidi" w:cstheme="majorBidi"/>
          <w:sz w:val="28"/>
          <w:szCs w:val="28"/>
        </w:rPr>
        <w:t xml:space="preserve">In </w:t>
      </w:r>
      <w:r w:rsidR="001C4823" w:rsidRPr="007A4DEB">
        <w:rPr>
          <w:rFonts w:asciiTheme="majorBidi" w:hAnsiTheme="majorBidi" w:cstheme="majorBidi"/>
          <w:sz w:val="28"/>
          <w:szCs w:val="28"/>
        </w:rPr>
        <w:t xml:space="preserve">the </w:t>
      </w:r>
      <w:r w:rsidR="00131E93" w:rsidRPr="007A4DEB">
        <w:rPr>
          <w:rFonts w:asciiTheme="majorBidi" w:hAnsiTheme="majorBidi" w:cstheme="majorBidi"/>
          <w:sz w:val="28"/>
          <w:szCs w:val="28"/>
        </w:rPr>
        <w:t xml:space="preserve">28 </w:t>
      </w:r>
      <w:r w:rsidR="00AF3833" w:rsidRPr="007A4DEB">
        <w:rPr>
          <w:rFonts w:asciiTheme="majorBidi" w:hAnsiTheme="majorBidi" w:cstheme="majorBidi"/>
          <w:sz w:val="28"/>
          <w:szCs w:val="28"/>
        </w:rPr>
        <w:t xml:space="preserve">reviewed </w:t>
      </w:r>
      <w:r w:rsidR="00131E93" w:rsidRPr="007A4DEB">
        <w:rPr>
          <w:rFonts w:asciiTheme="majorBidi" w:hAnsiTheme="majorBidi" w:cstheme="majorBidi"/>
          <w:sz w:val="28"/>
          <w:szCs w:val="28"/>
        </w:rPr>
        <w:t xml:space="preserve">cases, the </w:t>
      </w:r>
      <w:r w:rsidR="00636AE8" w:rsidRPr="007A4DEB">
        <w:rPr>
          <w:rFonts w:asciiTheme="majorBidi" w:hAnsiTheme="majorBidi" w:cstheme="majorBidi"/>
          <w:sz w:val="28"/>
          <w:szCs w:val="28"/>
        </w:rPr>
        <w:t>p</w:t>
      </w:r>
      <w:r w:rsidR="00131E93" w:rsidRPr="007A4DEB">
        <w:rPr>
          <w:rFonts w:asciiTheme="majorBidi" w:hAnsiTheme="majorBidi" w:cstheme="majorBidi"/>
          <w:sz w:val="28"/>
          <w:szCs w:val="28"/>
        </w:rPr>
        <w:t>rosecution</w:t>
      </w:r>
      <w:r w:rsidR="00EC4631" w:rsidRPr="007A4DEB">
        <w:rPr>
          <w:rFonts w:asciiTheme="majorBidi" w:hAnsiTheme="majorBidi" w:cstheme="majorBidi"/>
          <w:sz w:val="28"/>
          <w:szCs w:val="28"/>
        </w:rPr>
        <w:t xml:space="preserve"> often</w:t>
      </w:r>
      <w:r w:rsidR="00131E93" w:rsidRPr="007A4DEB">
        <w:rPr>
          <w:rFonts w:asciiTheme="majorBidi" w:hAnsiTheme="majorBidi" w:cstheme="majorBidi"/>
          <w:sz w:val="28"/>
          <w:szCs w:val="28"/>
        </w:rPr>
        <w:t xml:space="preserve"> ignored torture </w:t>
      </w:r>
      <w:r w:rsidR="00EC4631" w:rsidRPr="007A4DEB">
        <w:rPr>
          <w:rFonts w:asciiTheme="majorBidi" w:hAnsiTheme="majorBidi" w:cstheme="majorBidi"/>
          <w:sz w:val="28"/>
          <w:szCs w:val="28"/>
        </w:rPr>
        <w:t xml:space="preserve">allegations </w:t>
      </w:r>
      <w:r w:rsidR="00131E93" w:rsidRPr="007A4DEB">
        <w:rPr>
          <w:rFonts w:asciiTheme="majorBidi" w:hAnsiTheme="majorBidi" w:cstheme="majorBidi"/>
          <w:sz w:val="28"/>
          <w:szCs w:val="28"/>
        </w:rPr>
        <w:t>from 116 defendants and dismissed their requests to see a forensic pathologist.</w:t>
      </w:r>
      <w:r w:rsidR="00042C59" w:rsidRPr="007A4DEB">
        <w:rPr>
          <w:rStyle w:val="FootnoteReference"/>
          <w:rFonts w:asciiTheme="majorBidi" w:hAnsiTheme="majorBidi" w:cstheme="majorBidi"/>
          <w:sz w:val="28"/>
          <w:szCs w:val="28"/>
        </w:rPr>
        <w:footnoteReference w:id="15"/>
      </w:r>
      <w:r w:rsidR="00327EC8">
        <w:rPr>
          <w:rFonts w:asciiTheme="majorBidi" w:hAnsiTheme="majorBidi" w:cstheme="majorBidi"/>
          <w:sz w:val="28"/>
          <w:szCs w:val="28"/>
        </w:rPr>
        <w:t xml:space="preserve"> </w:t>
      </w:r>
    </w:p>
    <w:p w14:paraId="4C0D796F" w14:textId="77777777" w:rsidR="00707CF2" w:rsidRPr="007A4DEB" w:rsidRDefault="00707CF2" w:rsidP="00707CF2">
      <w:pPr>
        <w:spacing w:after="120" w:line="240" w:lineRule="auto"/>
        <w:jc w:val="lowKashida"/>
        <w:rPr>
          <w:rFonts w:asciiTheme="majorBidi" w:hAnsiTheme="majorBidi" w:cstheme="majorBidi"/>
          <w:sz w:val="28"/>
          <w:szCs w:val="28"/>
        </w:rPr>
      </w:pPr>
    </w:p>
    <w:p w14:paraId="3BF87EF3" w14:textId="77777777" w:rsidR="00BB2863" w:rsidRPr="007A4DEB" w:rsidRDefault="00131E93"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Enforced disappearance</w:t>
      </w:r>
    </w:p>
    <w:p w14:paraId="472B1222" w14:textId="77777777" w:rsidR="0074736C" w:rsidRPr="007A4DEB" w:rsidRDefault="007B0F5E"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19.</w:t>
      </w:r>
      <w:r w:rsidR="00CE060C" w:rsidRPr="007A4DEB">
        <w:rPr>
          <w:rFonts w:asciiTheme="majorBidi" w:hAnsiTheme="majorBidi" w:cstheme="majorBidi"/>
          <w:sz w:val="28"/>
          <w:szCs w:val="28"/>
        </w:rPr>
        <w:t xml:space="preserve"> Egypt accepted four recommendations to sign the International Convention on the Protection of All Persons from Enforced Disappearance and pledg</w:t>
      </w:r>
      <w:r w:rsidR="00CB0686" w:rsidRPr="007A4DEB">
        <w:rPr>
          <w:rFonts w:asciiTheme="majorBidi" w:hAnsiTheme="majorBidi" w:cstheme="majorBidi"/>
          <w:sz w:val="28"/>
          <w:szCs w:val="28"/>
        </w:rPr>
        <w:t>ed</w:t>
      </w:r>
      <w:r w:rsidR="00CE060C" w:rsidRPr="007A4DEB">
        <w:rPr>
          <w:rFonts w:asciiTheme="majorBidi" w:hAnsiTheme="majorBidi" w:cstheme="majorBidi"/>
          <w:sz w:val="28"/>
          <w:szCs w:val="28"/>
        </w:rPr>
        <w:t xml:space="preserve"> to join the convention, but </w:t>
      </w:r>
      <w:r w:rsidR="000849A3" w:rsidRPr="007A4DEB">
        <w:rPr>
          <w:rFonts w:asciiTheme="majorBidi" w:hAnsiTheme="majorBidi" w:cstheme="majorBidi"/>
          <w:sz w:val="28"/>
          <w:szCs w:val="28"/>
        </w:rPr>
        <w:t xml:space="preserve">has </w:t>
      </w:r>
      <w:r w:rsidR="001D6505" w:rsidRPr="007A4DEB">
        <w:rPr>
          <w:rFonts w:asciiTheme="majorBidi" w:hAnsiTheme="majorBidi" w:cstheme="majorBidi"/>
          <w:sz w:val="28"/>
          <w:szCs w:val="28"/>
        </w:rPr>
        <w:t>failed</w:t>
      </w:r>
      <w:r w:rsidR="000849A3" w:rsidRPr="007A4DEB">
        <w:rPr>
          <w:rFonts w:asciiTheme="majorBidi" w:hAnsiTheme="majorBidi" w:cstheme="majorBidi"/>
          <w:sz w:val="28"/>
          <w:szCs w:val="28"/>
        </w:rPr>
        <w:t xml:space="preserve"> to do so</w:t>
      </w:r>
      <w:r w:rsidR="00CE060C" w:rsidRPr="007A4DEB">
        <w:rPr>
          <w:rFonts w:asciiTheme="majorBidi" w:hAnsiTheme="majorBidi" w:cstheme="majorBidi"/>
          <w:sz w:val="28"/>
          <w:szCs w:val="28"/>
        </w:rPr>
        <w:t>. It has not stopped disappearing activists and political opponents</w:t>
      </w:r>
      <w:r w:rsidR="00042C59" w:rsidRPr="007A4DEB">
        <w:rPr>
          <w:rFonts w:asciiTheme="majorBidi" w:hAnsiTheme="majorBidi" w:cstheme="majorBidi"/>
          <w:sz w:val="28"/>
          <w:szCs w:val="28"/>
        </w:rPr>
        <w:t>, taking steps</w:t>
      </w:r>
      <w:r w:rsidR="00174CA3" w:rsidRPr="007A4DEB">
        <w:rPr>
          <w:rFonts w:asciiTheme="majorBidi" w:hAnsiTheme="majorBidi" w:cstheme="majorBidi"/>
          <w:sz w:val="28"/>
          <w:szCs w:val="28"/>
        </w:rPr>
        <w:t xml:space="preserve"> to codify</w:t>
      </w:r>
      <w:r w:rsidR="00AA34C7" w:rsidRPr="007A4DEB">
        <w:rPr>
          <w:rStyle w:val="FootnoteReference"/>
          <w:rFonts w:asciiTheme="majorBidi" w:hAnsiTheme="majorBidi" w:cstheme="majorBidi"/>
          <w:sz w:val="28"/>
          <w:szCs w:val="28"/>
        </w:rPr>
        <w:footnoteReference w:id="16"/>
      </w:r>
      <w:r w:rsidR="00174CA3" w:rsidRPr="007A4DEB">
        <w:rPr>
          <w:rFonts w:asciiTheme="majorBidi" w:hAnsiTheme="majorBidi" w:cstheme="majorBidi"/>
          <w:sz w:val="28"/>
          <w:szCs w:val="28"/>
        </w:rPr>
        <w:t xml:space="preserve"> enforced disappearance with Law 94/2015 on countering terrorism.</w:t>
      </w:r>
    </w:p>
    <w:p w14:paraId="5A6384BB" w14:textId="77777777" w:rsidR="001C4823" w:rsidRPr="007A4DEB" w:rsidRDefault="0049354C"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20.</w:t>
      </w:r>
      <w:r w:rsidRPr="007A4DEB">
        <w:rPr>
          <w:rFonts w:asciiTheme="majorBidi" w:hAnsiTheme="majorBidi" w:cstheme="majorBidi"/>
          <w:sz w:val="28"/>
          <w:szCs w:val="28"/>
        </w:rPr>
        <w:t xml:space="preserve"> </w:t>
      </w:r>
      <w:r w:rsidR="00E91572" w:rsidRPr="007A4DEB">
        <w:rPr>
          <w:rFonts w:asciiTheme="majorBidi" w:hAnsiTheme="majorBidi" w:cstheme="majorBidi"/>
          <w:sz w:val="28"/>
          <w:szCs w:val="28"/>
        </w:rPr>
        <w:t>A</w:t>
      </w:r>
      <w:r w:rsidR="008F29BB" w:rsidRPr="007A4DEB">
        <w:rPr>
          <w:rFonts w:asciiTheme="majorBidi" w:hAnsiTheme="majorBidi" w:cstheme="majorBidi"/>
          <w:sz w:val="28"/>
          <w:szCs w:val="28"/>
        </w:rPr>
        <w:t xml:space="preserve">t least 1,500 people have been forcibly disappeared </w:t>
      </w:r>
      <w:r w:rsidR="008B13D0" w:rsidRPr="007A4DEB">
        <w:rPr>
          <w:rFonts w:asciiTheme="majorBidi" w:hAnsiTheme="majorBidi" w:cstheme="majorBidi"/>
          <w:sz w:val="28"/>
          <w:szCs w:val="28"/>
        </w:rPr>
        <w:t>by state security agencies</w:t>
      </w:r>
      <w:r w:rsidR="008B13D0" w:rsidRPr="007A4DEB">
        <w:rPr>
          <w:rStyle w:val="FootnoteReference"/>
          <w:rFonts w:asciiTheme="majorBidi" w:hAnsiTheme="majorBidi" w:cstheme="majorBidi"/>
          <w:sz w:val="28"/>
          <w:szCs w:val="28"/>
        </w:rPr>
        <w:footnoteReference w:id="17"/>
      </w:r>
      <w:r w:rsidR="008B13D0" w:rsidRPr="007A4DEB">
        <w:rPr>
          <w:rFonts w:asciiTheme="majorBidi" w:hAnsiTheme="majorBidi" w:cstheme="majorBidi"/>
          <w:sz w:val="28"/>
          <w:szCs w:val="28"/>
        </w:rPr>
        <w:t xml:space="preserve"> </w:t>
      </w:r>
      <w:r w:rsidR="008F29BB" w:rsidRPr="007A4DEB">
        <w:rPr>
          <w:rFonts w:asciiTheme="majorBidi" w:hAnsiTheme="majorBidi" w:cstheme="majorBidi"/>
          <w:sz w:val="28"/>
          <w:szCs w:val="28"/>
        </w:rPr>
        <w:t>in the period under review</w:t>
      </w:r>
      <w:r w:rsidR="008B13D0" w:rsidRPr="007A4DEB">
        <w:rPr>
          <w:rFonts w:asciiTheme="majorBidi" w:hAnsiTheme="majorBidi" w:cstheme="majorBidi"/>
          <w:sz w:val="28"/>
          <w:szCs w:val="28"/>
        </w:rPr>
        <w:t>.</w:t>
      </w:r>
      <w:r w:rsidR="00042C59" w:rsidRPr="007A4DEB">
        <w:rPr>
          <w:rStyle w:val="FootnoteReference"/>
          <w:rFonts w:asciiTheme="majorBidi" w:hAnsiTheme="majorBidi" w:cstheme="majorBidi"/>
          <w:sz w:val="28"/>
          <w:szCs w:val="28"/>
        </w:rPr>
        <w:footnoteReference w:id="18"/>
      </w:r>
      <w:r w:rsidR="008B13D0" w:rsidRPr="007A4DEB">
        <w:rPr>
          <w:rFonts w:asciiTheme="majorBidi" w:hAnsiTheme="majorBidi" w:cstheme="majorBidi"/>
          <w:sz w:val="28"/>
          <w:szCs w:val="28"/>
        </w:rPr>
        <w:t xml:space="preserve"> </w:t>
      </w:r>
      <w:r w:rsidR="00082BAF" w:rsidRPr="007A4DEB">
        <w:rPr>
          <w:rFonts w:asciiTheme="majorBidi" w:hAnsiTheme="majorBidi" w:cstheme="majorBidi"/>
          <w:sz w:val="28"/>
          <w:szCs w:val="28"/>
        </w:rPr>
        <w:t xml:space="preserve">Organizations documented 63 cases in which </w:t>
      </w:r>
      <w:r w:rsidR="00A36A33" w:rsidRPr="007A4DEB">
        <w:rPr>
          <w:rFonts w:asciiTheme="majorBidi" w:hAnsiTheme="majorBidi" w:cstheme="majorBidi"/>
          <w:sz w:val="28"/>
          <w:szCs w:val="28"/>
        </w:rPr>
        <w:t>forcibly disappeared</w:t>
      </w:r>
      <w:r w:rsidR="009A343F" w:rsidRPr="007A4DEB">
        <w:rPr>
          <w:rFonts w:asciiTheme="majorBidi" w:hAnsiTheme="majorBidi" w:cstheme="majorBidi"/>
          <w:sz w:val="28"/>
          <w:szCs w:val="28"/>
        </w:rPr>
        <w:t xml:space="preserve"> persons</w:t>
      </w:r>
      <w:r w:rsidR="00BB2863" w:rsidRPr="007A4DEB">
        <w:rPr>
          <w:rFonts w:asciiTheme="majorBidi" w:hAnsiTheme="majorBidi" w:cstheme="majorBidi"/>
          <w:sz w:val="28"/>
          <w:szCs w:val="28"/>
        </w:rPr>
        <w:t xml:space="preserve"> </w:t>
      </w:r>
      <w:r w:rsidR="00A36A33" w:rsidRPr="007A4DEB">
        <w:rPr>
          <w:rFonts w:asciiTheme="majorBidi" w:hAnsiTheme="majorBidi" w:cstheme="majorBidi"/>
          <w:sz w:val="28"/>
          <w:szCs w:val="28"/>
        </w:rPr>
        <w:t>appear</w:t>
      </w:r>
      <w:r w:rsidR="00BC2C4D">
        <w:rPr>
          <w:rFonts w:asciiTheme="majorBidi" w:hAnsiTheme="majorBidi" w:cstheme="majorBidi"/>
          <w:sz w:val="28"/>
          <w:szCs w:val="28"/>
        </w:rPr>
        <w:t>ed</w:t>
      </w:r>
      <w:r w:rsidR="00A36A33" w:rsidRPr="007A4DEB">
        <w:rPr>
          <w:rFonts w:asciiTheme="majorBidi" w:hAnsiTheme="majorBidi" w:cstheme="majorBidi"/>
          <w:sz w:val="28"/>
          <w:szCs w:val="28"/>
        </w:rPr>
        <w:t xml:space="preserve"> later</w:t>
      </w:r>
      <w:r w:rsidR="00E63552" w:rsidRPr="007A4DEB">
        <w:rPr>
          <w:rFonts w:asciiTheme="majorBidi" w:hAnsiTheme="majorBidi" w:cstheme="majorBidi"/>
          <w:sz w:val="28"/>
          <w:szCs w:val="28"/>
        </w:rPr>
        <w:t xml:space="preserve"> as bullet-riddled bodies</w:t>
      </w:r>
      <w:r w:rsidR="00A36A33" w:rsidRPr="007A4DEB">
        <w:rPr>
          <w:rFonts w:asciiTheme="majorBidi" w:hAnsiTheme="majorBidi" w:cstheme="majorBidi"/>
          <w:sz w:val="28"/>
          <w:szCs w:val="28"/>
        </w:rPr>
        <w:t xml:space="preserve"> in</w:t>
      </w:r>
      <w:r w:rsidR="00E63552" w:rsidRPr="007A4DEB">
        <w:rPr>
          <w:rFonts w:asciiTheme="majorBidi" w:hAnsiTheme="majorBidi" w:cstheme="majorBidi"/>
          <w:sz w:val="28"/>
          <w:szCs w:val="28"/>
        </w:rPr>
        <w:t xml:space="preserve"> the morgue</w:t>
      </w:r>
      <w:r w:rsidR="00A978BA" w:rsidRPr="007A4DEB">
        <w:rPr>
          <w:rStyle w:val="FootnoteReference"/>
          <w:rFonts w:asciiTheme="majorBidi" w:hAnsiTheme="majorBidi" w:cstheme="majorBidi"/>
          <w:sz w:val="28"/>
          <w:szCs w:val="28"/>
        </w:rPr>
        <w:footnoteReference w:id="19"/>
      </w:r>
      <w:r w:rsidR="00BB2863" w:rsidRPr="007A4DEB">
        <w:rPr>
          <w:rFonts w:asciiTheme="majorBidi" w:hAnsiTheme="majorBidi" w:cstheme="majorBidi"/>
          <w:sz w:val="28"/>
          <w:szCs w:val="28"/>
        </w:rPr>
        <w:t xml:space="preserve"> </w:t>
      </w:r>
      <w:r w:rsidR="00BC2C4D">
        <w:rPr>
          <w:rFonts w:asciiTheme="majorBidi" w:hAnsiTheme="majorBidi" w:cstheme="majorBidi"/>
          <w:sz w:val="28"/>
          <w:szCs w:val="28"/>
        </w:rPr>
        <w:t xml:space="preserve">or </w:t>
      </w:r>
      <w:r w:rsidR="00E63552" w:rsidRPr="007A4DEB">
        <w:rPr>
          <w:rFonts w:asciiTheme="majorBidi" w:hAnsiTheme="majorBidi" w:cstheme="majorBidi"/>
          <w:sz w:val="28"/>
          <w:szCs w:val="28"/>
        </w:rPr>
        <w:t>in</w:t>
      </w:r>
      <w:r w:rsidR="00A36A33" w:rsidRPr="007A4DEB">
        <w:rPr>
          <w:rFonts w:asciiTheme="majorBidi" w:hAnsiTheme="majorBidi" w:cstheme="majorBidi"/>
          <w:sz w:val="28"/>
          <w:szCs w:val="28"/>
        </w:rPr>
        <w:t xml:space="preserve"> footage</w:t>
      </w:r>
      <w:r w:rsidR="007B0F5E" w:rsidRPr="007A4DEB">
        <w:rPr>
          <w:rFonts w:asciiTheme="majorBidi" w:hAnsiTheme="majorBidi" w:cstheme="majorBidi"/>
          <w:sz w:val="28"/>
          <w:szCs w:val="28"/>
        </w:rPr>
        <w:t xml:space="preserve"> </w:t>
      </w:r>
      <w:r w:rsidR="00A36A33" w:rsidRPr="007A4DEB">
        <w:rPr>
          <w:rFonts w:asciiTheme="majorBidi" w:hAnsiTheme="majorBidi" w:cstheme="majorBidi"/>
          <w:sz w:val="28"/>
          <w:szCs w:val="28"/>
        </w:rPr>
        <w:t>filmed during their disappearance</w:t>
      </w:r>
      <w:r w:rsidR="007B0F5E" w:rsidRPr="007A4DEB">
        <w:rPr>
          <w:rFonts w:asciiTheme="majorBidi" w:hAnsiTheme="majorBidi" w:cstheme="majorBidi"/>
          <w:sz w:val="28"/>
          <w:szCs w:val="28"/>
        </w:rPr>
        <w:t>,</w:t>
      </w:r>
      <w:r w:rsidR="00082BAF" w:rsidRPr="007A4DEB">
        <w:rPr>
          <w:rStyle w:val="FootnoteReference"/>
          <w:rFonts w:asciiTheme="majorBidi" w:hAnsiTheme="majorBidi" w:cstheme="majorBidi"/>
          <w:sz w:val="28"/>
          <w:szCs w:val="28"/>
        </w:rPr>
        <w:footnoteReference w:id="20"/>
      </w:r>
      <w:r w:rsidR="009A343F" w:rsidRPr="007A4DEB">
        <w:rPr>
          <w:rFonts w:asciiTheme="majorBidi" w:hAnsiTheme="majorBidi" w:cstheme="majorBidi"/>
          <w:sz w:val="28"/>
          <w:szCs w:val="28"/>
        </w:rPr>
        <w:t xml:space="preserve"> </w:t>
      </w:r>
      <w:r w:rsidR="00A36A33" w:rsidRPr="007A4DEB">
        <w:rPr>
          <w:rFonts w:asciiTheme="majorBidi" w:hAnsiTheme="majorBidi" w:cstheme="majorBidi"/>
          <w:sz w:val="28"/>
          <w:szCs w:val="28"/>
        </w:rPr>
        <w:t>confessing to crimes</w:t>
      </w:r>
      <w:r w:rsidR="003A5820" w:rsidRPr="007A4DEB">
        <w:rPr>
          <w:rFonts w:asciiTheme="majorBidi" w:hAnsiTheme="majorBidi" w:cstheme="majorBidi"/>
          <w:sz w:val="28"/>
          <w:szCs w:val="28"/>
        </w:rPr>
        <w:t xml:space="preserve"> </w:t>
      </w:r>
      <w:r w:rsidR="00A36A33" w:rsidRPr="007A4DEB">
        <w:rPr>
          <w:rFonts w:asciiTheme="majorBidi" w:hAnsiTheme="majorBidi" w:cstheme="majorBidi"/>
          <w:sz w:val="28"/>
          <w:szCs w:val="28"/>
        </w:rPr>
        <w:t>under torture or</w:t>
      </w:r>
      <w:r w:rsidR="009A343F" w:rsidRPr="007A4DEB">
        <w:rPr>
          <w:rFonts w:asciiTheme="majorBidi" w:hAnsiTheme="majorBidi" w:cstheme="majorBidi"/>
          <w:sz w:val="28"/>
          <w:szCs w:val="28"/>
        </w:rPr>
        <w:t xml:space="preserve"> the</w:t>
      </w:r>
      <w:r w:rsidR="00A36A33" w:rsidRPr="007A4DEB">
        <w:rPr>
          <w:rFonts w:asciiTheme="majorBidi" w:hAnsiTheme="majorBidi" w:cstheme="majorBidi"/>
          <w:sz w:val="28"/>
          <w:szCs w:val="28"/>
        </w:rPr>
        <w:t xml:space="preserve"> threat thereof</w:t>
      </w:r>
      <w:r w:rsidR="009A343F" w:rsidRPr="007A4DEB">
        <w:rPr>
          <w:rFonts w:asciiTheme="majorBidi" w:hAnsiTheme="majorBidi" w:cstheme="majorBidi"/>
          <w:sz w:val="28"/>
          <w:szCs w:val="28"/>
        </w:rPr>
        <w:t>.</w:t>
      </w:r>
      <w:r w:rsidR="00C536AB" w:rsidRPr="007A4DEB" w:rsidDel="00C536AB">
        <w:rPr>
          <w:rStyle w:val="FootnoteReference"/>
          <w:rFonts w:asciiTheme="majorBidi" w:hAnsiTheme="majorBidi" w:cstheme="majorBidi"/>
          <w:sz w:val="28"/>
          <w:szCs w:val="28"/>
        </w:rPr>
        <w:t xml:space="preserve"> </w:t>
      </w:r>
    </w:p>
    <w:p w14:paraId="36E7E6BB" w14:textId="77777777" w:rsidR="008F29BB" w:rsidRPr="007A4DEB" w:rsidRDefault="008D0E3D" w:rsidP="009D773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21</w:t>
      </w:r>
      <w:r w:rsidR="001C4823" w:rsidRPr="00327EC8">
        <w:rPr>
          <w:rFonts w:asciiTheme="majorBidi" w:hAnsiTheme="majorBidi" w:cstheme="majorBidi"/>
          <w:b/>
          <w:bCs/>
          <w:sz w:val="28"/>
          <w:szCs w:val="28"/>
        </w:rPr>
        <w:t>.</w:t>
      </w:r>
      <w:r w:rsidR="001C4823" w:rsidRPr="007A4DEB">
        <w:rPr>
          <w:rFonts w:asciiTheme="majorBidi" w:hAnsiTheme="majorBidi" w:cstheme="majorBidi"/>
          <w:sz w:val="28"/>
          <w:szCs w:val="28"/>
        </w:rPr>
        <w:t xml:space="preserve"> </w:t>
      </w:r>
      <w:r w:rsidR="00AF3833" w:rsidRPr="007A4DEB">
        <w:rPr>
          <w:rFonts w:asciiTheme="majorBidi" w:hAnsiTheme="majorBidi" w:cstheme="majorBidi"/>
          <w:sz w:val="28"/>
          <w:szCs w:val="28"/>
        </w:rPr>
        <w:t>R</w:t>
      </w:r>
      <w:r w:rsidR="001C4823" w:rsidRPr="007A4DEB">
        <w:rPr>
          <w:rFonts w:asciiTheme="majorBidi" w:hAnsiTheme="majorBidi" w:cstheme="majorBidi"/>
          <w:sz w:val="28"/>
          <w:szCs w:val="28"/>
        </w:rPr>
        <w:t xml:space="preserve">ights lawyer </w:t>
      </w:r>
      <w:r w:rsidRPr="007A4DEB">
        <w:rPr>
          <w:rFonts w:asciiTheme="majorBidi" w:hAnsiTheme="majorBidi" w:cstheme="majorBidi"/>
          <w:sz w:val="28"/>
          <w:szCs w:val="28"/>
        </w:rPr>
        <w:t>Ezzat Ghoneim,</w:t>
      </w:r>
      <w:r w:rsidRPr="007A4DEB">
        <w:rPr>
          <w:rStyle w:val="FootnoteReference"/>
          <w:rFonts w:asciiTheme="majorBidi" w:hAnsiTheme="majorBidi" w:cstheme="majorBidi"/>
          <w:sz w:val="28"/>
          <w:szCs w:val="28"/>
        </w:rPr>
        <w:footnoteReference w:id="21"/>
      </w:r>
      <w:r w:rsidR="001C4823" w:rsidRPr="007A4DEB">
        <w:rPr>
          <w:rFonts w:asciiTheme="majorBidi" w:hAnsiTheme="majorBidi" w:cstheme="majorBidi"/>
          <w:sz w:val="28"/>
          <w:szCs w:val="28"/>
        </w:rPr>
        <w:t xml:space="preserve"> executive director of the Egyptian Coordination for Rights and Freedoms, appeared with others in an Interior Ministry propaganda video. In several cases, including Ghoneim’s, courts may order the defendants’ release, but they disappear during the release procedures, taken to unknown locations for prolonged periods of up to two months</w:t>
      </w:r>
      <w:r w:rsidR="00AF3833" w:rsidRPr="007A4DEB">
        <w:rPr>
          <w:rFonts w:asciiTheme="majorBidi" w:hAnsiTheme="majorBidi" w:cstheme="majorBidi"/>
          <w:sz w:val="28"/>
          <w:szCs w:val="28"/>
        </w:rPr>
        <w:t>.</w:t>
      </w:r>
    </w:p>
    <w:p w14:paraId="798B63E1" w14:textId="77777777" w:rsidR="003A5820" w:rsidRPr="007A4DEB" w:rsidRDefault="003A5820" w:rsidP="009D7733">
      <w:pPr>
        <w:spacing w:after="120" w:line="240" w:lineRule="auto"/>
        <w:jc w:val="lowKashida"/>
        <w:rPr>
          <w:rFonts w:asciiTheme="majorBidi" w:hAnsiTheme="majorBidi" w:cstheme="majorBidi"/>
          <w:sz w:val="28"/>
          <w:szCs w:val="28"/>
        </w:rPr>
      </w:pPr>
    </w:p>
    <w:p w14:paraId="7383A7AB" w14:textId="77777777" w:rsidR="003A5820" w:rsidRPr="007A4DEB" w:rsidRDefault="00467BDA"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Right to b</w:t>
      </w:r>
      <w:r w:rsidR="00EE4EC9" w:rsidRPr="007A4DEB">
        <w:rPr>
          <w:rFonts w:asciiTheme="majorBidi" w:hAnsiTheme="majorBidi" w:cstheme="majorBidi"/>
          <w:i/>
          <w:sz w:val="28"/>
          <w:szCs w:val="28"/>
          <w:u w:val="single"/>
        </w:rPr>
        <w:t>odily integrity and non-torture</w:t>
      </w:r>
    </w:p>
    <w:p w14:paraId="1CC451EB" w14:textId="77777777" w:rsidR="009379E4" w:rsidRPr="007A4DEB" w:rsidRDefault="00071852"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22</w:t>
      </w:r>
      <w:r w:rsidR="00467BDA" w:rsidRPr="00327EC8">
        <w:rPr>
          <w:rFonts w:asciiTheme="majorBidi" w:hAnsiTheme="majorBidi" w:cstheme="majorBidi"/>
          <w:b/>
          <w:bCs/>
          <w:sz w:val="28"/>
          <w:szCs w:val="28"/>
        </w:rPr>
        <w:t>.</w:t>
      </w:r>
      <w:r w:rsidR="00467BDA" w:rsidRPr="007A4DEB">
        <w:rPr>
          <w:rFonts w:asciiTheme="majorBidi" w:hAnsiTheme="majorBidi" w:cstheme="majorBidi"/>
          <w:sz w:val="28"/>
          <w:szCs w:val="28"/>
        </w:rPr>
        <w:t xml:space="preserve"> </w:t>
      </w:r>
      <w:r w:rsidR="00F556FE" w:rsidRPr="007A4DEB">
        <w:rPr>
          <w:rFonts w:asciiTheme="majorBidi" w:hAnsiTheme="majorBidi" w:cstheme="majorBidi"/>
          <w:sz w:val="28"/>
          <w:szCs w:val="28"/>
        </w:rPr>
        <w:t xml:space="preserve">In the last UPR, Egypt received 15 recommendations from 19 states urging it to join the optional protocol to the Convention </w:t>
      </w:r>
      <w:r w:rsidR="00707CF2" w:rsidRPr="007A4DEB">
        <w:rPr>
          <w:rFonts w:asciiTheme="majorBidi" w:hAnsiTheme="majorBidi" w:cstheme="majorBidi"/>
          <w:sz w:val="28"/>
          <w:szCs w:val="28"/>
        </w:rPr>
        <w:t>Against</w:t>
      </w:r>
      <w:r w:rsidR="00F556FE" w:rsidRPr="007A4DEB">
        <w:rPr>
          <w:rFonts w:asciiTheme="majorBidi" w:hAnsiTheme="majorBidi" w:cstheme="majorBidi"/>
          <w:sz w:val="28"/>
          <w:szCs w:val="28"/>
        </w:rPr>
        <w:t xml:space="preserve"> Torture (CAT) and withdraw its reservations to the convention; Egypt rejected these</w:t>
      </w:r>
      <w:r w:rsidR="003A5820" w:rsidRPr="007A4DEB">
        <w:rPr>
          <w:rFonts w:asciiTheme="majorBidi" w:hAnsiTheme="majorBidi" w:cstheme="majorBidi"/>
          <w:sz w:val="28"/>
          <w:szCs w:val="28"/>
        </w:rPr>
        <w:t xml:space="preserve"> recommendations</w:t>
      </w:r>
      <w:r w:rsidR="00F556FE" w:rsidRPr="007A4DEB">
        <w:rPr>
          <w:rFonts w:asciiTheme="majorBidi" w:hAnsiTheme="majorBidi" w:cstheme="majorBidi"/>
          <w:sz w:val="28"/>
          <w:szCs w:val="28"/>
        </w:rPr>
        <w:t xml:space="preserve">. It accepted recommendations to amend legislation </w:t>
      </w:r>
      <w:r w:rsidR="006458C5" w:rsidRPr="007A4DEB">
        <w:rPr>
          <w:rFonts w:asciiTheme="majorBidi" w:hAnsiTheme="majorBidi" w:cstheme="majorBidi"/>
          <w:sz w:val="28"/>
          <w:szCs w:val="28"/>
        </w:rPr>
        <w:t xml:space="preserve">bringing </w:t>
      </w:r>
      <w:r w:rsidR="00F556FE" w:rsidRPr="007A4DEB">
        <w:rPr>
          <w:rFonts w:asciiTheme="majorBidi" w:hAnsiTheme="majorBidi" w:cstheme="majorBidi"/>
          <w:sz w:val="28"/>
          <w:szCs w:val="28"/>
        </w:rPr>
        <w:t>the definition of torture in line with the Egyptian constitution and the CAT</w:t>
      </w:r>
      <w:r w:rsidR="006458C5" w:rsidRPr="007A4DEB">
        <w:rPr>
          <w:rFonts w:asciiTheme="majorBidi" w:hAnsiTheme="majorBidi" w:cstheme="majorBidi"/>
          <w:sz w:val="28"/>
          <w:szCs w:val="28"/>
        </w:rPr>
        <w:t>,</w:t>
      </w:r>
      <w:r w:rsidR="001C2FC9" w:rsidRPr="007A4DEB">
        <w:rPr>
          <w:rFonts w:asciiTheme="majorBidi" w:hAnsiTheme="majorBidi" w:cstheme="majorBidi"/>
          <w:sz w:val="28"/>
          <w:szCs w:val="28"/>
        </w:rPr>
        <w:t xml:space="preserve"> and to </w:t>
      </w:r>
      <w:r w:rsidR="001E50B6" w:rsidRPr="007A4DEB">
        <w:rPr>
          <w:rFonts w:asciiTheme="majorBidi" w:hAnsiTheme="majorBidi" w:cstheme="majorBidi"/>
          <w:sz w:val="28"/>
          <w:szCs w:val="28"/>
        </w:rPr>
        <w:t>provide</w:t>
      </w:r>
      <w:r w:rsidR="001C2FC9" w:rsidRPr="007A4DEB">
        <w:rPr>
          <w:rFonts w:asciiTheme="majorBidi" w:hAnsiTheme="majorBidi" w:cstheme="majorBidi"/>
          <w:sz w:val="28"/>
          <w:szCs w:val="28"/>
        </w:rPr>
        <w:t xml:space="preserve"> guarantees for accountability, justice, and punishment for perpetrators of torture. </w:t>
      </w:r>
      <w:r w:rsidR="00674299" w:rsidRPr="007A4DEB">
        <w:rPr>
          <w:rFonts w:asciiTheme="majorBidi" w:hAnsiTheme="majorBidi" w:cstheme="majorBidi"/>
          <w:sz w:val="28"/>
          <w:szCs w:val="28"/>
        </w:rPr>
        <w:t>Egypt</w:t>
      </w:r>
      <w:r w:rsidR="007B0F5E" w:rsidRPr="007A4DEB">
        <w:rPr>
          <w:rFonts w:asciiTheme="majorBidi" w:hAnsiTheme="majorBidi" w:cstheme="majorBidi"/>
          <w:sz w:val="28"/>
          <w:szCs w:val="28"/>
        </w:rPr>
        <w:t xml:space="preserve"> has</w:t>
      </w:r>
      <w:r w:rsidR="00674299" w:rsidRPr="007A4DEB">
        <w:rPr>
          <w:rFonts w:asciiTheme="majorBidi" w:hAnsiTheme="majorBidi" w:cstheme="majorBidi"/>
          <w:sz w:val="28"/>
          <w:szCs w:val="28"/>
        </w:rPr>
        <w:t xml:space="preserve"> </w:t>
      </w:r>
      <w:r w:rsidR="00BC2C4D">
        <w:rPr>
          <w:rFonts w:asciiTheme="majorBidi" w:hAnsiTheme="majorBidi" w:cstheme="majorBidi"/>
          <w:sz w:val="28"/>
          <w:szCs w:val="28"/>
        </w:rPr>
        <w:t>fulfilled none of these pledges</w:t>
      </w:r>
      <w:r w:rsidR="00674299" w:rsidRPr="007A4DEB">
        <w:rPr>
          <w:rFonts w:asciiTheme="majorBidi" w:hAnsiTheme="majorBidi" w:cstheme="majorBidi"/>
          <w:sz w:val="28"/>
          <w:szCs w:val="28"/>
        </w:rPr>
        <w:t xml:space="preserve"> and </w:t>
      </w:r>
      <w:r w:rsidR="00AF1C47" w:rsidRPr="007A4DEB">
        <w:rPr>
          <w:rFonts w:asciiTheme="majorBidi" w:hAnsiTheme="majorBidi" w:cstheme="majorBidi"/>
          <w:sz w:val="28"/>
          <w:szCs w:val="28"/>
        </w:rPr>
        <w:t>failed to</w:t>
      </w:r>
      <w:r w:rsidR="00674299" w:rsidRPr="007A4DEB">
        <w:rPr>
          <w:rFonts w:asciiTheme="majorBidi" w:hAnsiTheme="majorBidi" w:cstheme="majorBidi"/>
          <w:sz w:val="28"/>
          <w:szCs w:val="28"/>
        </w:rPr>
        <w:t xml:space="preserve"> comply with the constitution in this regard. </w:t>
      </w:r>
    </w:p>
    <w:p w14:paraId="32877585" w14:textId="77777777" w:rsidR="00016B0B" w:rsidRPr="007A4DEB" w:rsidRDefault="00BB6384"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w:t>
      </w:r>
      <w:r w:rsidR="0049354C" w:rsidRPr="00327EC8">
        <w:rPr>
          <w:rFonts w:asciiTheme="majorBidi" w:hAnsiTheme="majorBidi" w:cstheme="majorBidi"/>
          <w:b/>
          <w:bCs/>
          <w:sz w:val="28"/>
          <w:szCs w:val="28"/>
        </w:rPr>
        <w:t>3</w:t>
      </w:r>
      <w:r w:rsidRPr="00327EC8">
        <w:rPr>
          <w:rFonts w:asciiTheme="majorBidi" w:hAnsiTheme="majorBidi" w:cstheme="majorBidi"/>
          <w:b/>
          <w:bCs/>
          <w:sz w:val="28"/>
          <w:szCs w:val="28"/>
        </w:rPr>
        <w:t>.</w:t>
      </w:r>
      <w:r w:rsidRPr="007A4DEB">
        <w:rPr>
          <w:rFonts w:asciiTheme="majorBidi" w:hAnsiTheme="majorBidi" w:cstheme="majorBidi"/>
          <w:sz w:val="28"/>
          <w:szCs w:val="28"/>
        </w:rPr>
        <w:t xml:space="preserve"> </w:t>
      </w:r>
      <w:r w:rsidR="007341CB" w:rsidRPr="007A4DEB">
        <w:rPr>
          <w:rFonts w:asciiTheme="majorBidi" w:hAnsiTheme="majorBidi" w:cstheme="majorBidi"/>
          <w:sz w:val="28"/>
          <w:szCs w:val="28"/>
        </w:rPr>
        <w:t>Egypt opposed a proposed anti-torture law drafted by rights lawyer Negad El-Borai and referred</w:t>
      </w:r>
      <w:r w:rsidR="00AF1C47" w:rsidRPr="007A4DEB">
        <w:rPr>
          <w:rFonts w:asciiTheme="majorBidi" w:hAnsiTheme="majorBidi" w:cstheme="majorBidi"/>
          <w:sz w:val="28"/>
          <w:szCs w:val="28"/>
        </w:rPr>
        <w:t xml:space="preserve"> two</w:t>
      </w:r>
      <w:r w:rsidR="007341CB" w:rsidRPr="007A4DEB">
        <w:rPr>
          <w:rFonts w:asciiTheme="majorBidi" w:hAnsiTheme="majorBidi" w:cstheme="majorBidi"/>
          <w:sz w:val="28"/>
          <w:szCs w:val="28"/>
        </w:rPr>
        <w:t xml:space="preserve"> </w:t>
      </w:r>
      <w:r w:rsidR="00653943">
        <w:rPr>
          <w:rFonts w:asciiTheme="majorBidi" w:hAnsiTheme="majorBidi" w:cstheme="majorBidi"/>
          <w:sz w:val="28"/>
          <w:szCs w:val="28"/>
        </w:rPr>
        <w:t>j</w:t>
      </w:r>
      <w:r w:rsidR="00653943" w:rsidRPr="007A4DEB">
        <w:rPr>
          <w:rFonts w:asciiTheme="majorBidi" w:hAnsiTheme="majorBidi" w:cstheme="majorBidi"/>
          <w:sz w:val="28"/>
          <w:szCs w:val="28"/>
        </w:rPr>
        <w:t xml:space="preserve">udges </w:t>
      </w:r>
      <w:r w:rsidR="00AF1C47" w:rsidRPr="007A4DEB">
        <w:rPr>
          <w:rFonts w:asciiTheme="majorBidi" w:hAnsiTheme="majorBidi" w:cstheme="majorBidi"/>
          <w:sz w:val="28"/>
          <w:szCs w:val="28"/>
        </w:rPr>
        <w:t>that assisted him in drafting</w:t>
      </w:r>
      <w:r w:rsidR="00653943">
        <w:rPr>
          <w:rFonts w:asciiTheme="majorBidi" w:hAnsiTheme="majorBidi" w:cstheme="majorBidi"/>
          <w:sz w:val="28"/>
          <w:szCs w:val="28"/>
        </w:rPr>
        <w:t xml:space="preserve">, </w:t>
      </w:r>
      <w:r w:rsidR="007341CB" w:rsidRPr="007A4DEB">
        <w:rPr>
          <w:rFonts w:asciiTheme="majorBidi" w:hAnsiTheme="majorBidi" w:cstheme="majorBidi"/>
          <w:sz w:val="28"/>
          <w:szCs w:val="28"/>
        </w:rPr>
        <w:t>Hisham Raouf and Assem Abd al-Gabbar</w:t>
      </w:r>
      <w:r w:rsidR="00653943">
        <w:rPr>
          <w:rFonts w:asciiTheme="majorBidi" w:hAnsiTheme="majorBidi" w:cstheme="majorBidi"/>
          <w:sz w:val="28"/>
          <w:szCs w:val="28"/>
        </w:rPr>
        <w:t>,</w:t>
      </w:r>
      <w:r w:rsidR="007341CB" w:rsidRPr="007A4DEB">
        <w:rPr>
          <w:rFonts w:asciiTheme="majorBidi" w:hAnsiTheme="majorBidi" w:cstheme="majorBidi"/>
          <w:sz w:val="28"/>
          <w:szCs w:val="28"/>
        </w:rPr>
        <w:t xml:space="preserve"> to </w:t>
      </w:r>
      <w:r w:rsidR="00071852" w:rsidRPr="007A4DEB">
        <w:rPr>
          <w:rFonts w:asciiTheme="majorBidi" w:hAnsiTheme="majorBidi" w:cstheme="majorBidi"/>
          <w:sz w:val="28"/>
          <w:szCs w:val="28"/>
        </w:rPr>
        <w:t>disciplinary proceedings</w:t>
      </w:r>
      <w:r w:rsidR="00071852" w:rsidRPr="007A4DEB">
        <w:rPr>
          <w:rStyle w:val="FootnoteReference"/>
          <w:rFonts w:asciiTheme="majorBidi" w:hAnsiTheme="majorBidi" w:cstheme="majorBidi"/>
          <w:sz w:val="28"/>
          <w:szCs w:val="28"/>
        </w:rPr>
        <w:footnoteReference w:id="22"/>
      </w:r>
      <w:r w:rsidR="00071852" w:rsidRPr="007A4DEB">
        <w:rPr>
          <w:rFonts w:asciiTheme="majorBidi" w:hAnsiTheme="majorBidi" w:cstheme="majorBidi"/>
          <w:sz w:val="28"/>
          <w:szCs w:val="28"/>
        </w:rPr>
        <w:t xml:space="preserve"> </w:t>
      </w:r>
      <w:r w:rsidR="007341CB" w:rsidRPr="007A4DEB">
        <w:rPr>
          <w:rFonts w:asciiTheme="majorBidi" w:hAnsiTheme="majorBidi" w:cstheme="majorBidi"/>
          <w:sz w:val="28"/>
          <w:szCs w:val="28"/>
        </w:rPr>
        <w:t xml:space="preserve">in advance of their dismissal. </w:t>
      </w:r>
      <w:r w:rsidR="00653943">
        <w:rPr>
          <w:rFonts w:asciiTheme="majorBidi" w:hAnsiTheme="majorBidi" w:cstheme="majorBidi"/>
          <w:sz w:val="28"/>
          <w:szCs w:val="28"/>
        </w:rPr>
        <w:t>E</w:t>
      </w:r>
      <w:r w:rsidR="00653943" w:rsidRPr="007A4DEB">
        <w:rPr>
          <w:rFonts w:asciiTheme="majorBidi" w:hAnsiTheme="majorBidi" w:cstheme="majorBidi"/>
          <w:sz w:val="28"/>
          <w:szCs w:val="28"/>
        </w:rPr>
        <w:t>l</w:t>
      </w:r>
      <w:r w:rsidR="007341CB" w:rsidRPr="007A4DEB">
        <w:rPr>
          <w:rFonts w:asciiTheme="majorBidi" w:hAnsiTheme="majorBidi" w:cstheme="majorBidi"/>
          <w:sz w:val="28"/>
          <w:szCs w:val="28"/>
        </w:rPr>
        <w:t>-Borai was accused of establishing an unlawful group and receiving funds from foreign bodies before he was banned from travel.</w:t>
      </w:r>
    </w:p>
    <w:p w14:paraId="11B43E4B" w14:textId="77777777" w:rsidR="00BB6384"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24</w:t>
      </w:r>
      <w:r w:rsidR="007B0F5E" w:rsidRPr="00327EC8">
        <w:rPr>
          <w:rFonts w:asciiTheme="majorBidi" w:hAnsiTheme="majorBidi" w:cstheme="majorBidi"/>
          <w:b/>
          <w:bCs/>
          <w:sz w:val="28"/>
          <w:szCs w:val="28"/>
        </w:rPr>
        <w:t>.</w:t>
      </w:r>
      <w:r w:rsidR="007B0F5E" w:rsidRPr="007A4DEB">
        <w:rPr>
          <w:rFonts w:asciiTheme="majorBidi" w:hAnsiTheme="majorBidi" w:cstheme="majorBidi"/>
          <w:sz w:val="28"/>
          <w:szCs w:val="28"/>
        </w:rPr>
        <w:t xml:space="preserve"> </w:t>
      </w:r>
      <w:r w:rsidR="00BB6384" w:rsidRPr="007A4DEB">
        <w:rPr>
          <w:rFonts w:asciiTheme="majorBidi" w:hAnsiTheme="majorBidi" w:cstheme="majorBidi"/>
          <w:sz w:val="28"/>
          <w:szCs w:val="28"/>
        </w:rPr>
        <w:t>Torture is used by the security forces to obtain confessions, intimidate and procure information, or settle political scores</w:t>
      </w:r>
      <w:r w:rsidR="00C656F8" w:rsidRPr="007A4DEB">
        <w:rPr>
          <w:rFonts w:asciiTheme="majorBidi" w:hAnsiTheme="majorBidi" w:cstheme="majorBidi"/>
          <w:sz w:val="28"/>
          <w:szCs w:val="28"/>
        </w:rPr>
        <w:t>.</w:t>
      </w:r>
      <w:r w:rsidR="00BB6384" w:rsidRPr="007A4DEB">
        <w:rPr>
          <w:rFonts w:asciiTheme="majorBidi" w:hAnsiTheme="majorBidi" w:cstheme="majorBidi"/>
          <w:sz w:val="28"/>
          <w:szCs w:val="28"/>
        </w:rPr>
        <w:t xml:space="preserve"> </w:t>
      </w:r>
      <w:r w:rsidR="00130014" w:rsidRPr="007A4DEB">
        <w:rPr>
          <w:rFonts w:asciiTheme="majorBidi" w:hAnsiTheme="majorBidi" w:cstheme="majorBidi"/>
          <w:sz w:val="28"/>
          <w:szCs w:val="28"/>
        </w:rPr>
        <w:t xml:space="preserve">Investigative agencies—whether the Public Prosecution, State Security Prosecution, or the Military Prosecution—are complicit in covering up and disregarding torture allegations. </w:t>
      </w:r>
      <w:r w:rsidR="00BB394D">
        <w:rPr>
          <w:rFonts w:asciiTheme="majorBidi" w:hAnsiTheme="majorBidi" w:cstheme="majorBidi"/>
          <w:sz w:val="28"/>
          <w:szCs w:val="28"/>
        </w:rPr>
        <w:t>T</w:t>
      </w:r>
      <w:r w:rsidR="00BB6384" w:rsidRPr="007A4DEB">
        <w:rPr>
          <w:rFonts w:asciiTheme="majorBidi" w:hAnsiTheme="majorBidi" w:cstheme="majorBidi"/>
          <w:sz w:val="28"/>
          <w:szCs w:val="28"/>
        </w:rPr>
        <w:t xml:space="preserve">orture is a systematic practice in Egypt and facilitated by the investigative agencies with their failure </w:t>
      </w:r>
      <w:r w:rsidR="002B3274" w:rsidRPr="007A4DEB">
        <w:rPr>
          <w:rFonts w:asciiTheme="majorBidi" w:hAnsiTheme="majorBidi" w:cstheme="majorBidi"/>
          <w:sz w:val="28"/>
          <w:szCs w:val="28"/>
        </w:rPr>
        <w:t>“</w:t>
      </w:r>
      <w:r w:rsidR="00BB6384" w:rsidRPr="007A4DEB">
        <w:rPr>
          <w:rFonts w:asciiTheme="majorBidi" w:hAnsiTheme="majorBidi" w:cstheme="majorBidi"/>
          <w:sz w:val="28"/>
          <w:szCs w:val="28"/>
        </w:rPr>
        <w:t>t</w:t>
      </w:r>
      <w:r w:rsidR="002B3274" w:rsidRPr="007A4DEB">
        <w:rPr>
          <w:rFonts w:asciiTheme="majorBidi" w:hAnsiTheme="majorBidi" w:cstheme="majorBidi"/>
          <w:sz w:val="28"/>
          <w:szCs w:val="28"/>
        </w:rPr>
        <w:t>o curb practices of torture, arbitrary detention, and mistreatment; or take action on complaints.”</w:t>
      </w:r>
      <w:r w:rsidR="00EE4EC9" w:rsidRPr="007A4DEB">
        <w:rPr>
          <w:rFonts w:asciiTheme="majorBidi" w:hAnsiTheme="majorBidi" w:cstheme="majorBidi"/>
          <w:sz w:val="28"/>
          <w:szCs w:val="28"/>
        </w:rPr>
        <w:t xml:space="preserve"> </w:t>
      </w:r>
    </w:p>
    <w:p w14:paraId="4AC687F4" w14:textId="497E76F2" w:rsidR="006F6BE6" w:rsidRPr="007A4DEB" w:rsidRDefault="007B0F5E" w:rsidP="00F11D2B">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w:t>
      </w:r>
      <w:r w:rsidR="00EB1FC3" w:rsidRPr="00327EC8">
        <w:rPr>
          <w:rFonts w:asciiTheme="majorBidi" w:hAnsiTheme="majorBidi" w:cstheme="majorBidi"/>
          <w:b/>
          <w:bCs/>
          <w:sz w:val="28"/>
          <w:szCs w:val="28"/>
        </w:rPr>
        <w:t>5</w:t>
      </w:r>
      <w:r w:rsidRPr="00327EC8">
        <w:rPr>
          <w:rFonts w:asciiTheme="majorBidi" w:hAnsiTheme="majorBidi" w:cstheme="majorBidi"/>
          <w:b/>
          <w:bCs/>
          <w:sz w:val="28"/>
          <w:szCs w:val="28"/>
        </w:rPr>
        <w:t>.</w:t>
      </w:r>
      <w:r w:rsidRPr="007A4DEB">
        <w:rPr>
          <w:rFonts w:asciiTheme="majorBidi" w:hAnsiTheme="majorBidi" w:cstheme="majorBidi"/>
          <w:sz w:val="28"/>
          <w:szCs w:val="28"/>
        </w:rPr>
        <w:t xml:space="preserve"> </w:t>
      </w:r>
      <w:r w:rsidR="006F6BE6" w:rsidRPr="007A4DEB">
        <w:rPr>
          <w:rFonts w:asciiTheme="majorBidi" w:hAnsiTheme="majorBidi" w:cstheme="majorBidi"/>
          <w:sz w:val="28"/>
          <w:szCs w:val="28"/>
        </w:rPr>
        <w:t>The organizations documented 32</w:t>
      </w:r>
      <w:r w:rsidR="00D27B28">
        <w:rPr>
          <w:rFonts w:asciiTheme="majorBidi" w:hAnsiTheme="majorBidi" w:cstheme="majorBidi"/>
          <w:sz w:val="28"/>
          <w:szCs w:val="28"/>
        </w:rPr>
        <w:t xml:space="preserve"> </w:t>
      </w:r>
      <w:r w:rsidR="006F6BE6" w:rsidRPr="007A4DEB">
        <w:rPr>
          <w:rFonts w:asciiTheme="majorBidi" w:hAnsiTheme="majorBidi" w:cstheme="majorBidi"/>
          <w:sz w:val="28"/>
          <w:szCs w:val="28"/>
        </w:rPr>
        <w:t>cases of death under torture</w:t>
      </w:r>
      <w:r w:rsidR="0074736C" w:rsidRPr="007A4DEB">
        <w:rPr>
          <w:rFonts w:asciiTheme="majorBidi" w:hAnsiTheme="majorBidi" w:cstheme="majorBidi"/>
          <w:sz w:val="28"/>
          <w:szCs w:val="28"/>
        </w:rPr>
        <w:t>.</w:t>
      </w:r>
      <w:r w:rsidR="006F6BE6" w:rsidRPr="007A4DEB">
        <w:rPr>
          <w:rFonts w:asciiTheme="majorBidi" w:hAnsiTheme="majorBidi" w:cstheme="majorBidi"/>
          <w:sz w:val="28"/>
          <w:szCs w:val="28"/>
        </w:rPr>
        <w:t xml:space="preserve"> </w:t>
      </w:r>
      <w:r w:rsidR="0074736C" w:rsidRPr="007A4DEB">
        <w:rPr>
          <w:rFonts w:asciiTheme="majorBidi" w:hAnsiTheme="majorBidi" w:cstheme="majorBidi"/>
          <w:sz w:val="28"/>
          <w:szCs w:val="28"/>
        </w:rPr>
        <w:t>I</w:t>
      </w:r>
      <w:r w:rsidR="006F6BE6" w:rsidRPr="007A4DEB">
        <w:rPr>
          <w:rFonts w:asciiTheme="majorBidi" w:hAnsiTheme="majorBidi" w:cstheme="majorBidi"/>
          <w:sz w:val="28"/>
          <w:szCs w:val="28"/>
        </w:rPr>
        <w:t>n a review of</w:t>
      </w:r>
      <w:r w:rsidR="002B3274" w:rsidRPr="007A4DEB">
        <w:rPr>
          <w:rFonts w:asciiTheme="majorBidi" w:hAnsiTheme="majorBidi" w:cstheme="majorBidi"/>
          <w:sz w:val="28"/>
          <w:szCs w:val="28"/>
        </w:rPr>
        <w:t xml:space="preserve"> </w:t>
      </w:r>
      <w:r w:rsidR="001B3611" w:rsidRPr="007A4DEB">
        <w:rPr>
          <w:rFonts w:asciiTheme="majorBidi" w:hAnsiTheme="majorBidi" w:cstheme="majorBidi"/>
          <w:sz w:val="28"/>
          <w:szCs w:val="28"/>
        </w:rPr>
        <w:t>those cases</w:t>
      </w:r>
      <w:r w:rsidR="0074736C" w:rsidRPr="007A4DEB">
        <w:rPr>
          <w:rFonts w:asciiTheme="majorBidi" w:hAnsiTheme="majorBidi" w:cstheme="majorBidi"/>
          <w:sz w:val="28"/>
          <w:szCs w:val="28"/>
        </w:rPr>
        <w:t xml:space="preserve">, </w:t>
      </w:r>
      <w:r w:rsidR="006F6BE6" w:rsidRPr="007A4DEB">
        <w:rPr>
          <w:rFonts w:asciiTheme="majorBidi" w:hAnsiTheme="majorBidi" w:cstheme="majorBidi"/>
          <w:sz w:val="28"/>
          <w:szCs w:val="28"/>
        </w:rPr>
        <w:t xml:space="preserve">212 defendants </w:t>
      </w:r>
      <w:r w:rsidR="009D259A" w:rsidRPr="007A4DEB">
        <w:rPr>
          <w:rFonts w:asciiTheme="majorBidi" w:hAnsiTheme="majorBidi" w:cstheme="majorBidi"/>
          <w:sz w:val="28"/>
          <w:szCs w:val="28"/>
        </w:rPr>
        <w:t>allege</w:t>
      </w:r>
      <w:r w:rsidR="0074736C" w:rsidRPr="007A4DEB">
        <w:rPr>
          <w:rFonts w:asciiTheme="majorBidi" w:hAnsiTheme="majorBidi" w:cstheme="majorBidi"/>
          <w:sz w:val="28"/>
          <w:szCs w:val="28"/>
        </w:rPr>
        <w:t>d</w:t>
      </w:r>
      <w:r w:rsidR="006F6BE6" w:rsidRPr="007A4DEB">
        <w:rPr>
          <w:rFonts w:asciiTheme="majorBidi" w:hAnsiTheme="majorBidi" w:cstheme="majorBidi"/>
          <w:sz w:val="28"/>
          <w:szCs w:val="28"/>
        </w:rPr>
        <w:t xml:space="preserve"> torture.</w:t>
      </w:r>
      <w:r w:rsidR="00327EC8">
        <w:rPr>
          <w:rFonts w:asciiTheme="majorBidi" w:hAnsiTheme="majorBidi" w:cstheme="majorBidi"/>
          <w:sz w:val="28"/>
          <w:szCs w:val="28"/>
        </w:rPr>
        <w:t xml:space="preserve"> </w:t>
      </w:r>
      <w:r w:rsidR="009D259A" w:rsidRPr="007A4DEB">
        <w:rPr>
          <w:rFonts w:asciiTheme="majorBidi" w:hAnsiTheme="majorBidi" w:cstheme="majorBidi"/>
          <w:sz w:val="28"/>
          <w:szCs w:val="28"/>
        </w:rPr>
        <w:t xml:space="preserve">132 stated they were subjected to physical assaults involving blows, kicks, and the use of sharp implements, inflicted by arresting forces or during their disappearance; 89 </w:t>
      </w:r>
      <w:r w:rsidR="00950729" w:rsidRPr="007A4DEB">
        <w:rPr>
          <w:rFonts w:asciiTheme="majorBidi" w:hAnsiTheme="majorBidi" w:cstheme="majorBidi"/>
          <w:sz w:val="28"/>
          <w:szCs w:val="28"/>
        </w:rPr>
        <w:t xml:space="preserve">of them </w:t>
      </w:r>
      <w:r w:rsidR="009D259A" w:rsidRPr="007A4DEB">
        <w:rPr>
          <w:rFonts w:asciiTheme="majorBidi" w:hAnsiTheme="majorBidi" w:cstheme="majorBidi"/>
          <w:sz w:val="28"/>
          <w:szCs w:val="28"/>
        </w:rPr>
        <w:t xml:space="preserve">were subjected to electroshocks; 26 </w:t>
      </w:r>
      <w:r w:rsidR="00950729" w:rsidRPr="007A4DEB">
        <w:rPr>
          <w:rFonts w:asciiTheme="majorBidi" w:hAnsiTheme="majorBidi" w:cstheme="majorBidi"/>
          <w:sz w:val="28"/>
          <w:szCs w:val="28"/>
        </w:rPr>
        <w:t>of them</w:t>
      </w:r>
      <w:r w:rsidR="002B3274" w:rsidRPr="007A4DEB">
        <w:rPr>
          <w:rFonts w:asciiTheme="majorBidi" w:hAnsiTheme="majorBidi" w:cstheme="majorBidi"/>
          <w:sz w:val="28"/>
          <w:szCs w:val="28"/>
        </w:rPr>
        <w:t xml:space="preserve"> </w:t>
      </w:r>
      <w:r w:rsidR="009D259A" w:rsidRPr="007A4DEB">
        <w:rPr>
          <w:rFonts w:asciiTheme="majorBidi" w:hAnsiTheme="majorBidi" w:cstheme="majorBidi"/>
          <w:sz w:val="28"/>
          <w:szCs w:val="28"/>
        </w:rPr>
        <w:t xml:space="preserve">were hung on doors by their hands or feet; and 70 </w:t>
      </w:r>
      <w:r w:rsidR="002B3274" w:rsidRPr="007A4DEB">
        <w:rPr>
          <w:rFonts w:asciiTheme="majorBidi" w:hAnsiTheme="majorBidi" w:cstheme="majorBidi"/>
          <w:sz w:val="28"/>
          <w:szCs w:val="28"/>
        </w:rPr>
        <w:t>of t</w:t>
      </w:r>
      <w:r w:rsidR="00950729" w:rsidRPr="007A4DEB">
        <w:rPr>
          <w:rFonts w:asciiTheme="majorBidi" w:hAnsiTheme="majorBidi" w:cstheme="majorBidi"/>
          <w:sz w:val="28"/>
          <w:szCs w:val="28"/>
        </w:rPr>
        <w:t xml:space="preserve">hem </w:t>
      </w:r>
      <w:r w:rsidR="009D259A" w:rsidRPr="007A4DEB">
        <w:rPr>
          <w:rFonts w:asciiTheme="majorBidi" w:hAnsiTheme="majorBidi" w:cstheme="majorBidi"/>
          <w:sz w:val="28"/>
          <w:szCs w:val="28"/>
        </w:rPr>
        <w:t>threatened with the torture or assault of their families.</w:t>
      </w:r>
    </w:p>
    <w:p w14:paraId="3D5A8B22" w14:textId="77777777" w:rsidR="0043317D"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26</w:t>
      </w:r>
      <w:r w:rsidR="00DE453F" w:rsidRPr="00327EC8">
        <w:rPr>
          <w:rFonts w:asciiTheme="majorBidi" w:hAnsiTheme="majorBidi" w:cstheme="majorBidi"/>
          <w:b/>
          <w:bCs/>
          <w:sz w:val="28"/>
          <w:szCs w:val="28"/>
        </w:rPr>
        <w:t>.</w:t>
      </w:r>
      <w:r w:rsidR="00DE453F" w:rsidRPr="007A4DEB">
        <w:rPr>
          <w:rFonts w:asciiTheme="majorBidi" w:hAnsiTheme="majorBidi" w:cstheme="majorBidi"/>
          <w:sz w:val="28"/>
          <w:szCs w:val="28"/>
        </w:rPr>
        <w:t xml:space="preserve"> </w:t>
      </w:r>
      <w:r w:rsidR="006F6BE6" w:rsidRPr="007A4DEB">
        <w:rPr>
          <w:rFonts w:asciiTheme="majorBidi" w:hAnsiTheme="majorBidi" w:cstheme="majorBidi"/>
          <w:sz w:val="28"/>
          <w:szCs w:val="28"/>
        </w:rPr>
        <w:t>T</w:t>
      </w:r>
      <w:r w:rsidR="00CE1D5A" w:rsidRPr="007A4DEB">
        <w:rPr>
          <w:rFonts w:asciiTheme="majorBidi" w:hAnsiTheme="majorBidi" w:cstheme="majorBidi"/>
          <w:sz w:val="28"/>
          <w:szCs w:val="28"/>
        </w:rPr>
        <w:t xml:space="preserve">orture </w:t>
      </w:r>
      <w:r w:rsidR="006F6BE6" w:rsidRPr="007A4DEB">
        <w:rPr>
          <w:rFonts w:asciiTheme="majorBidi" w:hAnsiTheme="majorBidi" w:cstheme="majorBidi"/>
          <w:sz w:val="28"/>
          <w:szCs w:val="28"/>
        </w:rPr>
        <w:t>is not</w:t>
      </w:r>
      <w:r w:rsidR="00CE1D5A" w:rsidRPr="007A4DEB">
        <w:rPr>
          <w:rFonts w:asciiTheme="majorBidi" w:hAnsiTheme="majorBidi" w:cstheme="majorBidi"/>
          <w:sz w:val="28"/>
          <w:szCs w:val="28"/>
        </w:rPr>
        <w:t xml:space="preserve"> limited to prisons.</w:t>
      </w:r>
      <w:r w:rsidR="008D37D7" w:rsidRPr="007A4DEB">
        <w:rPr>
          <w:rFonts w:asciiTheme="majorBidi" w:hAnsiTheme="majorBidi" w:cstheme="majorBidi"/>
          <w:sz w:val="28"/>
          <w:szCs w:val="28"/>
        </w:rPr>
        <w:t xml:space="preserve"> It is more prevalent </w:t>
      </w:r>
      <w:r w:rsidR="00016B0B" w:rsidRPr="007A4DEB">
        <w:rPr>
          <w:rFonts w:asciiTheme="majorBidi" w:hAnsiTheme="majorBidi" w:cstheme="majorBidi"/>
          <w:sz w:val="28"/>
          <w:szCs w:val="28"/>
        </w:rPr>
        <w:t xml:space="preserve">during </w:t>
      </w:r>
      <w:r w:rsidR="008D37D7" w:rsidRPr="007A4DEB">
        <w:rPr>
          <w:rFonts w:asciiTheme="majorBidi" w:hAnsiTheme="majorBidi" w:cstheme="majorBidi"/>
          <w:sz w:val="28"/>
          <w:szCs w:val="28"/>
        </w:rPr>
        <w:t>the interrogation phase in police stations, Homeland Security offices, or unofficial military locations not subject</w:t>
      </w:r>
      <w:r w:rsidR="006F6BE6" w:rsidRPr="007A4DEB">
        <w:rPr>
          <w:rStyle w:val="FootnoteReference"/>
          <w:rFonts w:asciiTheme="majorBidi" w:hAnsiTheme="majorBidi" w:cstheme="majorBidi"/>
          <w:sz w:val="28"/>
          <w:szCs w:val="28"/>
        </w:rPr>
        <w:footnoteReference w:id="23"/>
      </w:r>
      <w:r w:rsidR="008D37D7" w:rsidRPr="007A4DEB">
        <w:rPr>
          <w:rFonts w:asciiTheme="majorBidi" w:hAnsiTheme="majorBidi" w:cstheme="majorBidi"/>
          <w:sz w:val="28"/>
          <w:szCs w:val="28"/>
        </w:rPr>
        <w:t xml:space="preserve"> to any inspection by judicial bodies.</w:t>
      </w:r>
      <w:r w:rsidR="0074736C" w:rsidRPr="007A4DEB">
        <w:rPr>
          <w:rFonts w:asciiTheme="majorBidi" w:hAnsiTheme="majorBidi" w:cstheme="majorBidi"/>
          <w:sz w:val="28"/>
          <w:szCs w:val="28"/>
        </w:rPr>
        <w:t xml:space="preserve"> </w:t>
      </w:r>
    </w:p>
    <w:p w14:paraId="55987BFB" w14:textId="6008C02F" w:rsidR="000807C5"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27</w:t>
      </w:r>
      <w:r w:rsidR="007B0F5E"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9441EC" w:rsidRPr="007A4DEB">
        <w:rPr>
          <w:rFonts w:asciiTheme="majorBidi" w:hAnsiTheme="majorBidi" w:cstheme="majorBidi"/>
          <w:sz w:val="28"/>
          <w:szCs w:val="28"/>
        </w:rPr>
        <w:t xml:space="preserve">In a minority of cases, </w:t>
      </w:r>
      <w:r w:rsidR="00016B0B" w:rsidRPr="007A4DEB">
        <w:rPr>
          <w:rFonts w:asciiTheme="majorBidi" w:hAnsiTheme="majorBidi" w:cstheme="majorBidi"/>
          <w:sz w:val="28"/>
          <w:szCs w:val="28"/>
        </w:rPr>
        <w:t xml:space="preserve">investigative agencies </w:t>
      </w:r>
      <w:r w:rsidR="009441EC" w:rsidRPr="007A4DEB">
        <w:rPr>
          <w:rFonts w:asciiTheme="majorBidi" w:hAnsiTheme="majorBidi" w:cstheme="majorBidi"/>
          <w:sz w:val="28"/>
          <w:szCs w:val="28"/>
        </w:rPr>
        <w:t>referred defendants to the forensic pathologist. Of the 212 defendants</w:t>
      </w:r>
      <w:r w:rsidR="007C38BC" w:rsidRPr="007A4DEB">
        <w:rPr>
          <w:rFonts w:asciiTheme="majorBidi" w:hAnsiTheme="majorBidi" w:cstheme="majorBidi"/>
          <w:sz w:val="28"/>
          <w:szCs w:val="28"/>
        </w:rPr>
        <w:t xml:space="preserve"> documented by the co-signed NGOs</w:t>
      </w:r>
      <w:r w:rsidR="009441EC" w:rsidRPr="007A4DEB">
        <w:rPr>
          <w:rFonts w:asciiTheme="majorBidi" w:hAnsiTheme="majorBidi" w:cstheme="majorBidi"/>
          <w:sz w:val="28"/>
          <w:szCs w:val="28"/>
        </w:rPr>
        <w:t xml:space="preserve">, 88 were referred to the pathologist to identify the injuries and determine </w:t>
      </w:r>
      <w:r w:rsidR="00D27B28">
        <w:rPr>
          <w:rFonts w:asciiTheme="majorBidi" w:hAnsiTheme="majorBidi" w:cstheme="majorBidi"/>
          <w:sz w:val="28"/>
          <w:szCs w:val="28"/>
        </w:rPr>
        <w:t>their consistency</w:t>
      </w:r>
      <w:r w:rsidR="001E50B6" w:rsidRPr="007A4DEB">
        <w:rPr>
          <w:rFonts w:asciiTheme="majorBidi" w:hAnsiTheme="majorBidi" w:cstheme="majorBidi"/>
          <w:sz w:val="28"/>
          <w:szCs w:val="28"/>
        </w:rPr>
        <w:t xml:space="preserve"> with</w:t>
      </w:r>
      <w:r w:rsidR="009441EC" w:rsidRPr="007A4DEB">
        <w:rPr>
          <w:rFonts w:asciiTheme="majorBidi" w:hAnsiTheme="majorBidi" w:cstheme="majorBidi"/>
          <w:sz w:val="28"/>
          <w:szCs w:val="28"/>
        </w:rPr>
        <w:t xml:space="preserve"> torture. </w:t>
      </w:r>
      <w:r w:rsidR="0037259F" w:rsidRPr="007A4DEB">
        <w:rPr>
          <w:rFonts w:asciiTheme="majorBidi" w:hAnsiTheme="majorBidi" w:cstheme="majorBidi"/>
          <w:sz w:val="28"/>
          <w:szCs w:val="28"/>
        </w:rPr>
        <w:t>D</w:t>
      </w:r>
      <w:r w:rsidR="009441EC" w:rsidRPr="007A4DEB">
        <w:rPr>
          <w:rFonts w:asciiTheme="majorBidi" w:hAnsiTheme="majorBidi" w:cstheme="majorBidi"/>
          <w:sz w:val="28"/>
          <w:szCs w:val="28"/>
        </w:rPr>
        <w:t>efendants are</w:t>
      </w:r>
      <w:r w:rsidR="0037259F" w:rsidRPr="007A4DEB">
        <w:rPr>
          <w:rFonts w:asciiTheme="majorBidi" w:hAnsiTheme="majorBidi" w:cstheme="majorBidi"/>
          <w:sz w:val="28"/>
          <w:szCs w:val="28"/>
        </w:rPr>
        <w:t xml:space="preserve"> often</w:t>
      </w:r>
      <w:r w:rsidR="009441EC" w:rsidRPr="007A4DEB">
        <w:rPr>
          <w:rFonts w:asciiTheme="majorBidi" w:hAnsiTheme="majorBidi" w:cstheme="majorBidi"/>
          <w:sz w:val="28"/>
          <w:szCs w:val="28"/>
        </w:rPr>
        <w:t xml:space="preserve"> referred to the forensic pathologist after the signs of the torture and injuries have healed.</w:t>
      </w:r>
      <w:r w:rsidR="007831CB" w:rsidRPr="007A4DEB">
        <w:rPr>
          <w:rStyle w:val="FootnoteReference"/>
          <w:rFonts w:asciiTheme="majorBidi" w:hAnsiTheme="majorBidi" w:cstheme="majorBidi"/>
          <w:sz w:val="28"/>
          <w:szCs w:val="28"/>
        </w:rPr>
        <w:footnoteReference w:id="24"/>
      </w:r>
      <w:r w:rsidR="009441EC" w:rsidRPr="007A4DEB">
        <w:rPr>
          <w:rFonts w:asciiTheme="majorBidi" w:hAnsiTheme="majorBidi" w:cstheme="majorBidi"/>
          <w:sz w:val="28"/>
          <w:szCs w:val="28"/>
        </w:rPr>
        <w:t xml:space="preserve"> </w:t>
      </w:r>
    </w:p>
    <w:p w14:paraId="55D923D9" w14:textId="0275EFF5" w:rsidR="00693775" w:rsidRDefault="00EB1FC3" w:rsidP="00693775">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28</w:t>
      </w:r>
      <w:r w:rsidR="00DE453F"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7831CB" w:rsidRPr="007A4DEB">
        <w:rPr>
          <w:rFonts w:asciiTheme="majorBidi" w:hAnsiTheme="majorBidi" w:cstheme="majorBidi"/>
          <w:sz w:val="28"/>
          <w:szCs w:val="28"/>
        </w:rPr>
        <w:t xml:space="preserve"> </w:t>
      </w:r>
      <w:r w:rsidR="00CC4AE8" w:rsidRPr="007A4DEB">
        <w:rPr>
          <w:rFonts w:asciiTheme="majorBidi" w:hAnsiTheme="majorBidi" w:cstheme="majorBidi"/>
          <w:sz w:val="28"/>
          <w:szCs w:val="28"/>
        </w:rPr>
        <w:t>Perpetrators</w:t>
      </w:r>
      <w:r w:rsidR="007831CB" w:rsidRPr="007A4DEB">
        <w:rPr>
          <w:rFonts w:asciiTheme="majorBidi" w:hAnsiTheme="majorBidi" w:cstheme="majorBidi"/>
          <w:sz w:val="28"/>
          <w:szCs w:val="28"/>
        </w:rPr>
        <w:t xml:space="preserve"> of torture enjoy impunity; they</w:t>
      </w:r>
      <w:r w:rsidR="00CC4AE8" w:rsidRPr="007A4DEB">
        <w:rPr>
          <w:rFonts w:asciiTheme="majorBidi" w:hAnsiTheme="majorBidi" w:cstheme="majorBidi"/>
          <w:sz w:val="28"/>
          <w:szCs w:val="28"/>
        </w:rPr>
        <w:t xml:space="preserve"> are rarely referred to investigation and then only in cases of death and after community pressure by the victim’s family.</w:t>
      </w:r>
      <w:r w:rsidR="007341CB" w:rsidRPr="007A4DEB">
        <w:rPr>
          <w:rStyle w:val="FootnoteReference"/>
          <w:rFonts w:asciiTheme="majorBidi" w:hAnsiTheme="majorBidi" w:cstheme="majorBidi"/>
          <w:sz w:val="28"/>
          <w:szCs w:val="28"/>
        </w:rPr>
        <w:footnoteReference w:id="25"/>
      </w:r>
      <w:r w:rsidR="00CC4AE8" w:rsidRPr="007A4DEB">
        <w:rPr>
          <w:rFonts w:asciiTheme="majorBidi" w:hAnsiTheme="majorBidi" w:cstheme="majorBidi"/>
          <w:sz w:val="28"/>
          <w:szCs w:val="28"/>
        </w:rPr>
        <w:t xml:space="preserve"> In all cases of death resulting from torture, three people </w:t>
      </w:r>
      <w:r w:rsidR="00AF421F" w:rsidRPr="007A4DEB">
        <w:rPr>
          <w:rFonts w:asciiTheme="majorBidi" w:hAnsiTheme="majorBidi" w:cstheme="majorBidi"/>
          <w:sz w:val="28"/>
          <w:szCs w:val="28"/>
        </w:rPr>
        <w:t>were</w:t>
      </w:r>
      <w:r w:rsidR="00CC4AE8" w:rsidRPr="007A4DEB">
        <w:rPr>
          <w:rFonts w:asciiTheme="majorBidi" w:hAnsiTheme="majorBidi" w:cstheme="majorBidi"/>
          <w:sz w:val="28"/>
          <w:szCs w:val="28"/>
        </w:rPr>
        <w:t xml:space="preserve"> brought to trial,</w:t>
      </w:r>
      <w:r w:rsidR="00650BC4" w:rsidRPr="007A4DEB">
        <w:rPr>
          <w:rFonts w:asciiTheme="majorBidi" w:hAnsiTheme="majorBidi" w:cstheme="majorBidi"/>
          <w:sz w:val="28"/>
          <w:szCs w:val="28"/>
        </w:rPr>
        <w:t xml:space="preserve"> and were</w:t>
      </w:r>
      <w:r w:rsidR="00CC4AE8" w:rsidRPr="007A4DEB">
        <w:rPr>
          <w:rFonts w:asciiTheme="majorBidi" w:hAnsiTheme="majorBidi" w:cstheme="majorBidi"/>
          <w:sz w:val="28"/>
          <w:szCs w:val="28"/>
        </w:rPr>
        <w:t xml:space="preserve"> given </w:t>
      </w:r>
      <w:r w:rsidR="001E50B6" w:rsidRPr="007A4DEB">
        <w:rPr>
          <w:rFonts w:asciiTheme="majorBidi" w:hAnsiTheme="majorBidi" w:cstheme="majorBidi"/>
          <w:sz w:val="28"/>
          <w:szCs w:val="28"/>
        </w:rPr>
        <w:t>disproportionately lenient</w:t>
      </w:r>
      <w:r w:rsidR="00650BC4" w:rsidRPr="007A4DEB">
        <w:rPr>
          <w:rFonts w:asciiTheme="majorBidi" w:hAnsiTheme="majorBidi" w:cstheme="majorBidi"/>
          <w:sz w:val="28"/>
          <w:szCs w:val="28"/>
        </w:rPr>
        <w:t xml:space="preserve"> sentences.</w:t>
      </w:r>
      <w:r w:rsidR="00CC4AE8" w:rsidRPr="007A4DEB">
        <w:rPr>
          <w:rFonts w:asciiTheme="majorBidi" w:hAnsiTheme="majorBidi" w:cstheme="majorBidi"/>
          <w:sz w:val="28"/>
          <w:szCs w:val="28"/>
        </w:rPr>
        <w:t xml:space="preserve"> One police officer was sentenced to seven years in prison, while the other sentences amounted to three years or </w:t>
      </w:r>
      <w:r w:rsidR="00777F91" w:rsidRPr="007A4DEB">
        <w:rPr>
          <w:rFonts w:asciiTheme="majorBidi" w:hAnsiTheme="majorBidi" w:cstheme="majorBidi"/>
          <w:sz w:val="28"/>
          <w:szCs w:val="28"/>
        </w:rPr>
        <w:t>6 months respectively</w:t>
      </w:r>
      <w:r w:rsidR="00CC4AE8" w:rsidRPr="007A4DEB">
        <w:rPr>
          <w:rFonts w:asciiTheme="majorBidi" w:hAnsiTheme="majorBidi" w:cstheme="majorBidi"/>
          <w:sz w:val="28"/>
          <w:szCs w:val="28"/>
        </w:rPr>
        <w:t xml:space="preserve">; several </w:t>
      </w:r>
      <w:r w:rsidR="00FE05D2" w:rsidRPr="007A4DEB">
        <w:rPr>
          <w:rFonts w:asciiTheme="majorBidi" w:hAnsiTheme="majorBidi" w:cstheme="majorBidi"/>
          <w:sz w:val="28"/>
          <w:szCs w:val="28"/>
        </w:rPr>
        <w:t>such trials ended in acquittals.</w:t>
      </w:r>
      <w:r w:rsidR="007831CB" w:rsidRPr="007A4DEB">
        <w:rPr>
          <w:rStyle w:val="FootnoteReference"/>
          <w:rFonts w:asciiTheme="majorBidi" w:hAnsiTheme="majorBidi" w:cstheme="majorBidi"/>
          <w:sz w:val="28"/>
          <w:szCs w:val="28"/>
        </w:rPr>
        <w:footnoteReference w:id="26"/>
      </w:r>
      <w:r w:rsidR="00FE05D2" w:rsidRPr="007A4DEB">
        <w:rPr>
          <w:rFonts w:asciiTheme="majorBidi" w:hAnsiTheme="majorBidi" w:cstheme="majorBidi"/>
          <w:sz w:val="28"/>
          <w:szCs w:val="28"/>
        </w:rPr>
        <w:t xml:space="preserve"> </w:t>
      </w:r>
    </w:p>
    <w:p w14:paraId="0641299B" w14:textId="77777777" w:rsidR="000807C5" w:rsidRPr="00693775" w:rsidRDefault="00FE05D2" w:rsidP="00327EC8">
      <w:pPr>
        <w:spacing w:after="120" w:line="240" w:lineRule="auto"/>
        <w:jc w:val="lowKashida"/>
        <w:outlineLvl w:val="0"/>
        <w:rPr>
          <w:rFonts w:asciiTheme="majorBidi" w:hAnsiTheme="majorBidi" w:cstheme="majorBidi"/>
          <w:sz w:val="28"/>
          <w:szCs w:val="28"/>
        </w:rPr>
      </w:pPr>
      <w:r w:rsidRPr="007A4DEB">
        <w:rPr>
          <w:rFonts w:asciiTheme="majorBidi" w:hAnsiTheme="majorBidi" w:cstheme="majorBidi"/>
          <w:i/>
          <w:sz w:val="28"/>
          <w:szCs w:val="28"/>
          <w:u w:val="single"/>
        </w:rPr>
        <w:t>Conditions in p</w:t>
      </w:r>
      <w:r w:rsidR="00EE4EC9" w:rsidRPr="007A4DEB">
        <w:rPr>
          <w:rFonts w:asciiTheme="majorBidi" w:hAnsiTheme="majorBidi" w:cstheme="majorBidi"/>
          <w:i/>
          <w:sz w:val="28"/>
          <w:szCs w:val="28"/>
          <w:u w:val="single"/>
        </w:rPr>
        <w:t>risons and detention facilities</w:t>
      </w:r>
    </w:p>
    <w:p w14:paraId="0CE5D6C2" w14:textId="77777777" w:rsidR="0074736C"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29</w:t>
      </w:r>
      <w:r w:rsidR="00FE05D2" w:rsidRPr="00327EC8">
        <w:rPr>
          <w:rFonts w:asciiTheme="majorBidi" w:hAnsiTheme="majorBidi" w:cstheme="majorBidi"/>
          <w:b/>
          <w:bCs/>
          <w:sz w:val="28"/>
          <w:szCs w:val="28"/>
        </w:rPr>
        <w:t>.</w:t>
      </w:r>
      <w:r w:rsidR="00FE05D2" w:rsidRPr="007A4DEB">
        <w:rPr>
          <w:rFonts w:asciiTheme="majorBidi" w:hAnsiTheme="majorBidi" w:cstheme="majorBidi"/>
          <w:sz w:val="28"/>
          <w:szCs w:val="28"/>
        </w:rPr>
        <w:t xml:space="preserve"> </w:t>
      </w:r>
      <w:r w:rsidR="006F6BE6" w:rsidRPr="007A4DEB">
        <w:rPr>
          <w:rFonts w:asciiTheme="majorBidi" w:hAnsiTheme="majorBidi" w:cstheme="majorBidi"/>
          <w:sz w:val="28"/>
          <w:szCs w:val="28"/>
        </w:rPr>
        <w:t>Egypt’s</w:t>
      </w:r>
      <w:r w:rsidR="00041449" w:rsidRPr="007A4DEB">
        <w:rPr>
          <w:rFonts w:asciiTheme="majorBidi" w:hAnsiTheme="majorBidi" w:cstheme="majorBidi"/>
          <w:sz w:val="28"/>
          <w:szCs w:val="28"/>
        </w:rPr>
        <w:t xml:space="preserve"> prison population includes </w:t>
      </w:r>
      <w:r w:rsidR="000807C5" w:rsidRPr="007A4DEB">
        <w:rPr>
          <w:rFonts w:asciiTheme="majorBidi" w:hAnsiTheme="majorBidi" w:cstheme="majorBidi"/>
          <w:sz w:val="28"/>
          <w:szCs w:val="28"/>
        </w:rPr>
        <w:t>over</w:t>
      </w:r>
      <w:r w:rsidR="00041449" w:rsidRPr="007A4DEB">
        <w:rPr>
          <w:rFonts w:asciiTheme="majorBidi" w:hAnsiTheme="majorBidi" w:cstheme="majorBidi"/>
          <w:sz w:val="28"/>
          <w:szCs w:val="28"/>
        </w:rPr>
        <w:t xml:space="preserve"> 60,000 political prisoners detained since mid-2013</w:t>
      </w:r>
      <w:r w:rsidR="0007535D" w:rsidRPr="007A4DEB">
        <w:rPr>
          <w:rFonts w:asciiTheme="majorBidi" w:hAnsiTheme="majorBidi" w:cstheme="majorBidi"/>
          <w:sz w:val="28"/>
          <w:szCs w:val="28"/>
        </w:rPr>
        <w:t>. Cells are overcrowded</w:t>
      </w:r>
      <w:r w:rsidR="00115801" w:rsidRPr="007A4DEB">
        <w:rPr>
          <w:rFonts w:asciiTheme="majorBidi" w:hAnsiTheme="majorBidi" w:cstheme="majorBidi"/>
          <w:sz w:val="28"/>
          <w:szCs w:val="28"/>
        </w:rPr>
        <w:t xml:space="preserve"> and </w:t>
      </w:r>
      <w:r w:rsidR="0007535D" w:rsidRPr="007A4DEB">
        <w:rPr>
          <w:rFonts w:asciiTheme="majorBidi" w:hAnsiTheme="majorBidi" w:cstheme="majorBidi"/>
          <w:sz w:val="28"/>
          <w:szCs w:val="28"/>
        </w:rPr>
        <w:t>poor</w:t>
      </w:r>
      <w:r w:rsidR="00115801" w:rsidRPr="007A4DEB">
        <w:rPr>
          <w:rFonts w:asciiTheme="majorBidi" w:hAnsiTheme="majorBidi" w:cstheme="majorBidi"/>
          <w:sz w:val="28"/>
          <w:szCs w:val="28"/>
        </w:rPr>
        <w:t>ly</w:t>
      </w:r>
      <w:r w:rsidR="0007535D" w:rsidRPr="007A4DEB">
        <w:rPr>
          <w:rFonts w:asciiTheme="majorBidi" w:hAnsiTheme="majorBidi" w:cstheme="majorBidi"/>
          <w:sz w:val="28"/>
          <w:szCs w:val="28"/>
        </w:rPr>
        <w:t xml:space="preserve"> ventilat</w:t>
      </w:r>
      <w:r w:rsidR="00115801" w:rsidRPr="007A4DEB">
        <w:rPr>
          <w:rFonts w:asciiTheme="majorBidi" w:hAnsiTheme="majorBidi" w:cstheme="majorBidi"/>
          <w:sz w:val="28"/>
          <w:szCs w:val="28"/>
        </w:rPr>
        <w:t>ed,</w:t>
      </w:r>
      <w:r w:rsidR="00BC2C4D">
        <w:rPr>
          <w:rFonts w:asciiTheme="majorBidi" w:hAnsiTheme="majorBidi" w:cstheme="majorBidi"/>
          <w:sz w:val="28"/>
          <w:szCs w:val="28"/>
        </w:rPr>
        <w:t xml:space="preserve"> creating</w:t>
      </w:r>
      <w:r w:rsidR="00115801" w:rsidRPr="007A4DEB">
        <w:rPr>
          <w:rFonts w:asciiTheme="majorBidi" w:hAnsiTheme="majorBidi" w:cstheme="majorBidi"/>
          <w:sz w:val="28"/>
          <w:szCs w:val="28"/>
        </w:rPr>
        <w:t xml:space="preserve"> the environment</w:t>
      </w:r>
      <w:r w:rsidR="0007535D" w:rsidRPr="007A4DEB">
        <w:rPr>
          <w:rFonts w:asciiTheme="majorBidi" w:hAnsiTheme="majorBidi" w:cstheme="majorBidi"/>
          <w:sz w:val="28"/>
          <w:szCs w:val="28"/>
        </w:rPr>
        <w:t xml:space="preserve"> for </w:t>
      </w:r>
      <w:r w:rsidR="0007535D" w:rsidRPr="007A4DEB">
        <w:rPr>
          <w:rFonts w:asciiTheme="majorBidi" w:hAnsiTheme="majorBidi" w:cstheme="majorBidi"/>
          <w:sz w:val="28"/>
          <w:szCs w:val="28"/>
        </w:rPr>
        <w:lastRenderedPageBreak/>
        <w:t xml:space="preserve">the spread of disease. </w:t>
      </w:r>
      <w:r w:rsidR="00350D5E" w:rsidRPr="007A4DEB">
        <w:rPr>
          <w:rFonts w:asciiTheme="majorBidi" w:hAnsiTheme="majorBidi" w:cstheme="majorBidi"/>
          <w:sz w:val="28"/>
          <w:szCs w:val="28"/>
        </w:rPr>
        <w:t>P</w:t>
      </w:r>
      <w:r w:rsidR="00FF74AA" w:rsidRPr="007A4DEB">
        <w:rPr>
          <w:rFonts w:asciiTheme="majorBidi" w:hAnsiTheme="majorBidi" w:cstheme="majorBidi"/>
          <w:sz w:val="28"/>
          <w:szCs w:val="28"/>
        </w:rPr>
        <w:t>rison officials</w:t>
      </w:r>
      <w:r w:rsidR="00DE453F" w:rsidRPr="007A4DEB">
        <w:rPr>
          <w:rFonts w:asciiTheme="majorBidi" w:hAnsiTheme="majorBidi" w:cstheme="majorBidi"/>
          <w:sz w:val="28"/>
          <w:szCs w:val="28"/>
        </w:rPr>
        <w:t xml:space="preserve"> </w:t>
      </w:r>
      <w:r w:rsidR="00FF74AA" w:rsidRPr="007A4DEB">
        <w:rPr>
          <w:rFonts w:asciiTheme="majorBidi" w:hAnsiTheme="majorBidi" w:cstheme="majorBidi"/>
          <w:sz w:val="28"/>
          <w:szCs w:val="28"/>
        </w:rPr>
        <w:t xml:space="preserve">willfully disregard </w:t>
      </w:r>
      <w:r w:rsidR="00365B05" w:rsidRPr="007A4DEB">
        <w:rPr>
          <w:rFonts w:asciiTheme="majorBidi" w:hAnsiTheme="majorBidi" w:cstheme="majorBidi"/>
          <w:sz w:val="28"/>
          <w:szCs w:val="28"/>
        </w:rPr>
        <w:t>inmates</w:t>
      </w:r>
      <w:r w:rsidR="00115801" w:rsidRPr="007A4DEB">
        <w:rPr>
          <w:rFonts w:asciiTheme="majorBidi" w:hAnsiTheme="majorBidi" w:cstheme="majorBidi"/>
          <w:sz w:val="28"/>
          <w:szCs w:val="28"/>
        </w:rPr>
        <w:t>’ medical needs</w:t>
      </w:r>
      <w:r w:rsidR="0007535D" w:rsidRPr="007A4DEB">
        <w:rPr>
          <w:rFonts w:asciiTheme="majorBidi" w:hAnsiTheme="majorBidi" w:cstheme="majorBidi"/>
          <w:sz w:val="28"/>
          <w:szCs w:val="28"/>
        </w:rPr>
        <w:t xml:space="preserve"> and</w:t>
      </w:r>
      <w:r w:rsidR="00365B05" w:rsidRPr="007A4DEB">
        <w:rPr>
          <w:rFonts w:asciiTheme="majorBidi" w:hAnsiTheme="majorBidi" w:cstheme="majorBidi"/>
          <w:sz w:val="28"/>
          <w:szCs w:val="28"/>
        </w:rPr>
        <w:t xml:space="preserve"> </w:t>
      </w:r>
      <w:r w:rsidR="0007535D" w:rsidRPr="007A4DEB">
        <w:rPr>
          <w:rFonts w:asciiTheme="majorBidi" w:hAnsiTheme="majorBidi" w:cstheme="majorBidi"/>
          <w:sz w:val="28"/>
          <w:szCs w:val="28"/>
        </w:rPr>
        <w:t>deny their rights to visits</w:t>
      </w:r>
      <w:r w:rsidR="00BB394D">
        <w:rPr>
          <w:rFonts w:asciiTheme="majorBidi" w:hAnsiTheme="majorBidi" w:cstheme="majorBidi"/>
          <w:sz w:val="28"/>
          <w:szCs w:val="28"/>
        </w:rPr>
        <w:t xml:space="preserve"> including former President Mohamed Morsi</w:t>
      </w:r>
      <w:r w:rsidR="0074736C" w:rsidRPr="007A4DEB">
        <w:rPr>
          <w:rFonts w:asciiTheme="majorBidi" w:hAnsiTheme="majorBidi" w:cstheme="majorBidi"/>
          <w:sz w:val="28"/>
          <w:szCs w:val="28"/>
        </w:rPr>
        <w:t>.</w:t>
      </w:r>
      <w:r w:rsidR="0007535D" w:rsidRPr="007A4DEB">
        <w:rPr>
          <w:rStyle w:val="FootnoteReference"/>
          <w:rFonts w:asciiTheme="majorBidi" w:hAnsiTheme="majorBidi" w:cstheme="majorBidi"/>
          <w:sz w:val="28"/>
          <w:szCs w:val="28"/>
        </w:rPr>
        <w:footnoteReference w:id="27"/>
      </w:r>
      <w:r w:rsidR="00A51A77" w:rsidRPr="007A4DEB">
        <w:rPr>
          <w:rFonts w:asciiTheme="majorBidi" w:hAnsiTheme="majorBidi" w:cstheme="majorBidi"/>
          <w:sz w:val="28"/>
          <w:szCs w:val="28"/>
        </w:rPr>
        <w:t xml:space="preserve"> </w:t>
      </w:r>
    </w:p>
    <w:p w14:paraId="686C93D6" w14:textId="77777777" w:rsidR="00252A65"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30</w:t>
      </w:r>
      <w:r w:rsidR="0074736C" w:rsidRPr="00327EC8">
        <w:rPr>
          <w:rFonts w:asciiTheme="majorBidi" w:hAnsiTheme="majorBidi" w:cstheme="majorBidi"/>
          <w:b/>
          <w:bCs/>
          <w:sz w:val="28"/>
          <w:szCs w:val="28"/>
        </w:rPr>
        <w:t>.</w:t>
      </w:r>
      <w:r w:rsidR="0074736C" w:rsidRPr="007A4DEB">
        <w:rPr>
          <w:rFonts w:asciiTheme="majorBidi" w:hAnsiTheme="majorBidi" w:cstheme="majorBidi"/>
          <w:sz w:val="28"/>
          <w:szCs w:val="28"/>
        </w:rPr>
        <w:t xml:space="preserve"> Prisons operate with no </w:t>
      </w:r>
      <w:r w:rsidR="00344D54" w:rsidRPr="007A4DEB">
        <w:rPr>
          <w:rFonts w:asciiTheme="majorBidi" w:hAnsiTheme="majorBidi" w:cstheme="majorBidi"/>
          <w:sz w:val="28"/>
          <w:szCs w:val="28"/>
        </w:rPr>
        <w:t xml:space="preserve">independent </w:t>
      </w:r>
      <w:r w:rsidR="0074736C" w:rsidRPr="007A4DEB">
        <w:rPr>
          <w:rFonts w:asciiTheme="majorBidi" w:hAnsiTheme="majorBidi" w:cstheme="majorBidi"/>
          <w:sz w:val="28"/>
          <w:szCs w:val="28"/>
        </w:rPr>
        <w:t xml:space="preserve">oversight. Contrary to the Egyptian government’s claim in the interim UPR report, the law governing the National Council for Human Rights was not amended to effectively permit the council to make surprise visits to prisons. Such visits require a </w:t>
      </w:r>
      <w:r w:rsidR="00ED763D" w:rsidRPr="007A4DEB">
        <w:rPr>
          <w:rFonts w:asciiTheme="majorBidi" w:hAnsiTheme="majorBidi" w:cstheme="majorBidi"/>
          <w:sz w:val="28"/>
          <w:szCs w:val="28"/>
        </w:rPr>
        <w:t xml:space="preserve">lengthy </w:t>
      </w:r>
      <w:r w:rsidR="0074736C" w:rsidRPr="007A4DEB">
        <w:rPr>
          <w:rFonts w:asciiTheme="majorBidi" w:hAnsiTheme="majorBidi" w:cstheme="majorBidi"/>
          <w:sz w:val="28"/>
          <w:szCs w:val="28"/>
        </w:rPr>
        <w:t>process of approvals, after which the delegation may only visit the office of the prison administration</w:t>
      </w:r>
      <w:r w:rsidR="00BB6384" w:rsidRPr="007A4DEB">
        <w:rPr>
          <w:rFonts w:asciiTheme="majorBidi" w:hAnsiTheme="majorBidi" w:cstheme="majorBidi"/>
          <w:sz w:val="28"/>
          <w:szCs w:val="28"/>
        </w:rPr>
        <w:t>.</w:t>
      </w:r>
      <w:r w:rsidR="00004E5C" w:rsidRPr="007A4DEB">
        <w:rPr>
          <w:rFonts w:asciiTheme="majorBidi" w:hAnsiTheme="majorBidi" w:cstheme="majorBidi"/>
          <w:sz w:val="28"/>
          <w:szCs w:val="28"/>
        </w:rPr>
        <w:t xml:space="preserve"> </w:t>
      </w:r>
      <w:r w:rsidR="00DE453F" w:rsidRPr="007A4DEB">
        <w:rPr>
          <w:rFonts w:asciiTheme="majorBidi" w:hAnsiTheme="majorBidi" w:cstheme="majorBidi"/>
          <w:sz w:val="28"/>
          <w:szCs w:val="28"/>
        </w:rPr>
        <w:t>U</w:t>
      </w:r>
      <w:r w:rsidR="00004E5C" w:rsidRPr="007A4DEB">
        <w:rPr>
          <w:rFonts w:asciiTheme="majorBidi" w:hAnsiTheme="majorBidi" w:cstheme="majorBidi"/>
          <w:sz w:val="28"/>
          <w:szCs w:val="28"/>
        </w:rPr>
        <w:t>sing Article 42 of the law regulating prisons, prison administrations are able to prohibit - for prolonged periods - all visits for security or health reasons.</w:t>
      </w:r>
    </w:p>
    <w:p w14:paraId="28705DE6" w14:textId="77777777" w:rsidR="00110958"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31</w:t>
      </w:r>
      <w:r w:rsidR="0007535D" w:rsidRPr="00327EC8">
        <w:rPr>
          <w:rFonts w:asciiTheme="majorBidi" w:hAnsiTheme="majorBidi" w:cstheme="majorBidi"/>
          <w:b/>
          <w:bCs/>
          <w:sz w:val="28"/>
          <w:szCs w:val="28"/>
        </w:rPr>
        <w:t>.</w:t>
      </w:r>
      <w:r w:rsidR="0007535D" w:rsidRPr="007A4DEB">
        <w:rPr>
          <w:rFonts w:asciiTheme="majorBidi" w:hAnsiTheme="majorBidi" w:cstheme="majorBidi"/>
          <w:sz w:val="28"/>
          <w:szCs w:val="28"/>
        </w:rPr>
        <w:t xml:space="preserve"> Prison officials </w:t>
      </w:r>
      <w:r w:rsidR="00110958" w:rsidRPr="007A4DEB">
        <w:rPr>
          <w:rFonts w:asciiTheme="majorBidi" w:hAnsiTheme="majorBidi" w:cstheme="majorBidi"/>
          <w:sz w:val="28"/>
          <w:szCs w:val="28"/>
        </w:rPr>
        <w:t xml:space="preserve">excessively </w:t>
      </w:r>
      <w:r w:rsidR="00650BC4" w:rsidRPr="007A4DEB">
        <w:rPr>
          <w:rFonts w:asciiTheme="majorBidi" w:hAnsiTheme="majorBidi" w:cstheme="majorBidi"/>
          <w:sz w:val="28"/>
          <w:szCs w:val="28"/>
        </w:rPr>
        <w:t xml:space="preserve">and routinely </w:t>
      </w:r>
      <w:r w:rsidR="00110958" w:rsidRPr="007A4DEB">
        <w:rPr>
          <w:rFonts w:asciiTheme="majorBidi" w:hAnsiTheme="majorBidi" w:cstheme="majorBidi"/>
          <w:sz w:val="28"/>
          <w:szCs w:val="28"/>
        </w:rPr>
        <w:t xml:space="preserve">use </w:t>
      </w:r>
      <w:r w:rsidR="001F578A" w:rsidRPr="007A4DEB">
        <w:rPr>
          <w:rFonts w:asciiTheme="majorBidi" w:hAnsiTheme="majorBidi" w:cstheme="majorBidi"/>
          <w:sz w:val="28"/>
          <w:szCs w:val="28"/>
        </w:rPr>
        <w:t>solitary confinement</w:t>
      </w:r>
      <w:r w:rsidR="007C38BC" w:rsidRPr="007A4DEB">
        <w:rPr>
          <w:rStyle w:val="FootnoteReference"/>
          <w:rFonts w:asciiTheme="majorBidi" w:hAnsiTheme="majorBidi" w:cstheme="majorBidi"/>
          <w:sz w:val="28"/>
          <w:szCs w:val="28"/>
        </w:rPr>
        <w:footnoteReference w:id="28"/>
      </w:r>
      <w:r w:rsidR="001F578A" w:rsidRPr="007A4DEB">
        <w:rPr>
          <w:rFonts w:asciiTheme="majorBidi" w:hAnsiTheme="majorBidi" w:cstheme="majorBidi"/>
          <w:sz w:val="28"/>
          <w:szCs w:val="28"/>
        </w:rPr>
        <w:t xml:space="preserve"> to punish political prisoners</w:t>
      </w:r>
      <w:r w:rsidR="00ED763D" w:rsidRPr="007A4DEB">
        <w:rPr>
          <w:rFonts w:asciiTheme="majorBidi" w:hAnsiTheme="majorBidi" w:cstheme="majorBidi"/>
          <w:sz w:val="28"/>
          <w:szCs w:val="28"/>
        </w:rPr>
        <w:t>;</w:t>
      </w:r>
      <w:r w:rsidR="00650BC4" w:rsidRPr="007A4DEB">
        <w:rPr>
          <w:rFonts w:asciiTheme="majorBidi" w:hAnsiTheme="majorBidi" w:cstheme="majorBidi"/>
          <w:sz w:val="28"/>
          <w:szCs w:val="28"/>
        </w:rPr>
        <w:t xml:space="preserve"> some defendants</w:t>
      </w:r>
      <w:r w:rsidR="00ED763D" w:rsidRPr="007A4DEB">
        <w:rPr>
          <w:rFonts w:asciiTheme="majorBidi" w:hAnsiTheme="majorBidi" w:cstheme="majorBidi"/>
          <w:sz w:val="28"/>
          <w:szCs w:val="28"/>
        </w:rPr>
        <w:t xml:space="preserve"> are</w:t>
      </w:r>
      <w:r w:rsidR="00650BC4" w:rsidRPr="007A4DEB">
        <w:rPr>
          <w:rFonts w:asciiTheme="majorBidi" w:hAnsiTheme="majorBidi" w:cstheme="majorBidi"/>
          <w:sz w:val="28"/>
          <w:szCs w:val="28"/>
        </w:rPr>
        <w:t xml:space="preserve"> confined to solitary immediately upon admission. </w:t>
      </w:r>
      <w:r w:rsidR="00004E5C" w:rsidRPr="007A4DEB">
        <w:rPr>
          <w:rFonts w:asciiTheme="majorBidi" w:hAnsiTheme="majorBidi" w:cstheme="majorBidi"/>
          <w:sz w:val="28"/>
          <w:szCs w:val="28"/>
        </w:rPr>
        <w:t xml:space="preserve">These include Mohammed al-Qassas, the vice-president of the Strong Egypt party, who has been held in pretrial custody since early 2018 without trial, and </w:t>
      </w:r>
      <w:r w:rsidR="00ED763D" w:rsidRPr="007A4DEB">
        <w:rPr>
          <w:rFonts w:asciiTheme="majorBidi" w:hAnsiTheme="majorBidi" w:cstheme="majorBidi"/>
          <w:sz w:val="28"/>
          <w:szCs w:val="28"/>
        </w:rPr>
        <w:t>Ahmed Douma</w:t>
      </w:r>
      <w:r w:rsidRPr="007A4DEB">
        <w:rPr>
          <w:rFonts w:asciiTheme="majorBidi" w:hAnsiTheme="majorBidi" w:cstheme="majorBidi"/>
          <w:sz w:val="28"/>
          <w:szCs w:val="28"/>
        </w:rPr>
        <w:t>,</w:t>
      </w:r>
      <w:r w:rsidR="00ED763D" w:rsidRPr="007A4DEB">
        <w:rPr>
          <w:rStyle w:val="FootnoteReference"/>
          <w:rFonts w:asciiTheme="majorBidi" w:hAnsiTheme="majorBidi" w:cstheme="majorBidi"/>
          <w:sz w:val="28"/>
          <w:szCs w:val="28"/>
        </w:rPr>
        <w:footnoteReference w:id="29"/>
      </w:r>
      <w:r w:rsidR="00ED763D" w:rsidRPr="007A4DEB">
        <w:rPr>
          <w:rFonts w:asciiTheme="majorBidi" w:hAnsiTheme="majorBidi" w:cstheme="majorBidi"/>
          <w:sz w:val="28"/>
          <w:szCs w:val="28"/>
        </w:rPr>
        <w:t xml:space="preserve"> </w:t>
      </w:r>
      <w:r w:rsidR="00004E5C" w:rsidRPr="007A4DEB">
        <w:rPr>
          <w:rFonts w:asciiTheme="majorBidi" w:hAnsiTheme="majorBidi" w:cstheme="majorBidi"/>
          <w:sz w:val="28"/>
          <w:szCs w:val="28"/>
        </w:rPr>
        <w:t xml:space="preserve">who has been imprisoned since 2013. </w:t>
      </w:r>
      <w:r w:rsidR="00650BC4" w:rsidRPr="007A4DEB">
        <w:rPr>
          <w:rFonts w:asciiTheme="majorBidi" w:hAnsiTheme="majorBidi" w:cstheme="majorBidi"/>
          <w:sz w:val="28"/>
          <w:szCs w:val="28"/>
        </w:rPr>
        <w:t>The</w:t>
      </w:r>
      <w:r w:rsidR="00344D54" w:rsidRPr="007A4DEB">
        <w:rPr>
          <w:rFonts w:asciiTheme="majorBidi" w:hAnsiTheme="majorBidi" w:cstheme="majorBidi"/>
          <w:sz w:val="28"/>
          <w:szCs w:val="28"/>
        </w:rPr>
        <w:t xml:space="preserve"> regulation determining the</w:t>
      </w:r>
      <w:r w:rsidR="00650BC4" w:rsidRPr="007A4DEB">
        <w:rPr>
          <w:rFonts w:asciiTheme="majorBidi" w:hAnsiTheme="majorBidi" w:cstheme="majorBidi"/>
          <w:sz w:val="28"/>
          <w:szCs w:val="28"/>
        </w:rPr>
        <w:t xml:space="preserve"> </w:t>
      </w:r>
      <w:r w:rsidR="001F578A" w:rsidRPr="007A4DEB">
        <w:rPr>
          <w:rFonts w:asciiTheme="majorBidi" w:hAnsiTheme="majorBidi" w:cstheme="majorBidi"/>
          <w:sz w:val="28"/>
          <w:szCs w:val="28"/>
        </w:rPr>
        <w:t>maximum duration of solitary confinement was</w:t>
      </w:r>
      <w:r w:rsidR="00650BC4" w:rsidRPr="007A4DEB">
        <w:rPr>
          <w:rFonts w:asciiTheme="majorBidi" w:hAnsiTheme="majorBidi" w:cstheme="majorBidi"/>
          <w:sz w:val="28"/>
          <w:szCs w:val="28"/>
        </w:rPr>
        <w:t xml:space="preserve"> most recently</w:t>
      </w:r>
      <w:r w:rsidR="001F578A" w:rsidRPr="007A4DEB">
        <w:rPr>
          <w:rFonts w:asciiTheme="majorBidi" w:hAnsiTheme="majorBidi" w:cstheme="majorBidi"/>
          <w:sz w:val="28"/>
          <w:szCs w:val="28"/>
        </w:rPr>
        <w:t xml:space="preserve"> extended from 15 to 30 days</w:t>
      </w:r>
      <w:r w:rsidR="00650BC4" w:rsidRPr="007A4DEB">
        <w:rPr>
          <w:rFonts w:asciiTheme="majorBidi" w:hAnsiTheme="majorBidi" w:cstheme="majorBidi"/>
          <w:sz w:val="28"/>
          <w:szCs w:val="28"/>
        </w:rPr>
        <w:t xml:space="preserve">, with prisoners denied visits and exercise periods for the duration. </w:t>
      </w:r>
    </w:p>
    <w:p w14:paraId="79CEFC45" w14:textId="77777777" w:rsidR="00F11D2B" w:rsidRDefault="00EB1FC3" w:rsidP="007A4DEB">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32</w:t>
      </w:r>
      <w:r w:rsidR="001F578A" w:rsidRPr="00327EC8">
        <w:rPr>
          <w:rFonts w:asciiTheme="majorBidi" w:hAnsiTheme="majorBidi" w:cstheme="majorBidi"/>
          <w:b/>
          <w:bCs/>
          <w:sz w:val="28"/>
          <w:szCs w:val="28"/>
        </w:rPr>
        <w:t>.</w:t>
      </w:r>
      <w:r w:rsidR="001F578A" w:rsidRPr="007A4DEB">
        <w:rPr>
          <w:rFonts w:asciiTheme="majorBidi" w:hAnsiTheme="majorBidi" w:cstheme="majorBidi"/>
          <w:sz w:val="28"/>
          <w:szCs w:val="28"/>
        </w:rPr>
        <w:t xml:space="preserve"> </w:t>
      </w:r>
      <w:r w:rsidR="00F8242A" w:rsidRPr="007A4DEB">
        <w:rPr>
          <w:rFonts w:asciiTheme="majorBidi" w:hAnsiTheme="majorBidi" w:cstheme="majorBidi"/>
          <w:sz w:val="28"/>
          <w:szCs w:val="28"/>
        </w:rPr>
        <w:t>66 prisoners</w:t>
      </w:r>
      <w:r w:rsidR="00DE453F" w:rsidRPr="007A4DEB">
        <w:rPr>
          <w:rStyle w:val="FootnoteReference"/>
          <w:rFonts w:asciiTheme="majorBidi" w:hAnsiTheme="majorBidi" w:cstheme="majorBidi"/>
          <w:sz w:val="28"/>
          <w:szCs w:val="28"/>
        </w:rPr>
        <w:footnoteReference w:id="30"/>
      </w:r>
      <w:r w:rsidR="00110958" w:rsidRPr="007A4DEB">
        <w:rPr>
          <w:rFonts w:asciiTheme="majorBidi" w:hAnsiTheme="majorBidi" w:cstheme="majorBidi"/>
          <w:sz w:val="28"/>
          <w:szCs w:val="28"/>
        </w:rPr>
        <w:t xml:space="preserve"> </w:t>
      </w:r>
      <w:r w:rsidR="00F8242A" w:rsidRPr="007A4DEB">
        <w:rPr>
          <w:rFonts w:asciiTheme="majorBidi" w:hAnsiTheme="majorBidi" w:cstheme="majorBidi"/>
          <w:sz w:val="28"/>
          <w:szCs w:val="28"/>
        </w:rPr>
        <w:t>have died due to medical neglect</w:t>
      </w:r>
      <w:r w:rsidR="00650BC4" w:rsidRPr="007A4DEB">
        <w:rPr>
          <w:rFonts w:asciiTheme="majorBidi" w:hAnsiTheme="majorBidi" w:cstheme="majorBidi"/>
          <w:sz w:val="28"/>
          <w:szCs w:val="28"/>
        </w:rPr>
        <w:t xml:space="preserve"> from 2016 to 2018</w:t>
      </w:r>
      <w:r w:rsidR="00A97C5D" w:rsidRPr="007A4DEB">
        <w:rPr>
          <w:rFonts w:asciiTheme="majorBidi" w:hAnsiTheme="majorBidi" w:cstheme="majorBidi"/>
          <w:sz w:val="28"/>
          <w:szCs w:val="28"/>
        </w:rPr>
        <w:t>, including those with</w:t>
      </w:r>
      <w:r w:rsidR="003664F5" w:rsidRPr="007A4DEB">
        <w:rPr>
          <w:rFonts w:asciiTheme="majorBidi" w:hAnsiTheme="majorBidi" w:cstheme="majorBidi"/>
          <w:sz w:val="28"/>
          <w:szCs w:val="28"/>
        </w:rPr>
        <w:t xml:space="preserve"> illnesses that should </w:t>
      </w:r>
      <w:r w:rsidR="00A97C5D" w:rsidRPr="007A4DEB">
        <w:rPr>
          <w:rFonts w:asciiTheme="majorBidi" w:hAnsiTheme="majorBidi" w:cstheme="majorBidi"/>
          <w:sz w:val="28"/>
          <w:szCs w:val="28"/>
        </w:rPr>
        <w:t>not be fatal when minimally treated</w:t>
      </w:r>
      <w:r w:rsidR="003664F5" w:rsidRPr="007A4DEB">
        <w:rPr>
          <w:rFonts w:asciiTheme="majorBidi" w:hAnsiTheme="majorBidi" w:cstheme="majorBidi"/>
          <w:sz w:val="28"/>
          <w:szCs w:val="28"/>
        </w:rPr>
        <w:t xml:space="preserve">, such as infections </w:t>
      </w:r>
      <w:r w:rsidR="00D27B28">
        <w:rPr>
          <w:rFonts w:asciiTheme="majorBidi" w:hAnsiTheme="majorBidi" w:cstheme="majorBidi"/>
          <w:sz w:val="28"/>
          <w:szCs w:val="28"/>
        </w:rPr>
        <w:t>from</w:t>
      </w:r>
      <w:r w:rsidR="00D27B28" w:rsidRPr="007A4DEB">
        <w:rPr>
          <w:rFonts w:asciiTheme="majorBidi" w:hAnsiTheme="majorBidi" w:cstheme="majorBidi"/>
          <w:sz w:val="28"/>
          <w:szCs w:val="28"/>
        </w:rPr>
        <w:t xml:space="preserve"> </w:t>
      </w:r>
      <w:r w:rsidR="003664F5" w:rsidRPr="007A4DEB">
        <w:rPr>
          <w:rFonts w:asciiTheme="majorBidi" w:hAnsiTheme="majorBidi" w:cstheme="majorBidi"/>
          <w:sz w:val="28"/>
          <w:szCs w:val="28"/>
        </w:rPr>
        <w:t>wounds, fevers, diabetic comas, or dehydration due to diarrhea</w:t>
      </w:r>
      <w:r w:rsidR="00110958" w:rsidRPr="007A4DEB">
        <w:rPr>
          <w:rFonts w:asciiTheme="majorBidi" w:hAnsiTheme="majorBidi" w:cstheme="majorBidi"/>
          <w:sz w:val="28"/>
          <w:szCs w:val="28"/>
        </w:rPr>
        <w:t>.</w:t>
      </w:r>
      <w:r w:rsidR="008D05BD" w:rsidRPr="007A4DEB">
        <w:rPr>
          <w:rFonts w:asciiTheme="majorBidi" w:hAnsiTheme="majorBidi" w:cstheme="majorBidi"/>
          <w:sz w:val="28"/>
          <w:szCs w:val="28"/>
        </w:rPr>
        <w:t xml:space="preserve"> In prisons that keep a doctor on staff, the doctor is often underqualified and</w:t>
      </w:r>
      <w:r w:rsidR="00344D54" w:rsidRPr="007A4DEB">
        <w:rPr>
          <w:rFonts w:asciiTheme="majorBidi" w:hAnsiTheme="majorBidi" w:cstheme="majorBidi"/>
          <w:sz w:val="28"/>
          <w:szCs w:val="28"/>
        </w:rPr>
        <w:t>/or</w:t>
      </w:r>
      <w:r w:rsidR="008D05BD" w:rsidRPr="007A4DEB">
        <w:rPr>
          <w:rFonts w:asciiTheme="majorBidi" w:hAnsiTheme="majorBidi" w:cstheme="majorBidi"/>
          <w:sz w:val="28"/>
          <w:szCs w:val="28"/>
        </w:rPr>
        <w:t xml:space="preserve"> inaccessible</w:t>
      </w:r>
      <w:r w:rsidR="00ED763D" w:rsidRPr="007A4DEB">
        <w:rPr>
          <w:rFonts w:asciiTheme="majorBidi" w:hAnsiTheme="majorBidi" w:cstheme="majorBidi"/>
          <w:sz w:val="28"/>
          <w:szCs w:val="28"/>
        </w:rPr>
        <w:t>.</w:t>
      </w:r>
    </w:p>
    <w:p w14:paraId="14B0DA5B" w14:textId="77777777" w:rsidR="007A4DEB" w:rsidRPr="007A4DEB" w:rsidRDefault="007A4DEB" w:rsidP="007A4DEB">
      <w:pPr>
        <w:spacing w:after="120" w:line="240" w:lineRule="auto"/>
        <w:jc w:val="lowKashida"/>
        <w:rPr>
          <w:rFonts w:asciiTheme="majorBidi" w:hAnsiTheme="majorBidi" w:cstheme="majorBidi"/>
          <w:sz w:val="28"/>
          <w:szCs w:val="28"/>
        </w:rPr>
      </w:pPr>
    </w:p>
    <w:p w14:paraId="5FB58F20" w14:textId="77777777" w:rsidR="005B19E5" w:rsidRPr="007A4DEB" w:rsidRDefault="003664F5"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Judicial independence and violations of fair trial guarantees</w:t>
      </w:r>
    </w:p>
    <w:p w14:paraId="5340B60F" w14:textId="252A8EB8" w:rsidR="007A7870" w:rsidRPr="007A4DEB" w:rsidRDefault="00EB1FC3" w:rsidP="00EE4EC9">
      <w:pPr>
        <w:spacing w:after="120" w:line="240" w:lineRule="auto"/>
        <w:jc w:val="lowKashida"/>
        <w:rPr>
          <w:rFonts w:asciiTheme="majorBidi" w:hAnsiTheme="majorBidi" w:cstheme="majorBidi"/>
          <w:sz w:val="28"/>
          <w:szCs w:val="28"/>
          <w:rtl/>
          <w:lang w:bidi="ar-EG"/>
        </w:rPr>
      </w:pPr>
      <w:r w:rsidRPr="00327EC8">
        <w:rPr>
          <w:rFonts w:asciiTheme="majorBidi" w:hAnsiTheme="majorBidi" w:cstheme="majorBidi"/>
          <w:b/>
          <w:bCs/>
          <w:sz w:val="28"/>
          <w:szCs w:val="28"/>
        </w:rPr>
        <w:t>33</w:t>
      </w:r>
      <w:r w:rsidR="003664F5" w:rsidRPr="00327EC8">
        <w:rPr>
          <w:rFonts w:asciiTheme="majorBidi" w:hAnsiTheme="majorBidi" w:cstheme="majorBidi"/>
          <w:b/>
          <w:bCs/>
          <w:sz w:val="28"/>
          <w:szCs w:val="28"/>
        </w:rPr>
        <w:t>.</w:t>
      </w:r>
      <w:r w:rsidR="003664F5" w:rsidRPr="007A4DEB">
        <w:rPr>
          <w:rFonts w:asciiTheme="majorBidi" w:hAnsiTheme="majorBidi" w:cstheme="majorBidi"/>
          <w:sz w:val="28"/>
          <w:szCs w:val="28"/>
        </w:rPr>
        <w:t xml:space="preserve"> </w:t>
      </w:r>
      <w:r w:rsidR="00011E90" w:rsidRPr="007A4DEB">
        <w:rPr>
          <w:rFonts w:asciiTheme="majorBidi" w:hAnsiTheme="majorBidi" w:cstheme="majorBidi"/>
          <w:sz w:val="28"/>
          <w:szCs w:val="28"/>
        </w:rPr>
        <w:t>Egypt received 11 recommendations in connection with fair trial procedures and guarantees.</w:t>
      </w:r>
      <w:r w:rsidR="00327EC8">
        <w:rPr>
          <w:rFonts w:asciiTheme="majorBidi" w:hAnsiTheme="majorBidi" w:cstheme="majorBidi"/>
          <w:sz w:val="28"/>
          <w:szCs w:val="28"/>
        </w:rPr>
        <w:t xml:space="preserve"> </w:t>
      </w:r>
      <w:r w:rsidR="00A51A77" w:rsidRPr="007A4DEB">
        <w:rPr>
          <w:rFonts w:asciiTheme="majorBidi" w:hAnsiTheme="majorBidi" w:cstheme="majorBidi"/>
          <w:sz w:val="28"/>
          <w:szCs w:val="28"/>
        </w:rPr>
        <w:t>Despite supporting six recommendations</w:t>
      </w:r>
      <w:r w:rsidR="00A51A77" w:rsidRPr="007A4DEB">
        <w:rPr>
          <w:rStyle w:val="FootnoteReference"/>
          <w:rFonts w:asciiTheme="majorBidi" w:hAnsiTheme="majorBidi" w:cstheme="majorBidi"/>
          <w:sz w:val="28"/>
          <w:szCs w:val="28"/>
        </w:rPr>
        <w:footnoteReference w:id="31"/>
      </w:r>
      <w:r w:rsidR="00A51A77" w:rsidRPr="007A4DEB">
        <w:rPr>
          <w:rFonts w:asciiTheme="majorBidi" w:hAnsiTheme="majorBidi" w:cstheme="majorBidi"/>
          <w:sz w:val="28"/>
          <w:szCs w:val="28"/>
        </w:rPr>
        <w:t xml:space="preserve"> and partially supporting three,</w:t>
      </w:r>
      <w:r w:rsidR="00A51A77" w:rsidRPr="007A4DEB">
        <w:rPr>
          <w:rStyle w:val="FootnoteReference"/>
          <w:rFonts w:asciiTheme="majorBidi" w:hAnsiTheme="majorBidi" w:cstheme="majorBidi"/>
          <w:sz w:val="28"/>
          <w:szCs w:val="28"/>
        </w:rPr>
        <w:footnoteReference w:id="32"/>
      </w:r>
      <w:r w:rsidR="00A51A77" w:rsidRPr="007A4DEB">
        <w:rPr>
          <w:rFonts w:asciiTheme="majorBidi" w:hAnsiTheme="majorBidi" w:cstheme="majorBidi"/>
          <w:sz w:val="28"/>
          <w:szCs w:val="28"/>
        </w:rPr>
        <w:t xml:space="preserve"> t</w:t>
      </w:r>
      <w:r w:rsidR="002E5B9B" w:rsidRPr="007A4DEB">
        <w:rPr>
          <w:rFonts w:asciiTheme="majorBidi" w:hAnsiTheme="majorBidi" w:cstheme="majorBidi"/>
          <w:sz w:val="28"/>
          <w:szCs w:val="28"/>
        </w:rPr>
        <w:t>he organizations note that</w:t>
      </w:r>
      <w:r w:rsidR="007A7870" w:rsidRPr="007A4DEB">
        <w:rPr>
          <w:rFonts w:asciiTheme="majorBidi" w:hAnsiTheme="majorBidi" w:cstheme="majorBidi"/>
          <w:sz w:val="28"/>
          <w:szCs w:val="28"/>
        </w:rPr>
        <w:t xml:space="preserve"> </w:t>
      </w:r>
      <w:r w:rsidR="002E5B9B" w:rsidRPr="007A4DEB">
        <w:rPr>
          <w:rFonts w:asciiTheme="majorBidi" w:hAnsiTheme="majorBidi" w:cstheme="majorBidi"/>
          <w:sz w:val="28"/>
          <w:szCs w:val="28"/>
        </w:rPr>
        <w:t xml:space="preserve">Egypt has nevertheless followed </w:t>
      </w:r>
      <w:r w:rsidR="0034060E" w:rsidRPr="007A4DEB">
        <w:rPr>
          <w:rFonts w:asciiTheme="majorBidi" w:hAnsiTheme="majorBidi" w:cstheme="majorBidi"/>
          <w:sz w:val="28"/>
          <w:szCs w:val="28"/>
        </w:rPr>
        <w:t>a course completely opposed</w:t>
      </w:r>
      <w:r w:rsidR="002E5B9B" w:rsidRPr="007A4DEB">
        <w:rPr>
          <w:rFonts w:asciiTheme="majorBidi" w:hAnsiTheme="majorBidi" w:cstheme="majorBidi"/>
          <w:sz w:val="28"/>
          <w:szCs w:val="28"/>
        </w:rPr>
        <w:t xml:space="preserve"> to th</w:t>
      </w:r>
      <w:r w:rsidR="004F292E" w:rsidRPr="007A4DEB">
        <w:rPr>
          <w:rFonts w:asciiTheme="majorBidi" w:hAnsiTheme="majorBidi" w:cstheme="majorBidi"/>
          <w:sz w:val="28"/>
          <w:szCs w:val="28"/>
        </w:rPr>
        <w:t xml:space="preserve">e </w:t>
      </w:r>
      <w:r w:rsidR="00A51A77" w:rsidRPr="007A4DEB">
        <w:rPr>
          <w:rFonts w:asciiTheme="majorBidi" w:hAnsiTheme="majorBidi" w:cstheme="majorBidi"/>
          <w:sz w:val="28"/>
          <w:szCs w:val="28"/>
        </w:rPr>
        <w:t>recommendations</w:t>
      </w:r>
      <w:r w:rsidR="002E5B9B" w:rsidRPr="007A4DEB">
        <w:rPr>
          <w:rFonts w:asciiTheme="majorBidi" w:hAnsiTheme="majorBidi" w:cstheme="majorBidi"/>
          <w:sz w:val="28"/>
          <w:szCs w:val="28"/>
        </w:rPr>
        <w:t xml:space="preserve"> and the</w:t>
      </w:r>
      <w:r w:rsidR="005B19E5" w:rsidRPr="007A4DEB">
        <w:rPr>
          <w:rFonts w:asciiTheme="majorBidi" w:hAnsiTheme="majorBidi" w:cstheme="majorBidi"/>
          <w:sz w:val="28"/>
          <w:szCs w:val="28"/>
        </w:rPr>
        <w:t xml:space="preserve"> principles of justice</w:t>
      </w:r>
      <w:r w:rsidR="00A51A77" w:rsidRPr="007A4DEB">
        <w:rPr>
          <w:rFonts w:asciiTheme="majorBidi" w:hAnsiTheme="majorBidi" w:cstheme="majorBidi"/>
          <w:sz w:val="28"/>
          <w:szCs w:val="28"/>
        </w:rPr>
        <w:t>.</w:t>
      </w:r>
      <w:r w:rsidR="002E5B9B" w:rsidRPr="007A4DEB">
        <w:rPr>
          <w:rFonts w:asciiTheme="majorBidi" w:hAnsiTheme="majorBidi" w:cstheme="majorBidi"/>
          <w:sz w:val="28"/>
          <w:szCs w:val="28"/>
        </w:rPr>
        <w:t xml:space="preserve"> </w:t>
      </w:r>
    </w:p>
    <w:p w14:paraId="74954BD1" w14:textId="77777777" w:rsidR="004F292E"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34</w:t>
      </w:r>
      <w:r w:rsidR="0034060E" w:rsidRPr="00327EC8">
        <w:rPr>
          <w:rFonts w:asciiTheme="majorBidi" w:hAnsiTheme="majorBidi" w:cstheme="majorBidi"/>
          <w:b/>
          <w:bCs/>
          <w:sz w:val="28"/>
          <w:szCs w:val="28"/>
        </w:rPr>
        <w:t>.</w:t>
      </w:r>
      <w:r w:rsidR="002E5B9B" w:rsidRPr="007A4DEB">
        <w:rPr>
          <w:rFonts w:asciiTheme="majorBidi" w:hAnsiTheme="majorBidi" w:cstheme="majorBidi"/>
          <w:sz w:val="28"/>
          <w:szCs w:val="28"/>
        </w:rPr>
        <w:t xml:space="preserve"> </w:t>
      </w:r>
      <w:r w:rsidR="0063044A" w:rsidRPr="007A4DEB">
        <w:rPr>
          <w:rFonts w:asciiTheme="majorBidi" w:hAnsiTheme="majorBidi" w:cstheme="majorBidi"/>
          <w:sz w:val="28"/>
          <w:szCs w:val="28"/>
        </w:rPr>
        <w:t>On April 7, 2017</w:t>
      </w:r>
      <w:r w:rsidR="00EB412B" w:rsidRPr="007A4DEB">
        <w:rPr>
          <w:rFonts w:asciiTheme="majorBidi" w:hAnsiTheme="majorBidi" w:cstheme="majorBidi"/>
          <w:sz w:val="28"/>
          <w:szCs w:val="28"/>
        </w:rPr>
        <w:t xml:space="preserve"> </w:t>
      </w:r>
      <w:r w:rsidR="0063044A" w:rsidRPr="007A4DEB">
        <w:rPr>
          <w:rFonts w:asciiTheme="majorBidi" w:hAnsiTheme="majorBidi" w:cstheme="majorBidi"/>
          <w:sz w:val="28"/>
          <w:szCs w:val="28"/>
        </w:rPr>
        <w:t>the president issued Law 13/2017</w:t>
      </w:r>
      <w:r w:rsidR="005B19E5" w:rsidRPr="007A4DEB">
        <w:rPr>
          <w:rFonts w:asciiTheme="majorBidi" w:hAnsiTheme="majorBidi" w:cstheme="majorBidi"/>
          <w:sz w:val="28"/>
          <w:szCs w:val="28"/>
        </w:rPr>
        <w:t>,</w:t>
      </w:r>
      <w:r w:rsidR="009D32D3" w:rsidRPr="007A4DEB">
        <w:rPr>
          <w:rStyle w:val="FootnoteReference"/>
          <w:rFonts w:asciiTheme="majorBidi" w:hAnsiTheme="majorBidi" w:cstheme="majorBidi"/>
          <w:sz w:val="28"/>
          <w:szCs w:val="28"/>
        </w:rPr>
        <w:footnoteReference w:id="33"/>
      </w:r>
      <w:r w:rsidR="005B19E5" w:rsidRPr="007A4DEB">
        <w:rPr>
          <w:rFonts w:asciiTheme="majorBidi" w:hAnsiTheme="majorBidi" w:cstheme="majorBidi"/>
          <w:sz w:val="28"/>
          <w:szCs w:val="28"/>
        </w:rPr>
        <w:t xml:space="preserve"> granting </w:t>
      </w:r>
      <w:r w:rsidR="007A7870" w:rsidRPr="007A4DEB">
        <w:rPr>
          <w:rFonts w:asciiTheme="majorBidi" w:hAnsiTheme="majorBidi" w:cstheme="majorBidi"/>
          <w:sz w:val="28"/>
          <w:szCs w:val="28"/>
        </w:rPr>
        <w:t>himself</w:t>
      </w:r>
      <w:r w:rsidR="0063044A" w:rsidRPr="007A4DEB">
        <w:rPr>
          <w:rFonts w:asciiTheme="majorBidi" w:hAnsiTheme="majorBidi" w:cstheme="majorBidi"/>
          <w:sz w:val="28"/>
          <w:szCs w:val="28"/>
        </w:rPr>
        <w:t xml:space="preserve"> the </w:t>
      </w:r>
      <w:r w:rsidR="005B19E5" w:rsidRPr="007A4DEB">
        <w:rPr>
          <w:rFonts w:asciiTheme="majorBidi" w:hAnsiTheme="majorBidi" w:cstheme="majorBidi"/>
          <w:sz w:val="28"/>
          <w:szCs w:val="28"/>
        </w:rPr>
        <w:t xml:space="preserve">authority </w:t>
      </w:r>
      <w:r w:rsidR="0063044A" w:rsidRPr="007A4DEB">
        <w:rPr>
          <w:rFonts w:asciiTheme="majorBidi" w:hAnsiTheme="majorBidi" w:cstheme="majorBidi"/>
          <w:sz w:val="28"/>
          <w:szCs w:val="28"/>
        </w:rPr>
        <w:t xml:space="preserve">to select and appoint the heads of judicial </w:t>
      </w:r>
      <w:r w:rsidR="00EB412B" w:rsidRPr="007A4DEB">
        <w:rPr>
          <w:rFonts w:asciiTheme="majorBidi" w:hAnsiTheme="majorBidi" w:cstheme="majorBidi"/>
          <w:sz w:val="28"/>
          <w:szCs w:val="28"/>
        </w:rPr>
        <w:t>agencies</w:t>
      </w:r>
      <w:r w:rsidR="00004E5C" w:rsidRPr="007A4DEB">
        <w:rPr>
          <w:rFonts w:asciiTheme="majorBidi" w:hAnsiTheme="majorBidi" w:cstheme="majorBidi"/>
          <w:sz w:val="28"/>
          <w:szCs w:val="28"/>
        </w:rPr>
        <w:t xml:space="preserve"> - including the Cassation Court and State Council - </w:t>
      </w:r>
      <w:r w:rsidR="00701575" w:rsidRPr="007A4DEB">
        <w:rPr>
          <w:rFonts w:asciiTheme="majorBidi" w:hAnsiTheme="majorBidi" w:cstheme="majorBidi"/>
          <w:sz w:val="28"/>
          <w:szCs w:val="28"/>
        </w:rPr>
        <w:t>violating both the</w:t>
      </w:r>
      <w:r w:rsidR="00EB412B" w:rsidRPr="007A4DEB">
        <w:rPr>
          <w:rFonts w:asciiTheme="majorBidi" w:hAnsiTheme="majorBidi" w:cstheme="majorBidi"/>
          <w:sz w:val="28"/>
          <w:szCs w:val="28"/>
        </w:rPr>
        <w:t xml:space="preserve"> </w:t>
      </w:r>
      <w:r w:rsidR="0063044A" w:rsidRPr="007A4DEB">
        <w:rPr>
          <w:rFonts w:asciiTheme="majorBidi" w:hAnsiTheme="majorBidi" w:cstheme="majorBidi"/>
          <w:sz w:val="28"/>
          <w:szCs w:val="28"/>
        </w:rPr>
        <w:t xml:space="preserve">Egyptian constitution and the right to a fair hearing by an independent, impartial </w:t>
      </w:r>
      <w:r w:rsidR="00344D54" w:rsidRPr="007A4DEB">
        <w:rPr>
          <w:rFonts w:asciiTheme="majorBidi" w:hAnsiTheme="majorBidi" w:cstheme="majorBidi"/>
          <w:sz w:val="28"/>
          <w:szCs w:val="28"/>
        </w:rPr>
        <w:t>judiciary</w:t>
      </w:r>
      <w:r w:rsidR="00701575" w:rsidRPr="007A4DEB">
        <w:rPr>
          <w:rFonts w:asciiTheme="majorBidi" w:hAnsiTheme="majorBidi" w:cstheme="majorBidi"/>
          <w:sz w:val="28"/>
          <w:szCs w:val="28"/>
        </w:rPr>
        <w:t>.</w:t>
      </w:r>
      <w:r w:rsidR="00701575" w:rsidRPr="007A4DEB">
        <w:rPr>
          <w:rStyle w:val="FootnoteReference"/>
          <w:rFonts w:asciiTheme="majorBidi" w:hAnsiTheme="majorBidi" w:cstheme="majorBidi"/>
          <w:sz w:val="28"/>
          <w:szCs w:val="28"/>
        </w:rPr>
        <w:footnoteReference w:id="34"/>
      </w:r>
    </w:p>
    <w:p w14:paraId="1E8A801F" w14:textId="77777777" w:rsidR="00004E5C"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35</w:t>
      </w:r>
      <w:r w:rsidR="0063044A" w:rsidRPr="00327EC8">
        <w:rPr>
          <w:rFonts w:asciiTheme="majorBidi" w:hAnsiTheme="majorBidi" w:cstheme="majorBidi"/>
          <w:b/>
          <w:bCs/>
          <w:sz w:val="28"/>
          <w:szCs w:val="28"/>
        </w:rPr>
        <w:t>.</w:t>
      </w:r>
      <w:r w:rsidR="0063044A" w:rsidRPr="007A4DEB">
        <w:rPr>
          <w:rFonts w:asciiTheme="majorBidi" w:hAnsiTheme="majorBidi" w:cstheme="majorBidi"/>
          <w:sz w:val="28"/>
          <w:szCs w:val="28"/>
        </w:rPr>
        <w:t xml:space="preserve"> Despite recommendations </w:t>
      </w:r>
      <w:r w:rsidR="004F292E" w:rsidRPr="007A4DEB">
        <w:rPr>
          <w:rFonts w:asciiTheme="majorBidi" w:hAnsiTheme="majorBidi" w:cstheme="majorBidi"/>
          <w:sz w:val="28"/>
          <w:szCs w:val="28"/>
        </w:rPr>
        <w:t>against prosecuting civilians in</w:t>
      </w:r>
      <w:r w:rsidR="0063044A" w:rsidRPr="007A4DEB">
        <w:rPr>
          <w:rFonts w:asciiTheme="majorBidi" w:hAnsiTheme="majorBidi" w:cstheme="majorBidi"/>
          <w:sz w:val="28"/>
          <w:szCs w:val="28"/>
        </w:rPr>
        <w:t xml:space="preserve"> military courts</w:t>
      </w:r>
      <w:r w:rsidR="004F292E" w:rsidRPr="007A4DEB">
        <w:rPr>
          <w:rFonts w:asciiTheme="majorBidi" w:hAnsiTheme="majorBidi" w:cstheme="majorBidi"/>
          <w:sz w:val="28"/>
          <w:szCs w:val="28"/>
        </w:rPr>
        <w:t xml:space="preserve">, </w:t>
      </w:r>
      <w:r w:rsidR="0063044A" w:rsidRPr="007A4DEB">
        <w:rPr>
          <w:rFonts w:asciiTheme="majorBidi" w:hAnsiTheme="majorBidi" w:cstheme="majorBidi"/>
          <w:sz w:val="28"/>
          <w:szCs w:val="28"/>
        </w:rPr>
        <w:t>the president issued Law 136/2014</w:t>
      </w:r>
      <w:r w:rsidR="004F292E" w:rsidRPr="007A4DEB">
        <w:rPr>
          <w:rFonts w:asciiTheme="majorBidi" w:hAnsiTheme="majorBidi" w:cstheme="majorBidi"/>
          <w:sz w:val="28"/>
          <w:szCs w:val="28"/>
        </w:rPr>
        <w:t xml:space="preserve"> designating </w:t>
      </w:r>
      <w:r w:rsidR="00734DFC" w:rsidRPr="007A4DEB">
        <w:rPr>
          <w:rFonts w:asciiTheme="majorBidi" w:hAnsiTheme="majorBidi" w:cstheme="majorBidi"/>
          <w:sz w:val="28"/>
          <w:szCs w:val="28"/>
        </w:rPr>
        <w:t xml:space="preserve">military facilities </w:t>
      </w:r>
      <w:r w:rsidR="004F292E" w:rsidRPr="007A4DEB">
        <w:rPr>
          <w:rFonts w:asciiTheme="majorBidi" w:hAnsiTheme="majorBidi" w:cstheme="majorBidi"/>
          <w:sz w:val="28"/>
          <w:szCs w:val="28"/>
        </w:rPr>
        <w:t>as</w:t>
      </w:r>
      <w:r w:rsidR="00734DFC" w:rsidRPr="007A4DEB">
        <w:rPr>
          <w:rFonts w:asciiTheme="majorBidi" w:hAnsiTheme="majorBidi" w:cstheme="majorBidi"/>
          <w:sz w:val="28"/>
          <w:szCs w:val="28"/>
        </w:rPr>
        <w:t xml:space="preserve"> public and vital facilities</w:t>
      </w:r>
      <w:r w:rsidR="004F292E" w:rsidRPr="007A4DEB">
        <w:rPr>
          <w:rFonts w:asciiTheme="majorBidi" w:hAnsiTheme="majorBidi" w:cstheme="majorBidi"/>
          <w:sz w:val="28"/>
          <w:szCs w:val="28"/>
        </w:rPr>
        <w:t xml:space="preserve">; </w:t>
      </w:r>
      <w:r w:rsidR="00734DFC" w:rsidRPr="007A4DEB">
        <w:rPr>
          <w:rFonts w:asciiTheme="majorBidi" w:hAnsiTheme="majorBidi" w:cstheme="majorBidi"/>
          <w:sz w:val="28"/>
          <w:szCs w:val="28"/>
        </w:rPr>
        <w:t>and any transgression against them, regardless of type, is prosecutable in military tribunals, even for civilians.</w:t>
      </w:r>
      <w:r w:rsidR="00C656F8" w:rsidRPr="007A4DEB">
        <w:rPr>
          <w:rStyle w:val="FootnoteReference"/>
          <w:rFonts w:asciiTheme="majorBidi" w:hAnsiTheme="majorBidi" w:cstheme="majorBidi"/>
          <w:sz w:val="28"/>
          <w:szCs w:val="28"/>
        </w:rPr>
        <w:footnoteReference w:id="35"/>
      </w:r>
      <w:r w:rsidR="00EE4EC9" w:rsidRPr="007A4DEB">
        <w:rPr>
          <w:rFonts w:asciiTheme="majorBidi" w:hAnsiTheme="majorBidi" w:cstheme="majorBidi"/>
          <w:sz w:val="28"/>
          <w:szCs w:val="28"/>
        </w:rPr>
        <w:t xml:space="preserve"> </w:t>
      </w:r>
    </w:p>
    <w:p w14:paraId="4261EE04" w14:textId="01014F91" w:rsidR="005310CA"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36</w:t>
      </w:r>
      <w:r w:rsidR="0034060E"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5310CA" w:rsidRPr="007A4DEB">
        <w:rPr>
          <w:rFonts w:asciiTheme="majorBidi" w:hAnsiTheme="majorBidi" w:cstheme="majorBidi"/>
          <w:sz w:val="28"/>
          <w:szCs w:val="28"/>
        </w:rPr>
        <w:t>Emergency State Security Courts</w:t>
      </w:r>
      <w:r w:rsidR="00C656F8" w:rsidRPr="007A4DEB">
        <w:rPr>
          <w:rStyle w:val="FootnoteReference"/>
          <w:rFonts w:asciiTheme="majorBidi" w:hAnsiTheme="majorBidi" w:cstheme="majorBidi"/>
          <w:sz w:val="28"/>
          <w:szCs w:val="28"/>
        </w:rPr>
        <w:footnoteReference w:id="36"/>
      </w:r>
      <w:r w:rsidR="00EE4EC9" w:rsidRPr="007A4DEB">
        <w:rPr>
          <w:rFonts w:asciiTheme="majorBidi" w:hAnsiTheme="majorBidi" w:cstheme="majorBidi"/>
          <w:sz w:val="28"/>
          <w:szCs w:val="28"/>
        </w:rPr>
        <w:t xml:space="preserve"> </w:t>
      </w:r>
      <w:r w:rsidR="005310CA" w:rsidRPr="007A4DEB">
        <w:rPr>
          <w:rFonts w:asciiTheme="majorBidi" w:hAnsiTheme="majorBidi" w:cstheme="majorBidi"/>
          <w:sz w:val="28"/>
          <w:szCs w:val="28"/>
        </w:rPr>
        <w:t>were established by Prime Ministerial Decree 840/2017. Their judgm</w:t>
      </w:r>
      <w:r w:rsidR="00BC2C4D">
        <w:rPr>
          <w:rFonts w:asciiTheme="majorBidi" w:hAnsiTheme="majorBidi" w:cstheme="majorBidi"/>
          <w:sz w:val="28"/>
          <w:szCs w:val="28"/>
        </w:rPr>
        <w:t xml:space="preserve">ents are not subject to appeal; </w:t>
      </w:r>
      <w:r w:rsidR="005310CA" w:rsidRPr="007A4DEB">
        <w:rPr>
          <w:rFonts w:asciiTheme="majorBidi" w:hAnsiTheme="majorBidi" w:cstheme="majorBidi"/>
          <w:sz w:val="28"/>
          <w:szCs w:val="28"/>
        </w:rPr>
        <w:t xml:space="preserve">the only review process is to petition the military courts. </w:t>
      </w:r>
    </w:p>
    <w:p w14:paraId="41F4F79B" w14:textId="445131B4" w:rsidR="00DC0EE2" w:rsidRPr="007A4DEB" w:rsidRDefault="00055447" w:rsidP="009D773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w:t>
      </w:r>
      <w:r w:rsidR="00EB1FC3" w:rsidRPr="00327EC8">
        <w:rPr>
          <w:rFonts w:asciiTheme="majorBidi" w:hAnsiTheme="majorBidi" w:cstheme="majorBidi"/>
          <w:b/>
          <w:bCs/>
          <w:sz w:val="28"/>
          <w:szCs w:val="28"/>
        </w:rPr>
        <w:t>7</w:t>
      </w:r>
      <w:r w:rsidR="00734DFC" w:rsidRPr="00327EC8">
        <w:rPr>
          <w:rFonts w:asciiTheme="majorBidi" w:hAnsiTheme="majorBidi" w:cstheme="majorBidi"/>
          <w:b/>
          <w:bCs/>
          <w:sz w:val="28"/>
          <w:szCs w:val="28"/>
        </w:rPr>
        <w:t>.</w:t>
      </w:r>
      <w:r w:rsidR="00734DFC" w:rsidRPr="007A4DEB">
        <w:rPr>
          <w:rFonts w:asciiTheme="majorBidi" w:hAnsiTheme="majorBidi" w:cstheme="majorBidi"/>
          <w:sz w:val="28"/>
          <w:szCs w:val="28"/>
        </w:rPr>
        <w:t xml:space="preserve"> In April 2017, the president </w:t>
      </w:r>
      <w:r w:rsidR="00344D54" w:rsidRPr="007A4DEB">
        <w:rPr>
          <w:rFonts w:asciiTheme="majorBidi" w:hAnsiTheme="majorBidi" w:cstheme="majorBidi"/>
          <w:sz w:val="28"/>
          <w:szCs w:val="28"/>
        </w:rPr>
        <w:t xml:space="preserve">ratified </w:t>
      </w:r>
      <w:r w:rsidR="00701575" w:rsidRPr="007A4DEB">
        <w:rPr>
          <w:rFonts w:asciiTheme="majorBidi" w:hAnsiTheme="majorBidi" w:cstheme="majorBidi"/>
          <w:sz w:val="28"/>
          <w:szCs w:val="28"/>
        </w:rPr>
        <w:t>legislative amendments</w:t>
      </w:r>
      <w:r w:rsidR="00701575" w:rsidRPr="007A4DEB">
        <w:rPr>
          <w:rStyle w:val="FootnoteReference"/>
          <w:rFonts w:asciiTheme="majorBidi" w:hAnsiTheme="majorBidi" w:cstheme="majorBidi"/>
          <w:sz w:val="28"/>
          <w:szCs w:val="28"/>
        </w:rPr>
        <w:footnoteReference w:id="37"/>
      </w:r>
      <w:r w:rsidR="00701575" w:rsidRPr="007A4DEB">
        <w:rPr>
          <w:rFonts w:asciiTheme="majorBidi" w:hAnsiTheme="majorBidi" w:cstheme="majorBidi"/>
          <w:sz w:val="28"/>
          <w:szCs w:val="28"/>
        </w:rPr>
        <w:t xml:space="preserve"> </w:t>
      </w:r>
      <w:r w:rsidR="00A346F6" w:rsidRPr="007A4DEB">
        <w:rPr>
          <w:rFonts w:asciiTheme="majorBidi" w:hAnsiTheme="majorBidi" w:cstheme="majorBidi"/>
          <w:sz w:val="28"/>
          <w:szCs w:val="28"/>
        </w:rPr>
        <w:t xml:space="preserve">severely </w:t>
      </w:r>
      <w:r w:rsidR="00701575" w:rsidRPr="007A4DEB">
        <w:rPr>
          <w:rFonts w:asciiTheme="majorBidi" w:hAnsiTheme="majorBidi" w:cstheme="majorBidi"/>
          <w:sz w:val="28"/>
          <w:szCs w:val="28"/>
        </w:rPr>
        <w:t>curtailing</w:t>
      </w:r>
      <w:r w:rsidR="004F292E" w:rsidRPr="007A4DEB">
        <w:rPr>
          <w:rFonts w:asciiTheme="majorBidi" w:hAnsiTheme="majorBidi" w:cstheme="majorBidi"/>
          <w:sz w:val="28"/>
          <w:szCs w:val="28"/>
        </w:rPr>
        <w:t xml:space="preserve"> </w:t>
      </w:r>
      <w:r w:rsidR="00A346F6" w:rsidRPr="007A4DEB">
        <w:rPr>
          <w:rFonts w:asciiTheme="majorBidi" w:hAnsiTheme="majorBidi" w:cstheme="majorBidi"/>
          <w:sz w:val="28"/>
          <w:szCs w:val="28"/>
        </w:rPr>
        <w:t>the right of defense</w:t>
      </w:r>
      <w:r w:rsidR="004F292E" w:rsidRPr="007A4DEB">
        <w:rPr>
          <w:rFonts w:asciiTheme="majorBidi" w:hAnsiTheme="majorBidi" w:cstheme="majorBidi"/>
          <w:sz w:val="28"/>
          <w:szCs w:val="28"/>
        </w:rPr>
        <w:t xml:space="preserve"> and </w:t>
      </w:r>
      <w:r w:rsidR="00A346F6" w:rsidRPr="007A4DEB">
        <w:rPr>
          <w:rFonts w:asciiTheme="majorBidi" w:hAnsiTheme="majorBidi" w:cstheme="majorBidi"/>
          <w:sz w:val="28"/>
          <w:szCs w:val="28"/>
        </w:rPr>
        <w:t>codifying the terrorism circuits</w:t>
      </w:r>
      <w:r w:rsidR="00E70D1B" w:rsidRPr="007A4DEB">
        <w:rPr>
          <w:rFonts w:asciiTheme="majorBidi" w:hAnsiTheme="majorBidi" w:cstheme="majorBidi"/>
          <w:sz w:val="28"/>
          <w:szCs w:val="28"/>
        </w:rPr>
        <w:t xml:space="preserve"> into the criminal courts. </w:t>
      </w:r>
      <w:r w:rsidR="00A346F6" w:rsidRPr="007A4DEB">
        <w:rPr>
          <w:rFonts w:asciiTheme="majorBidi" w:hAnsiTheme="majorBidi" w:cstheme="majorBidi"/>
          <w:sz w:val="28"/>
          <w:szCs w:val="28"/>
        </w:rPr>
        <w:t>The amendments gave criminal courts the right to deny defendants’ request</w:t>
      </w:r>
      <w:r w:rsidR="007A597D">
        <w:rPr>
          <w:rFonts w:asciiTheme="majorBidi" w:hAnsiTheme="majorBidi" w:cstheme="majorBidi"/>
          <w:sz w:val="28"/>
          <w:szCs w:val="28"/>
        </w:rPr>
        <w:t>s</w:t>
      </w:r>
      <w:r w:rsidR="00A346F6" w:rsidRPr="007A4DEB">
        <w:rPr>
          <w:rFonts w:asciiTheme="majorBidi" w:hAnsiTheme="majorBidi" w:cstheme="majorBidi"/>
          <w:sz w:val="28"/>
          <w:szCs w:val="28"/>
        </w:rPr>
        <w:t xml:space="preserve"> to hear witness</w:t>
      </w:r>
      <w:r w:rsidR="00C72676" w:rsidRPr="007A4DEB">
        <w:rPr>
          <w:rFonts w:asciiTheme="majorBidi" w:hAnsiTheme="majorBidi" w:cstheme="majorBidi"/>
          <w:sz w:val="28"/>
          <w:szCs w:val="28"/>
        </w:rPr>
        <w:t>es</w:t>
      </w:r>
      <w:r w:rsidR="0034060E" w:rsidRPr="007A4DEB">
        <w:rPr>
          <w:rFonts w:asciiTheme="majorBidi" w:hAnsiTheme="majorBidi" w:cstheme="majorBidi"/>
          <w:sz w:val="28"/>
          <w:szCs w:val="28"/>
        </w:rPr>
        <w:t>,</w:t>
      </w:r>
      <w:r w:rsidR="00701575" w:rsidRPr="007A4DEB">
        <w:rPr>
          <w:rStyle w:val="FootnoteReference"/>
          <w:rFonts w:asciiTheme="majorBidi" w:hAnsiTheme="majorBidi" w:cstheme="majorBidi"/>
          <w:sz w:val="28"/>
          <w:szCs w:val="28"/>
        </w:rPr>
        <w:footnoteReference w:id="38"/>
      </w:r>
      <w:r w:rsidR="00327EC8">
        <w:rPr>
          <w:rFonts w:asciiTheme="majorBidi" w:hAnsiTheme="majorBidi" w:cstheme="majorBidi"/>
          <w:sz w:val="28"/>
          <w:szCs w:val="28"/>
        </w:rPr>
        <w:t xml:space="preserve"> </w:t>
      </w:r>
      <w:r w:rsidR="00701575" w:rsidRPr="007A4DEB">
        <w:rPr>
          <w:rFonts w:asciiTheme="majorBidi" w:hAnsiTheme="majorBidi" w:cstheme="majorBidi"/>
          <w:sz w:val="28"/>
          <w:szCs w:val="28"/>
        </w:rPr>
        <w:t xml:space="preserve">and </w:t>
      </w:r>
      <w:r w:rsidR="00DC0EE2" w:rsidRPr="007A4DEB">
        <w:rPr>
          <w:rFonts w:asciiTheme="majorBidi" w:hAnsiTheme="majorBidi" w:cstheme="majorBidi"/>
          <w:sz w:val="28"/>
          <w:szCs w:val="28"/>
        </w:rPr>
        <w:t>eliminated core procedural steps in appeals heard by the Cassation Court</w:t>
      </w:r>
      <w:r w:rsidR="00701575" w:rsidRPr="007A4DEB">
        <w:rPr>
          <w:rFonts w:asciiTheme="majorBidi" w:hAnsiTheme="majorBidi" w:cstheme="majorBidi"/>
          <w:sz w:val="28"/>
          <w:szCs w:val="28"/>
        </w:rPr>
        <w:t>:</w:t>
      </w:r>
      <w:r w:rsidR="00DC0EE2" w:rsidRPr="007A4DEB">
        <w:rPr>
          <w:rFonts w:asciiTheme="majorBidi" w:hAnsiTheme="majorBidi" w:cstheme="majorBidi"/>
          <w:sz w:val="28"/>
          <w:szCs w:val="28"/>
        </w:rPr>
        <w:t xml:space="preserve"> resul</w:t>
      </w:r>
      <w:r w:rsidR="00701575" w:rsidRPr="007A4DEB">
        <w:rPr>
          <w:rFonts w:asciiTheme="majorBidi" w:hAnsiTheme="majorBidi" w:cstheme="majorBidi"/>
          <w:sz w:val="28"/>
          <w:szCs w:val="28"/>
        </w:rPr>
        <w:t>ting</w:t>
      </w:r>
      <w:r w:rsidR="00DC0EE2" w:rsidRPr="007A4DEB">
        <w:rPr>
          <w:rFonts w:asciiTheme="majorBidi" w:hAnsiTheme="majorBidi" w:cstheme="majorBidi"/>
          <w:sz w:val="28"/>
          <w:szCs w:val="28"/>
        </w:rPr>
        <w:t xml:space="preserve"> in </w:t>
      </w:r>
      <w:r w:rsidR="00C705D2" w:rsidRPr="007A4DEB">
        <w:rPr>
          <w:rFonts w:asciiTheme="majorBidi" w:hAnsiTheme="majorBidi" w:cstheme="majorBidi"/>
          <w:sz w:val="28"/>
          <w:szCs w:val="28"/>
        </w:rPr>
        <w:t>less guarantees for the accused</w:t>
      </w:r>
      <w:r w:rsidR="003E0BA5" w:rsidRPr="007A4DEB">
        <w:rPr>
          <w:rFonts w:asciiTheme="majorBidi" w:hAnsiTheme="majorBidi" w:cstheme="majorBidi"/>
          <w:sz w:val="28"/>
          <w:szCs w:val="28"/>
        </w:rPr>
        <w:t xml:space="preserve">, </w:t>
      </w:r>
      <w:r w:rsidR="00DC0EE2" w:rsidRPr="007A4DEB">
        <w:rPr>
          <w:rFonts w:asciiTheme="majorBidi" w:hAnsiTheme="majorBidi" w:cstheme="majorBidi"/>
          <w:sz w:val="28"/>
          <w:szCs w:val="28"/>
        </w:rPr>
        <w:t xml:space="preserve">with particularly grave implications in death penalty cases. </w:t>
      </w:r>
    </w:p>
    <w:p w14:paraId="6DCBBB37" w14:textId="77777777" w:rsidR="000D0707" w:rsidRPr="007A4DEB" w:rsidRDefault="000D0707" w:rsidP="009D7733">
      <w:pPr>
        <w:spacing w:after="120" w:line="240" w:lineRule="auto"/>
        <w:jc w:val="lowKashida"/>
        <w:rPr>
          <w:rFonts w:asciiTheme="majorBidi" w:hAnsiTheme="majorBidi" w:cstheme="majorBidi"/>
          <w:sz w:val="28"/>
          <w:szCs w:val="28"/>
        </w:rPr>
      </w:pPr>
    </w:p>
    <w:p w14:paraId="3BDA18E1" w14:textId="77777777" w:rsidR="00301F59" w:rsidRPr="007A4DEB" w:rsidRDefault="000D0707"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Human ri</w:t>
      </w:r>
      <w:r w:rsidR="00EE4EC9" w:rsidRPr="007A4DEB">
        <w:rPr>
          <w:rFonts w:asciiTheme="majorBidi" w:hAnsiTheme="majorBidi" w:cstheme="majorBidi"/>
          <w:i/>
          <w:sz w:val="28"/>
          <w:szCs w:val="28"/>
          <w:u w:val="single"/>
        </w:rPr>
        <w:t>ghts while countering terrorism</w:t>
      </w:r>
    </w:p>
    <w:p w14:paraId="38F938CB" w14:textId="77777777" w:rsidR="00301F59" w:rsidRPr="007A4DEB" w:rsidRDefault="00055447"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w:t>
      </w:r>
      <w:r w:rsidR="00EB1FC3" w:rsidRPr="00327EC8">
        <w:rPr>
          <w:rFonts w:asciiTheme="majorBidi" w:hAnsiTheme="majorBidi" w:cstheme="majorBidi"/>
          <w:b/>
          <w:bCs/>
          <w:sz w:val="28"/>
          <w:szCs w:val="28"/>
        </w:rPr>
        <w:t>8.</w:t>
      </w:r>
      <w:r w:rsidR="00EB1FC3" w:rsidRPr="007A4DEB">
        <w:rPr>
          <w:rFonts w:asciiTheme="majorBidi" w:hAnsiTheme="majorBidi" w:cstheme="majorBidi"/>
          <w:sz w:val="28"/>
          <w:szCs w:val="28"/>
        </w:rPr>
        <w:t xml:space="preserve"> </w:t>
      </w:r>
      <w:r w:rsidR="005310CA" w:rsidRPr="007A4DEB">
        <w:rPr>
          <w:rFonts w:asciiTheme="majorBidi" w:hAnsiTheme="majorBidi" w:cstheme="majorBidi"/>
          <w:sz w:val="28"/>
          <w:szCs w:val="28"/>
        </w:rPr>
        <w:t>Under the pretext of fighting terrorism, t</w:t>
      </w:r>
      <w:r w:rsidR="0048739E" w:rsidRPr="007A4DEB">
        <w:rPr>
          <w:rFonts w:asciiTheme="majorBidi" w:hAnsiTheme="majorBidi" w:cstheme="majorBidi"/>
          <w:sz w:val="28"/>
          <w:szCs w:val="28"/>
        </w:rPr>
        <w:t xml:space="preserve">he state </w:t>
      </w:r>
      <w:r w:rsidR="00BC2C4D">
        <w:rPr>
          <w:rFonts w:asciiTheme="majorBidi" w:hAnsiTheme="majorBidi" w:cstheme="majorBidi"/>
          <w:sz w:val="28"/>
          <w:szCs w:val="28"/>
        </w:rPr>
        <w:t xml:space="preserve">commits widespread rights </w:t>
      </w:r>
      <w:r w:rsidR="00C67A1C">
        <w:rPr>
          <w:rFonts w:asciiTheme="majorBidi" w:hAnsiTheme="majorBidi" w:cstheme="majorBidi"/>
          <w:sz w:val="28"/>
          <w:szCs w:val="28"/>
        </w:rPr>
        <w:t>violations</w:t>
      </w:r>
      <w:r w:rsidR="005310CA" w:rsidRPr="007A4DEB">
        <w:rPr>
          <w:rFonts w:asciiTheme="majorBidi" w:hAnsiTheme="majorBidi" w:cstheme="majorBidi"/>
          <w:sz w:val="28"/>
          <w:szCs w:val="28"/>
        </w:rPr>
        <w:t xml:space="preserve">, </w:t>
      </w:r>
      <w:r w:rsidR="0048739E" w:rsidRPr="007A4DEB">
        <w:rPr>
          <w:rFonts w:asciiTheme="majorBidi" w:hAnsiTheme="majorBidi" w:cstheme="majorBidi"/>
          <w:sz w:val="28"/>
          <w:szCs w:val="28"/>
        </w:rPr>
        <w:t>particularly</w:t>
      </w:r>
      <w:r w:rsidR="005310CA" w:rsidRPr="007A4DEB">
        <w:rPr>
          <w:rFonts w:asciiTheme="majorBidi" w:hAnsiTheme="majorBidi" w:cstheme="majorBidi"/>
          <w:sz w:val="28"/>
          <w:szCs w:val="28"/>
        </w:rPr>
        <w:t xml:space="preserve"> of</w:t>
      </w:r>
      <w:r w:rsidR="0048739E" w:rsidRPr="007A4DEB">
        <w:rPr>
          <w:rFonts w:asciiTheme="majorBidi" w:hAnsiTheme="majorBidi" w:cstheme="majorBidi"/>
          <w:sz w:val="28"/>
          <w:szCs w:val="28"/>
        </w:rPr>
        <w:t xml:space="preserve"> dissidents and persons of conscience</w:t>
      </w:r>
      <w:r w:rsidR="005310CA" w:rsidRPr="007A4DEB">
        <w:rPr>
          <w:rFonts w:asciiTheme="majorBidi" w:hAnsiTheme="majorBidi" w:cstheme="majorBidi"/>
          <w:sz w:val="28"/>
          <w:szCs w:val="28"/>
        </w:rPr>
        <w:t xml:space="preserve">. </w:t>
      </w:r>
      <w:r w:rsidR="0048739E" w:rsidRPr="007A4DEB">
        <w:rPr>
          <w:rFonts w:asciiTheme="majorBidi" w:hAnsiTheme="majorBidi" w:cstheme="majorBidi"/>
          <w:sz w:val="28"/>
          <w:szCs w:val="28"/>
        </w:rPr>
        <w:t>Although Egypt accepted recommendations from France and Burkina Faso to respect human rights in the context of countering terrorism, the state has failed to meet its obligations.</w:t>
      </w:r>
    </w:p>
    <w:p w14:paraId="4C04A168" w14:textId="77777777" w:rsidR="00301F59" w:rsidRPr="007A4DEB" w:rsidRDefault="00EB1FC3" w:rsidP="00F11D2B">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39</w:t>
      </w:r>
      <w:r w:rsidR="0048739E" w:rsidRPr="00327EC8">
        <w:rPr>
          <w:rFonts w:asciiTheme="majorBidi" w:hAnsiTheme="majorBidi" w:cstheme="majorBidi"/>
          <w:b/>
          <w:bCs/>
          <w:sz w:val="28"/>
          <w:szCs w:val="28"/>
        </w:rPr>
        <w:t>.</w:t>
      </w:r>
      <w:r w:rsidR="0048739E" w:rsidRPr="007A4DEB">
        <w:rPr>
          <w:rFonts w:asciiTheme="majorBidi" w:hAnsiTheme="majorBidi" w:cstheme="majorBidi"/>
          <w:sz w:val="28"/>
          <w:szCs w:val="28"/>
        </w:rPr>
        <w:t xml:space="preserve"> </w:t>
      </w:r>
      <w:r w:rsidR="00861EEB" w:rsidRPr="007A4DEB">
        <w:rPr>
          <w:rFonts w:asciiTheme="majorBidi" w:hAnsiTheme="majorBidi" w:cstheme="majorBidi"/>
          <w:sz w:val="28"/>
          <w:szCs w:val="28"/>
        </w:rPr>
        <w:t xml:space="preserve">The state has imposed a blockade on information about counter-terrorism </w:t>
      </w:r>
      <w:r w:rsidR="007A597D">
        <w:rPr>
          <w:rFonts w:asciiTheme="majorBidi" w:hAnsiTheme="majorBidi" w:cstheme="majorBidi"/>
          <w:sz w:val="28"/>
          <w:szCs w:val="28"/>
        </w:rPr>
        <w:t>operations</w:t>
      </w:r>
      <w:r w:rsidR="007A597D" w:rsidRPr="007A4DEB">
        <w:rPr>
          <w:rFonts w:asciiTheme="majorBidi" w:hAnsiTheme="majorBidi" w:cstheme="majorBidi"/>
          <w:sz w:val="28"/>
          <w:szCs w:val="28"/>
        </w:rPr>
        <w:t xml:space="preserve"> </w:t>
      </w:r>
      <w:r w:rsidR="00861EEB" w:rsidRPr="007A4DEB">
        <w:rPr>
          <w:rFonts w:asciiTheme="majorBidi" w:hAnsiTheme="majorBidi" w:cstheme="majorBidi"/>
          <w:sz w:val="28"/>
          <w:szCs w:val="28"/>
        </w:rPr>
        <w:t>in North Sinai, questioning and detaining journalists and foreign correspondents who have attempted to enter the region. Publishing</w:t>
      </w:r>
      <w:r w:rsidR="0041470F" w:rsidRPr="007A4DEB">
        <w:rPr>
          <w:rFonts w:asciiTheme="majorBidi" w:hAnsiTheme="majorBidi" w:cstheme="majorBidi"/>
          <w:sz w:val="28"/>
          <w:szCs w:val="28"/>
        </w:rPr>
        <w:t xml:space="preserve"> information or news about military operations in the fight against terrorism is considered a criminal act under the </w:t>
      </w:r>
      <w:r w:rsidR="0041470F" w:rsidRPr="007A4DEB">
        <w:rPr>
          <w:rFonts w:asciiTheme="majorBidi" w:hAnsiTheme="majorBidi" w:cstheme="majorBidi"/>
          <w:sz w:val="28"/>
          <w:szCs w:val="28"/>
        </w:rPr>
        <w:lastRenderedPageBreak/>
        <w:t xml:space="preserve">counterterrorism law if the information was not released in an official statement from the state or military spokesman. </w:t>
      </w:r>
    </w:p>
    <w:p w14:paraId="68B0EE91" w14:textId="77777777" w:rsidR="004154A8"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40</w:t>
      </w:r>
      <w:r w:rsidR="0041470F" w:rsidRPr="00327EC8">
        <w:rPr>
          <w:rFonts w:asciiTheme="majorBidi" w:hAnsiTheme="majorBidi" w:cstheme="majorBidi"/>
          <w:b/>
          <w:bCs/>
          <w:sz w:val="28"/>
          <w:szCs w:val="28"/>
        </w:rPr>
        <w:t>.</w:t>
      </w:r>
      <w:r w:rsidR="00861EEB" w:rsidRPr="007A4DEB">
        <w:rPr>
          <w:rFonts w:asciiTheme="majorBidi" w:hAnsiTheme="majorBidi" w:cstheme="majorBidi"/>
          <w:sz w:val="28"/>
          <w:szCs w:val="28"/>
        </w:rPr>
        <w:t xml:space="preserve"> The rights of the majority</w:t>
      </w:r>
      <w:r w:rsidR="004154A8" w:rsidRPr="007A4DEB">
        <w:rPr>
          <w:rFonts w:asciiTheme="majorBidi" w:hAnsiTheme="majorBidi" w:cstheme="majorBidi"/>
          <w:sz w:val="28"/>
          <w:szCs w:val="28"/>
        </w:rPr>
        <w:t>-</w:t>
      </w:r>
      <w:r w:rsidR="00861EEB" w:rsidRPr="007A4DEB">
        <w:rPr>
          <w:rFonts w:asciiTheme="majorBidi" w:hAnsiTheme="majorBidi" w:cstheme="majorBidi"/>
          <w:sz w:val="28"/>
          <w:szCs w:val="28"/>
        </w:rPr>
        <w:t>Bedouin residents of</w:t>
      </w:r>
      <w:r w:rsidR="0041470F" w:rsidRPr="007A4DEB">
        <w:rPr>
          <w:rFonts w:asciiTheme="majorBidi" w:hAnsiTheme="majorBidi" w:cstheme="majorBidi"/>
          <w:sz w:val="28"/>
          <w:szCs w:val="28"/>
        </w:rPr>
        <w:t xml:space="preserve"> </w:t>
      </w:r>
      <w:r w:rsidR="00945A05" w:rsidRPr="007A4DEB">
        <w:rPr>
          <w:rFonts w:asciiTheme="majorBidi" w:hAnsiTheme="majorBidi" w:cstheme="majorBidi"/>
          <w:sz w:val="28"/>
          <w:szCs w:val="28"/>
        </w:rPr>
        <w:t>North Sinai</w:t>
      </w:r>
      <w:r w:rsidR="00E71247" w:rsidRPr="007A4DEB">
        <w:rPr>
          <w:rFonts w:asciiTheme="majorBidi" w:hAnsiTheme="majorBidi" w:cstheme="majorBidi"/>
          <w:sz w:val="28"/>
          <w:szCs w:val="28"/>
        </w:rPr>
        <w:t xml:space="preserve"> residents</w:t>
      </w:r>
      <w:r w:rsidR="00861EEB" w:rsidRPr="007A4DEB">
        <w:rPr>
          <w:rFonts w:asciiTheme="majorBidi" w:hAnsiTheme="majorBidi" w:cstheme="majorBidi"/>
          <w:sz w:val="28"/>
          <w:szCs w:val="28"/>
        </w:rPr>
        <w:t xml:space="preserve"> are systematically violated</w:t>
      </w:r>
      <w:r w:rsidR="004154A8" w:rsidRPr="007A4DEB">
        <w:rPr>
          <w:rFonts w:asciiTheme="majorBidi" w:hAnsiTheme="majorBidi" w:cstheme="majorBidi"/>
          <w:sz w:val="28"/>
          <w:szCs w:val="28"/>
        </w:rPr>
        <w:t xml:space="preserve"> by the military</w:t>
      </w:r>
      <w:r w:rsidR="00861EEB" w:rsidRPr="007A4DEB">
        <w:rPr>
          <w:rFonts w:asciiTheme="majorBidi" w:hAnsiTheme="majorBidi" w:cstheme="majorBidi"/>
          <w:sz w:val="28"/>
          <w:szCs w:val="28"/>
        </w:rPr>
        <w:t xml:space="preserve"> in the context of the war on terrorism</w:t>
      </w:r>
      <w:r w:rsidR="004154A8" w:rsidRPr="007A4DEB">
        <w:rPr>
          <w:rFonts w:asciiTheme="majorBidi" w:hAnsiTheme="majorBidi" w:cstheme="majorBidi"/>
          <w:sz w:val="28"/>
          <w:szCs w:val="28"/>
        </w:rPr>
        <w:t>.</w:t>
      </w:r>
      <w:r w:rsidR="00861EEB" w:rsidRPr="007A4DEB">
        <w:rPr>
          <w:rStyle w:val="FootnoteReference"/>
          <w:rFonts w:asciiTheme="majorBidi" w:hAnsiTheme="majorBidi" w:cstheme="majorBidi"/>
          <w:sz w:val="28"/>
          <w:szCs w:val="28"/>
        </w:rPr>
        <w:footnoteReference w:id="39"/>
      </w:r>
      <w:r w:rsidR="00861EEB" w:rsidRPr="007A4DEB">
        <w:rPr>
          <w:rFonts w:asciiTheme="majorBidi" w:hAnsiTheme="majorBidi" w:cstheme="majorBidi"/>
          <w:sz w:val="28"/>
          <w:szCs w:val="28"/>
        </w:rPr>
        <w:t xml:space="preserve"> </w:t>
      </w:r>
      <w:r w:rsidR="004154A8" w:rsidRPr="007A4DEB">
        <w:rPr>
          <w:rFonts w:asciiTheme="majorBidi" w:hAnsiTheme="majorBidi" w:cstheme="majorBidi"/>
          <w:sz w:val="28"/>
          <w:szCs w:val="28"/>
        </w:rPr>
        <w:t xml:space="preserve">Violations </w:t>
      </w:r>
      <w:r w:rsidR="00DF1E16" w:rsidRPr="007A4DEB">
        <w:rPr>
          <w:rFonts w:asciiTheme="majorBidi" w:hAnsiTheme="majorBidi" w:cstheme="majorBidi"/>
          <w:sz w:val="28"/>
          <w:szCs w:val="28"/>
        </w:rPr>
        <w:t>includ</w:t>
      </w:r>
      <w:r w:rsidR="004154A8" w:rsidRPr="007A4DEB">
        <w:rPr>
          <w:rFonts w:asciiTheme="majorBidi" w:hAnsiTheme="majorBidi" w:cstheme="majorBidi"/>
          <w:sz w:val="28"/>
          <w:szCs w:val="28"/>
        </w:rPr>
        <w:t>e</w:t>
      </w:r>
      <w:r w:rsidR="00DF1E16" w:rsidRPr="007A4DEB">
        <w:rPr>
          <w:rFonts w:asciiTheme="majorBidi" w:hAnsiTheme="majorBidi" w:cstheme="majorBidi"/>
          <w:sz w:val="28"/>
          <w:szCs w:val="28"/>
        </w:rPr>
        <w:t xml:space="preserve"> </w:t>
      </w:r>
      <w:r w:rsidR="004154A8" w:rsidRPr="007A4DEB">
        <w:rPr>
          <w:rFonts w:asciiTheme="majorBidi" w:hAnsiTheme="majorBidi" w:cstheme="majorBidi"/>
          <w:sz w:val="28"/>
          <w:szCs w:val="28"/>
        </w:rPr>
        <w:t>extrajudicial executions of unarmed individuals including children</w:t>
      </w:r>
      <w:r w:rsidR="00F11D2B" w:rsidRPr="007A4DEB">
        <w:rPr>
          <w:rFonts w:asciiTheme="majorBidi" w:hAnsiTheme="majorBidi" w:cstheme="majorBidi"/>
          <w:sz w:val="28"/>
          <w:szCs w:val="28"/>
        </w:rPr>
        <w:t>;</w:t>
      </w:r>
      <w:r w:rsidR="004154A8" w:rsidRPr="007A4DEB">
        <w:rPr>
          <w:rStyle w:val="FootnoteReference"/>
          <w:rFonts w:asciiTheme="majorBidi" w:hAnsiTheme="majorBidi" w:cstheme="majorBidi"/>
          <w:sz w:val="28"/>
          <w:szCs w:val="28"/>
        </w:rPr>
        <w:footnoteReference w:id="40"/>
      </w:r>
      <w:r w:rsidR="004154A8" w:rsidRPr="007A4DEB">
        <w:rPr>
          <w:rFonts w:asciiTheme="majorBidi" w:hAnsiTheme="majorBidi" w:cstheme="majorBidi"/>
          <w:sz w:val="28"/>
          <w:szCs w:val="28"/>
        </w:rPr>
        <w:t xml:space="preserve"> the use of internationally-banned cluster bombs</w:t>
      </w:r>
      <w:r w:rsidR="007A597D">
        <w:rPr>
          <w:rFonts w:asciiTheme="majorBidi" w:hAnsiTheme="majorBidi" w:cstheme="majorBidi"/>
          <w:sz w:val="28"/>
          <w:szCs w:val="28"/>
        </w:rPr>
        <w:t>;</w:t>
      </w:r>
      <w:r w:rsidR="004154A8" w:rsidRPr="007A4DEB">
        <w:rPr>
          <w:rStyle w:val="FootnoteReference"/>
          <w:rFonts w:asciiTheme="majorBidi" w:hAnsiTheme="majorBidi" w:cstheme="majorBidi"/>
          <w:sz w:val="28"/>
          <w:szCs w:val="28"/>
        </w:rPr>
        <w:footnoteReference w:id="41"/>
      </w:r>
      <w:r w:rsidR="00945A05" w:rsidRPr="007A4DEB">
        <w:rPr>
          <w:rFonts w:asciiTheme="majorBidi" w:hAnsiTheme="majorBidi" w:cstheme="majorBidi"/>
          <w:sz w:val="28"/>
          <w:szCs w:val="28"/>
        </w:rPr>
        <w:t xml:space="preserve"> the destruction </w:t>
      </w:r>
      <w:r w:rsidR="00DF1E16" w:rsidRPr="007A4DEB">
        <w:rPr>
          <w:rFonts w:asciiTheme="majorBidi" w:hAnsiTheme="majorBidi" w:cstheme="majorBidi"/>
          <w:sz w:val="28"/>
          <w:szCs w:val="28"/>
        </w:rPr>
        <w:t xml:space="preserve">of </w:t>
      </w:r>
      <w:r w:rsidR="00945A05" w:rsidRPr="007A4DEB">
        <w:rPr>
          <w:rFonts w:asciiTheme="majorBidi" w:hAnsiTheme="majorBidi" w:cstheme="majorBidi"/>
          <w:sz w:val="28"/>
          <w:szCs w:val="28"/>
        </w:rPr>
        <w:t>homes</w:t>
      </w:r>
      <w:r w:rsidR="00DF1E16" w:rsidRPr="007A4DEB">
        <w:rPr>
          <w:rFonts w:asciiTheme="majorBidi" w:hAnsiTheme="majorBidi" w:cstheme="majorBidi"/>
          <w:sz w:val="28"/>
          <w:szCs w:val="28"/>
        </w:rPr>
        <w:t xml:space="preserve">, </w:t>
      </w:r>
      <w:r w:rsidR="00945A05" w:rsidRPr="007A4DEB">
        <w:rPr>
          <w:rFonts w:asciiTheme="majorBidi" w:hAnsiTheme="majorBidi" w:cstheme="majorBidi"/>
          <w:sz w:val="28"/>
          <w:szCs w:val="28"/>
        </w:rPr>
        <w:t xml:space="preserve">private property, </w:t>
      </w:r>
      <w:r w:rsidR="00DF1E16" w:rsidRPr="007A4DEB">
        <w:rPr>
          <w:rFonts w:asciiTheme="majorBidi" w:hAnsiTheme="majorBidi" w:cstheme="majorBidi"/>
          <w:sz w:val="28"/>
          <w:szCs w:val="28"/>
        </w:rPr>
        <w:t xml:space="preserve">and </w:t>
      </w:r>
      <w:r w:rsidR="00945A05" w:rsidRPr="007A4DEB">
        <w:rPr>
          <w:rFonts w:asciiTheme="majorBidi" w:hAnsiTheme="majorBidi" w:cstheme="majorBidi"/>
          <w:sz w:val="28"/>
          <w:szCs w:val="28"/>
        </w:rPr>
        <w:t>large swathes of agricultural land</w:t>
      </w:r>
      <w:r w:rsidR="004154A8" w:rsidRPr="007A4DEB">
        <w:rPr>
          <w:rFonts w:asciiTheme="majorBidi" w:hAnsiTheme="majorBidi" w:cstheme="majorBidi"/>
          <w:sz w:val="28"/>
          <w:szCs w:val="28"/>
        </w:rPr>
        <w:t>, together with forced displacement and</w:t>
      </w:r>
      <w:r w:rsidR="00861EEB" w:rsidRPr="007A4DEB">
        <w:rPr>
          <w:rFonts w:asciiTheme="majorBidi" w:hAnsiTheme="majorBidi" w:cstheme="majorBidi"/>
          <w:sz w:val="28"/>
          <w:szCs w:val="28"/>
        </w:rPr>
        <w:t xml:space="preserve"> </w:t>
      </w:r>
      <w:r w:rsidR="00945A05" w:rsidRPr="007A4DEB">
        <w:rPr>
          <w:rFonts w:asciiTheme="majorBidi" w:hAnsiTheme="majorBidi" w:cstheme="majorBidi"/>
          <w:sz w:val="28"/>
          <w:szCs w:val="28"/>
        </w:rPr>
        <w:t>strict restrictions on movement</w:t>
      </w:r>
      <w:r w:rsidR="004154A8" w:rsidRPr="007A4DEB">
        <w:rPr>
          <w:rFonts w:asciiTheme="majorBidi" w:hAnsiTheme="majorBidi" w:cstheme="majorBidi"/>
          <w:sz w:val="28"/>
          <w:szCs w:val="28"/>
        </w:rPr>
        <w:t>.</w:t>
      </w:r>
    </w:p>
    <w:p w14:paraId="66BD1E12" w14:textId="77777777" w:rsidR="00D31AF8" w:rsidRPr="007A4DEB" w:rsidRDefault="00EB1FC3" w:rsidP="00EE4EC9">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41</w:t>
      </w:r>
      <w:r w:rsidR="00945A05" w:rsidRPr="00327EC8">
        <w:rPr>
          <w:rFonts w:asciiTheme="majorBidi" w:hAnsiTheme="majorBidi" w:cstheme="majorBidi"/>
          <w:b/>
          <w:bCs/>
          <w:sz w:val="28"/>
          <w:szCs w:val="28"/>
        </w:rPr>
        <w:t>.</w:t>
      </w:r>
      <w:r w:rsidR="00945A05" w:rsidRPr="007A4DEB">
        <w:rPr>
          <w:rFonts w:asciiTheme="majorBidi" w:hAnsiTheme="majorBidi" w:cstheme="majorBidi"/>
          <w:sz w:val="28"/>
          <w:szCs w:val="28"/>
        </w:rPr>
        <w:t xml:space="preserve"> </w:t>
      </w:r>
      <w:r w:rsidR="001B3611" w:rsidRPr="007A4DEB">
        <w:rPr>
          <w:rFonts w:asciiTheme="majorBidi" w:hAnsiTheme="majorBidi" w:cstheme="majorBidi"/>
          <w:sz w:val="28"/>
          <w:szCs w:val="28"/>
        </w:rPr>
        <w:t>Two years earlier, the state began forcibly evacuating Sinai residents from their homes in order to create a border buffer zone.</w:t>
      </w:r>
      <w:r w:rsidR="001B3611" w:rsidRPr="007A4DEB">
        <w:rPr>
          <w:rStyle w:val="FootnoteReference"/>
          <w:rFonts w:asciiTheme="majorBidi" w:hAnsiTheme="majorBidi" w:cstheme="majorBidi"/>
          <w:sz w:val="28"/>
          <w:szCs w:val="28"/>
        </w:rPr>
        <w:footnoteReference w:id="42"/>
      </w:r>
      <w:r w:rsidR="001B3611" w:rsidRPr="007A4DEB">
        <w:rPr>
          <w:rFonts w:asciiTheme="majorBidi" w:hAnsiTheme="majorBidi" w:cstheme="majorBidi"/>
          <w:sz w:val="28"/>
          <w:szCs w:val="28"/>
        </w:rPr>
        <w:t xml:space="preserve"> There was no community consultation or part</w:t>
      </w:r>
      <w:r w:rsidR="00F11D2B" w:rsidRPr="007A4DEB">
        <w:rPr>
          <w:rFonts w:asciiTheme="majorBidi" w:hAnsiTheme="majorBidi" w:cstheme="majorBidi"/>
          <w:sz w:val="28"/>
          <w:szCs w:val="28"/>
        </w:rPr>
        <w:t xml:space="preserve">icipation in the decision, and </w:t>
      </w:r>
      <w:r w:rsidR="001B3611" w:rsidRPr="007A4DEB">
        <w:rPr>
          <w:rFonts w:asciiTheme="majorBidi" w:hAnsiTheme="majorBidi" w:cstheme="majorBidi"/>
          <w:sz w:val="28"/>
          <w:szCs w:val="28"/>
        </w:rPr>
        <w:t>the state did not provide fair compensation for residents or alternative housing. From July 2014 to August 2015, some 3,222 homes were demolished in the Sinai Peninsula, displacing thousands of residents.</w:t>
      </w:r>
      <w:r w:rsidR="001B3611" w:rsidRPr="007A4DEB">
        <w:rPr>
          <w:rStyle w:val="FootnoteReference"/>
          <w:rFonts w:asciiTheme="majorBidi" w:hAnsiTheme="majorBidi" w:cstheme="majorBidi"/>
          <w:sz w:val="28"/>
          <w:szCs w:val="28"/>
        </w:rPr>
        <w:footnoteReference w:id="43"/>
      </w:r>
    </w:p>
    <w:p w14:paraId="003779E0" w14:textId="77777777" w:rsidR="00790EC5" w:rsidRPr="007A4DEB" w:rsidRDefault="00055447" w:rsidP="009D773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w:t>
      </w:r>
      <w:r w:rsidR="00EB1FC3" w:rsidRPr="00327EC8">
        <w:rPr>
          <w:rFonts w:asciiTheme="majorBidi" w:hAnsiTheme="majorBidi" w:cstheme="majorBidi"/>
          <w:b/>
          <w:bCs/>
          <w:sz w:val="28"/>
          <w:szCs w:val="28"/>
        </w:rPr>
        <w:t>2</w:t>
      </w:r>
      <w:r w:rsidR="00790EC5" w:rsidRPr="00327EC8">
        <w:rPr>
          <w:rFonts w:asciiTheme="majorBidi" w:hAnsiTheme="majorBidi" w:cstheme="majorBidi"/>
          <w:b/>
          <w:bCs/>
          <w:sz w:val="28"/>
          <w:szCs w:val="28"/>
        </w:rPr>
        <w:t>.</w:t>
      </w:r>
      <w:r w:rsidR="00790EC5" w:rsidRPr="007A4DEB">
        <w:rPr>
          <w:rFonts w:asciiTheme="majorBidi" w:hAnsiTheme="majorBidi" w:cstheme="majorBidi"/>
          <w:sz w:val="28"/>
          <w:szCs w:val="28"/>
        </w:rPr>
        <w:t xml:space="preserve"> </w:t>
      </w:r>
      <w:r w:rsidR="00C705D2" w:rsidRPr="007A4DEB">
        <w:rPr>
          <w:rFonts w:asciiTheme="majorBidi" w:hAnsiTheme="majorBidi" w:cstheme="majorBidi"/>
          <w:sz w:val="28"/>
          <w:szCs w:val="28"/>
        </w:rPr>
        <w:t>T</w:t>
      </w:r>
      <w:r w:rsidR="000D0EE9" w:rsidRPr="007A4DEB">
        <w:rPr>
          <w:rFonts w:asciiTheme="majorBidi" w:hAnsiTheme="majorBidi" w:cstheme="majorBidi"/>
          <w:sz w:val="28"/>
          <w:szCs w:val="28"/>
        </w:rPr>
        <w:t xml:space="preserve">he state has </w:t>
      </w:r>
      <w:r w:rsidR="00D31AF8" w:rsidRPr="007A4DEB">
        <w:rPr>
          <w:rFonts w:asciiTheme="majorBidi" w:hAnsiTheme="majorBidi" w:cstheme="majorBidi"/>
          <w:sz w:val="28"/>
          <w:szCs w:val="28"/>
        </w:rPr>
        <w:t xml:space="preserve">proven </w:t>
      </w:r>
      <w:r w:rsidR="000D0EE9" w:rsidRPr="007A4DEB">
        <w:rPr>
          <w:rFonts w:asciiTheme="majorBidi" w:hAnsiTheme="majorBidi" w:cstheme="majorBidi"/>
          <w:sz w:val="28"/>
          <w:szCs w:val="28"/>
        </w:rPr>
        <w:t xml:space="preserve">incapable of protecting </w:t>
      </w:r>
      <w:r w:rsidR="001B1A6A" w:rsidRPr="007A4DEB">
        <w:rPr>
          <w:rFonts w:asciiTheme="majorBidi" w:hAnsiTheme="majorBidi" w:cstheme="majorBidi"/>
          <w:sz w:val="28"/>
          <w:szCs w:val="28"/>
        </w:rPr>
        <w:t xml:space="preserve">North Sinai’s </w:t>
      </w:r>
      <w:r w:rsidR="000D0EE9" w:rsidRPr="007A4DEB">
        <w:rPr>
          <w:rFonts w:asciiTheme="majorBidi" w:hAnsiTheme="majorBidi" w:cstheme="majorBidi"/>
          <w:sz w:val="28"/>
          <w:szCs w:val="28"/>
        </w:rPr>
        <w:t>civilian population</w:t>
      </w:r>
      <w:r w:rsidR="001B1A6A" w:rsidRPr="007A4DEB">
        <w:rPr>
          <w:rFonts w:asciiTheme="majorBidi" w:hAnsiTheme="majorBidi" w:cstheme="majorBidi"/>
          <w:sz w:val="28"/>
          <w:szCs w:val="28"/>
        </w:rPr>
        <w:t xml:space="preserve"> from</w:t>
      </w:r>
      <w:r w:rsidR="000D0EE9" w:rsidRPr="007A4DEB">
        <w:rPr>
          <w:rFonts w:asciiTheme="majorBidi" w:hAnsiTheme="majorBidi" w:cstheme="majorBidi"/>
          <w:sz w:val="28"/>
          <w:szCs w:val="28"/>
        </w:rPr>
        <w:t xml:space="preserve"> abductions and killings</w:t>
      </w:r>
      <w:r w:rsidR="006208E9" w:rsidRPr="007A4DEB">
        <w:rPr>
          <w:rStyle w:val="FootnoteReference"/>
          <w:rFonts w:asciiTheme="majorBidi" w:hAnsiTheme="majorBidi" w:cstheme="majorBidi"/>
          <w:sz w:val="28"/>
          <w:szCs w:val="28"/>
        </w:rPr>
        <w:footnoteReference w:id="44"/>
      </w:r>
      <w:r w:rsidR="000D0EE9" w:rsidRPr="007A4DEB">
        <w:rPr>
          <w:rFonts w:asciiTheme="majorBidi" w:hAnsiTheme="majorBidi" w:cstheme="majorBidi"/>
          <w:sz w:val="28"/>
          <w:szCs w:val="28"/>
        </w:rPr>
        <w:t xml:space="preserve"> by terrorist groups as </w:t>
      </w:r>
      <w:r w:rsidR="001B1A6A" w:rsidRPr="007A4DEB">
        <w:rPr>
          <w:rFonts w:asciiTheme="majorBidi" w:hAnsiTheme="majorBidi" w:cstheme="majorBidi"/>
          <w:sz w:val="28"/>
          <w:szCs w:val="28"/>
        </w:rPr>
        <w:t xml:space="preserve">retribution </w:t>
      </w:r>
      <w:r w:rsidR="000D0EE9" w:rsidRPr="007A4DEB">
        <w:rPr>
          <w:rFonts w:asciiTheme="majorBidi" w:hAnsiTheme="majorBidi" w:cstheme="majorBidi"/>
          <w:sz w:val="28"/>
          <w:szCs w:val="28"/>
        </w:rPr>
        <w:t xml:space="preserve">for their cooperation with the Egyptian army or in connection with the organization’s </w:t>
      </w:r>
      <w:r w:rsidR="00C705D2" w:rsidRPr="007A4DEB">
        <w:rPr>
          <w:rFonts w:asciiTheme="majorBidi" w:hAnsiTheme="majorBidi" w:cstheme="majorBidi"/>
          <w:sz w:val="28"/>
          <w:szCs w:val="28"/>
        </w:rPr>
        <w:t xml:space="preserve">extremist </w:t>
      </w:r>
      <w:r w:rsidR="000D0EE9" w:rsidRPr="007A4DEB">
        <w:rPr>
          <w:rFonts w:asciiTheme="majorBidi" w:hAnsiTheme="majorBidi" w:cstheme="majorBidi"/>
          <w:sz w:val="28"/>
          <w:szCs w:val="28"/>
        </w:rPr>
        <w:t>ideology.</w:t>
      </w:r>
      <w:r w:rsidR="003B0F3B" w:rsidRPr="007A4DEB">
        <w:rPr>
          <w:rStyle w:val="FootnoteReference"/>
          <w:rFonts w:asciiTheme="majorBidi" w:hAnsiTheme="majorBidi" w:cstheme="majorBidi"/>
          <w:sz w:val="28"/>
          <w:szCs w:val="28"/>
        </w:rPr>
        <w:footnoteReference w:id="45"/>
      </w:r>
      <w:r w:rsidR="000D0EE9" w:rsidRPr="007A4DEB">
        <w:rPr>
          <w:rFonts w:asciiTheme="majorBidi" w:hAnsiTheme="majorBidi" w:cstheme="majorBidi"/>
          <w:sz w:val="28"/>
          <w:szCs w:val="28"/>
        </w:rPr>
        <w:t xml:space="preserve"> </w:t>
      </w:r>
    </w:p>
    <w:p w14:paraId="6B4B37FA" w14:textId="77777777" w:rsidR="00035994" w:rsidRPr="007A4DEB" w:rsidRDefault="00D31AF8" w:rsidP="009D7733">
      <w:pPr>
        <w:spacing w:after="120" w:line="240" w:lineRule="auto"/>
        <w:jc w:val="lowKashida"/>
        <w:rPr>
          <w:rFonts w:asciiTheme="majorBidi" w:hAnsiTheme="majorBidi" w:cstheme="majorBidi"/>
          <w:sz w:val="28"/>
          <w:szCs w:val="28"/>
        </w:rPr>
      </w:pPr>
      <w:r w:rsidRPr="007A4DEB">
        <w:rPr>
          <w:rFonts w:asciiTheme="majorBidi" w:hAnsiTheme="majorBidi" w:cstheme="majorBidi"/>
          <w:sz w:val="28"/>
          <w:szCs w:val="28"/>
        </w:rPr>
        <w:t>An ISIS-affiliated terrorist group issued a general threat to Christians in Arish, demanding that they leave the city. Eight Christians were subsequently killed in January 2017, spurring the forced evacuation of nearly 300 Christian families to other governorates.</w:t>
      </w:r>
    </w:p>
    <w:p w14:paraId="3FAF551A" w14:textId="77777777" w:rsidR="00693775" w:rsidRDefault="00693775" w:rsidP="001006C0">
      <w:pPr>
        <w:spacing w:after="120" w:line="240" w:lineRule="auto"/>
        <w:jc w:val="lowKashida"/>
        <w:rPr>
          <w:rFonts w:asciiTheme="majorBidi" w:hAnsiTheme="majorBidi" w:cstheme="majorBidi"/>
          <w:i/>
          <w:sz w:val="28"/>
          <w:szCs w:val="28"/>
          <w:u w:val="single"/>
        </w:rPr>
      </w:pPr>
    </w:p>
    <w:p w14:paraId="4460A23C" w14:textId="77777777" w:rsidR="00E71247" w:rsidRPr="007A4DEB" w:rsidRDefault="00035994"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Right to freedom of association</w:t>
      </w:r>
      <w:r w:rsidR="00B7237B" w:rsidRPr="007A4DEB">
        <w:rPr>
          <w:rFonts w:asciiTheme="majorBidi" w:hAnsiTheme="majorBidi" w:cstheme="majorBidi"/>
          <w:i/>
          <w:sz w:val="28"/>
          <w:szCs w:val="28"/>
          <w:u w:val="single"/>
        </w:rPr>
        <w:t xml:space="preserve"> and the situation of Human Rights defenders</w:t>
      </w:r>
    </w:p>
    <w:p w14:paraId="4A3C9ED4" w14:textId="77777777" w:rsidR="00595513" w:rsidRPr="007A4DEB" w:rsidRDefault="00EB1FC3" w:rsidP="007A4DEB">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43</w:t>
      </w:r>
      <w:r w:rsidR="00E87143" w:rsidRPr="00327EC8">
        <w:rPr>
          <w:rFonts w:asciiTheme="majorBidi" w:hAnsiTheme="majorBidi" w:cstheme="majorBidi"/>
          <w:b/>
          <w:bCs/>
          <w:sz w:val="28"/>
          <w:szCs w:val="28"/>
        </w:rPr>
        <w:t>.</w:t>
      </w:r>
      <w:r w:rsidR="00E87143" w:rsidRPr="007A4DEB">
        <w:rPr>
          <w:rFonts w:asciiTheme="majorBidi" w:hAnsiTheme="majorBidi" w:cstheme="majorBidi"/>
          <w:sz w:val="28"/>
          <w:szCs w:val="28"/>
        </w:rPr>
        <w:t xml:space="preserve"> </w:t>
      </w:r>
      <w:r w:rsidR="001B1A6A" w:rsidRPr="007A4DEB">
        <w:rPr>
          <w:rFonts w:asciiTheme="majorBidi" w:hAnsiTheme="majorBidi" w:cstheme="majorBidi"/>
          <w:sz w:val="28"/>
          <w:szCs w:val="28"/>
        </w:rPr>
        <w:t>Despite</w:t>
      </w:r>
      <w:r w:rsidR="00E87143" w:rsidRPr="007A4DEB">
        <w:rPr>
          <w:rFonts w:asciiTheme="majorBidi" w:hAnsiTheme="majorBidi" w:cstheme="majorBidi"/>
          <w:sz w:val="28"/>
          <w:szCs w:val="28"/>
        </w:rPr>
        <w:t xml:space="preserve"> numerous recommendation</w:t>
      </w:r>
      <w:r w:rsidR="006208E9" w:rsidRPr="007A4DEB">
        <w:rPr>
          <w:rFonts w:asciiTheme="majorBidi" w:hAnsiTheme="majorBidi" w:cstheme="majorBidi"/>
          <w:sz w:val="28"/>
          <w:szCs w:val="28"/>
        </w:rPr>
        <w:t>s</w:t>
      </w:r>
      <w:r w:rsidR="00E87143" w:rsidRPr="007A4DEB">
        <w:rPr>
          <w:rFonts w:asciiTheme="majorBidi" w:hAnsiTheme="majorBidi" w:cstheme="majorBidi"/>
          <w:sz w:val="28"/>
          <w:szCs w:val="28"/>
        </w:rPr>
        <w:t xml:space="preserve"> </w:t>
      </w:r>
      <w:r w:rsidR="001B1A6A" w:rsidRPr="007A4DEB">
        <w:rPr>
          <w:rFonts w:asciiTheme="majorBidi" w:hAnsiTheme="majorBidi" w:cstheme="majorBidi"/>
          <w:sz w:val="28"/>
          <w:szCs w:val="28"/>
        </w:rPr>
        <w:t>on</w:t>
      </w:r>
      <w:r w:rsidR="00E87143" w:rsidRPr="007A4DEB">
        <w:rPr>
          <w:rFonts w:asciiTheme="majorBidi" w:hAnsiTheme="majorBidi" w:cstheme="majorBidi"/>
          <w:sz w:val="28"/>
          <w:szCs w:val="28"/>
        </w:rPr>
        <w:t xml:space="preserve"> the need to draft a new</w:t>
      </w:r>
      <w:r w:rsidR="001B1A6A" w:rsidRPr="007A4DEB">
        <w:rPr>
          <w:rFonts w:asciiTheme="majorBidi" w:hAnsiTheme="majorBidi" w:cstheme="majorBidi"/>
          <w:sz w:val="28"/>
          <w:szCs w:val="28"/>
        </w:rPr>
        <w:t xml:space="preserve"> </w:t>
      </w:r>
      <w:r w:rsidR="001832FC" w:rsidRPr="007A4DEB">
        <w:rPr>
          <w:rFonts w:asciiTheme="majorBidi" w:hAnsiTheme="majorBidi" w:cstheme="majorBidi"/>
          <w:sz w:val="28"/>
          <w:szCs w:val="28"/>
        </w:rPr>
        <w:t>associations</w:t>
      </w:r>
      <w:r w:rsidR="00E87143" w:rsidRPr="007A4DEB">
        <w:rPr>
          <w:rFonts w:asciiTheme="majorBidi" w:hAnsiTheme="majorBidi" w:cstheme="majorBidi"/>
          <w:sz w:val="28"/>
          <w:szCs w:val="28"/>
        </w:rPr>
        <w:t xml:space="preserve"> law </w:t>
      </w:r>
      <w:r w:rsidR="001B1A6A" w:rsidRPr="007A4DEB">
        <w:rPr>
          <w:rFonts w:asciiTheme="majorBidi" w:hAnsiTheme="majorBidi" w:cstheme="majorBidi"/>
          <w:sz w:val="28"/>
          <w:szCs w:val="28"/>
        </w:rPr>
        <w:t>that would allow civil society to operate freely</w:t>
      </w:r>
      <w:r w:rsidR="006D41A4" w:rsidRPr="007A4DEB">
        <w:rPr>
          <w:rFonts w:asciiTheme="majorBidi" w:hAnsiTheme="majorBidi" w:cstheme="majorBidi"/>
          <w:sz w:val="28"/>
          <w:szCs w:val="28"/>
        </w:rPr>
        <w:t xml:space="preserve"> </w:t>
      </w:r>
      <w:r w:rsidR="001B1A6A" w:rsidRPr="007A4DEB">
        <w:rPr>
          <w:rFonts w:asciiTheme="majorBidi" w:hAnsiTheme="majorBidi" w:cstheme="majorBidi"/>
          <w:sz w:val="28"/>
          <w:szCs w:val="28"/>
        </w:rPr>
        <w:t xml:space="preserve">without threat and interference; in May 2017, </w:t>
      </w:r>
      <w:r w:rsidR="001B1A6A" w:rsidRPr="007A4DEB">
        <w:rPr>
          <w:rFonts w:asciiTheme="majorBidi" w:hAnsiTheme="majorBidi" w:cstheme="majorBidi"/>
          <w:sz w:val="28"/>
          <w:szCs w:val="28"/>
        </w:rPr>
        <w:lastRenderedPageBreak/>
        <w:t>President Sisi issued a</w:t>
      </w:r>
      <w:r w:rsidR="006D41A4" w:rsidRPr="007A4DEB">
        <w:rPr>
          <w:rFonts w:asciiTheme="majorBidi" w:hAnsiTheme="majorBidi" w:cstheme="majorBidi"/>
          <w:sz w:val="28"/>
          <w:szCs w:val="28"/>
        </w:rPr>
        <w:t xml:space="preserve"> law</w:t>
      </w:r>
      <w:r w:rsidR="001B1A6A" w:rsidRPr="007A4DEB">
        <w:rPr>
          <w:rFonts w:asciiTheme="majorBidi" w:hAnsiTheme="majorBidi" w:cstheme="majorBidi"/>
          <w:sz w:val="28"/>
          <w:szCs w:val="28"/>
        </w:rPr>
        <w:t xml:space="preserve"> </w:t>
      </w:r>
      <w:r w:rsidR="006208E9" w:rsidRPr="007A4DEB">
        <w:rPr>
          <w:rFonts w:asciiTheme="majorBidi" w:hAnsiTheme="majorBidi" w:cstheme="majorBidi"/>
          <w:sz w:val="28"/>
          <w:szCs w:val="28"/>
        </w:rPr>
        <w:t>“</w:t>
      </w:r>
      <w:r w:rsidR="001B20E6" w:rsidRPr="007A4DEB">
        <w:rPr>
          <w:rFonts w:asciiTheme="majorBidi" w:hAnsiTheme="majorBidi" w:cstheme="majorBidi"/>
          <w:sz w:val="28"/>
          <w:szCs w:val="28"/>
        </w:rPr>
        <w:t>deeply damaging</w:t>
      </w:r>
      <w:r w:rsidR="006D41A4" w:rsidRPr="007A4DEB">
        <w:rPr>
          <w:rFonts w:asciiTheme="majorBidi" w:hAnsiTheme="majorBidi" w:cstheme="majorBidi"/>
          <w:sz w:val="28"/>
          <w:szCs w:val="28"/>
        </w:rPr>
        <w:t>” for human rights and</w:t>
      </w:r>
      <w:r w:rsidR="00595513" w:rsidRPr="007A4DEB">
        <w:rPr>
          <w:rFonts w:asciiTheme="majorBidi" w:hAnsiTheme="majorBidi" w:cstheme="majorBidi"/>
          <w:sz w:val="28"/>
          <w:szCs w:val="28"/>
        </w:rPr>
        <w:t xml:space="preserve"> </w:t>
      </w:r>
      <w:r w:rsidR="00055447" w:rsidRPr="007A4DEB">
        <w:rPr>
          <w:rFonts w:asciiTheme="majorBidi" w:hAnsiTheme="majorBidi" w:cstheme="majorBidi"/>
          <w:sz w:val="28"/>
          <w:szCs w:val="28"/>
        </w:rPr>
        <w:t>violating</w:t>
      </w:r>
      <w:r w:rsidR="00595513" w:rsidRPr="007A4DEB">
        <w:rPr>
          <w:rFonts w:asciiTheme="majorBidi" w:hAnsiTheme="majorBidi" w:cstheme="majorBidi"/>
          <w:sz w:val="28"/>
          <w:szCs w:val="28"/>
        </w:rPr>
        <w:t xml:space="preserve"> </w:t>
      </w:r>
      <w:r w:rsidR="007A597D">
        <w:rPr>
          <w:rFonts w:asciiTheme="majorBidi" w:hAnsiTheme="majorBidi" w:cstheme="majorBidi"/>
          <w:sz w:val="28"/>
          <w:szCs w:val="28"/>
        </w:rPr>
        <w:t xml:space="preserve">the </w:t>
      </w:r>
      <w:r w:rsidR="00115801" w:rsidRPr="007A4DEB">
        <w:rPr>
          <w:rFonts w:asciiTheme="majorBidi" w:hAnsiTheme="majorBidi" w:cstheme="majorBidi"/>
          <w:sz w:val="28"/>
          <w:szCs w:val="28"/>
        </w:rPr>
        <w:t>constitution and international standards.</w:t>
      </w:r>
    </w:p>
    <w:p w14:paraId="12A60C5A" w14:textId="77777777" w:rsidR="003C4CA6"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44</w:t>
      </w:r>
      <w:r w:rsidR="00055447" w:rsidRPr="00327EC8">
        <w:rPr>
          <w:rFonts w:asciiTheme="majorBidi" w:hAnsiTheme="majorBidi" w:cstheme="majorBidi"/>
          <w:b/>
          <w:bCs/>
          <w:sz w:val="28"/>
          <w:szCs w:val="28"/>
        </w:rPr>
        <w:t>.</w:t>
      </w:r>
      <w:r w:rsidR="00055447" w:rsidRPr="007A4DEB">
        <w:rPr>
          <w:rFonts w:asciiTheme="majorBidi" w:hAnsiTheme="majorBidi" w:cstheme="majorBidi"/>
          <w:sz w:val="28"/>
          <w:szCs w:val="28"/>
        </w:rPr>
        <w:t xml:space="preserve"> </w:t>
      </w:r>
      <w:r w:rsidR="00595513" w:rsidRPr="007A4DEB">
        <w:rPr>
          <w:rFonts w:asciiTheme="majorBidi" w:hAnsiTheme="majorBidi" w:cstheme="majorBidi"/>
          <w:sz w:val="28"/>
          <w:szCs w:val="28"/>
        </w:rPr>
        <w:t xml:space="preserve">The law creates an </w:t>
      </w:r>
      <w:r w:rsidR="003C4CA6" w:rsidRPr="007A4DEB">
        <w:rPr>
          <w:rFonts w:asciiTheme="majorBidi" w:hAnsiTheme="majorBidi" w:cstheme="majorBidi"/>
          <w:sz w:val="28"/>
          <w:szCs w:val="28"/>
        </w:rPr>
        <w:t>agency comprised of security representatives</w:t>
      </w:r>
      <w:r w:rsidR="00595513" w:rsidRPr="007A4DEB">
        <w:rPr>
          <w:rStyle w:val="FootnoteReference"/>
          <w:rFonts w:asciiTheme="majorBidi" w:hAnsiTheme="majorBidi" w:cstheme="majorBidi"/>
          <w:sz w:val="28"/>
          <w:szCs w:val="28"/>
        </w:rPr>
        <w:footnoteReference w:id="46"/>
      </w:r>
      <w:r w:rsidR="003C4CA6" w:rsidRPr="007A4DEB">
        <w:rPr>
          <w:rFonts w:asciiTheme="majorBidi" w:hAnsiTheme="majorBidi" w:cstheme="majorBidi"/>
          <w:sz w:val="28"/>
          <w:szCs w:val="28"/>
        </w:rPr>
        <w:t xml:space="preserve"> </w:t>
      </w:r>
      <w:r w:rsidR="00595513" w:rsidRPr="007A4DEB">
        <w:rPr>
          <w:rFonts w:asciiTheme="majorBidi" w:hAnsiTheme="majorBidi" w:cstheme="majorBidi"/>
          <w:sz w:val="28"/>
          <w:szCs w:val="28"/>
        </w:rPr>
        <w:t xml:space="preserve">to </w:t>
      </w:r>
      <w:r w:rsidR="001C073F" w:rsidRPr="007A4DEB">
        <w:rPr>
          <w:rFonts w:asciiTheme="majorBidi" w:hAnsiTheme="majorBidi" w:cstheme="majorBidi"/>
          <w:sz w:val="28"/>
          <w:szCs w:val="28"/>
        </w:rPr>
        <w:t>approve all funding requests</w:t>
      </w:r>
      <w:r w:rsidR="00595513" w:rsidRPr="007A4DEB">
        <w:rPr>
          <w:rStyle w:val="FootnoteReference"/>
          <w:rFonts w:asciiTheme="majorBidi" w:hAnsiTheme="majorBidi" w:cstheme="majorBidi"/>
          <w:sz w:val="28"/>
          <w:szCs w:val="28"/>
        </w:rPr>
        <w:footnoteReference w:id="47"/>
      </w:r>
      <w:r w:rsidR="00595513" w:rsidRPr="007A4DEB">
        <w:rPr>
          <w:rFonts w:asciiTheme="majorBidi" w:hAnsiTheme="majorBidi" w:cstheme="majorBidi"/>
          <w:sz w:val="28"/>
          <w:szCs w:val="28"/>
        </w:rPr>
        <w:t xml:space="preserve"> and</w:t>
      </w:r>
      <w:r w:rsidR="003567FC" w:rsidRPr="007A4DEB">
        <w:rPr>
          <w:rFonts w:asciiTheme="majorBidi" w:hAnsiTheme="majorBidi" w:cstheme="majorBidi"/>
          <w:sz w:val="28"/>
          <w:szCs w:val="28"/>
        </w:rPr>
        <w:t xml:space="preserve"> all associations’ contacts with foreign entities</w:t>
      </w:r>
      <w:r w:rsidR="00595513" w:rsidRPr="007A4DEB">
        <w:rPr>
          <w:rFonts w:asciiTheme="majorBidi" w:hAnsiTheme="majorBidi" w:cstheme="majorBidi"/>
          <w:sz w:val="28"/>
          <w:szCs w:val="28"/>
        </w:rPr>
        <w:t>,</w:t>
      </w:r>
      <w:r w:rsidR="003567FC" w:rsidRPr="007A4DEB">
        <w:rPr>
          <w:rStyle w:val="FootnoteReference"/>
          <w:rFonts w:asciiTheme="majorBidi" w:hAnsiTheme="majorBidi" w:cstheme="majorBidi"/>
          <w:sz w:val="28"/>
          <w:szCs w:val="28"/>
        </w:rPr>
        <w:footnoteReference w:id="48"/>
      </w:r>
      <w:r w:rsidR="00595513" w:rsidRPr="007A4DEB">
        <w:rPr>
          <w:rFonts w:asciiTheme="majorBidi" w:hAnsiTheme="majorBidi" w:cstheme="majorBidi"/>
          <w:sz w:val="28"/>
          <w:szCs w:val="28"/>
        </w:rPr>
        <w:t xml:space="preserve"> while</w:t>
      </w:r>
      <w:r w:rsidR="003567FC" w:rsidRPr="007A4DEB">
        <w:rPr>
          <w:rFonts w:asciiTheme="majorBidi" w:hAnsiTheme="majorBidi" w:cstheme="majorBidi"/>
          <w:sz w:val="28"/>
          <w:szCs w:val="28"/>
        </w:rPr>
        <w:t xml:space="preserve"> penaliz</w:t>
      </w:r>
      <w:r w:rsidR="00595513" w:rsidRPr="007A4DEB">
        <w:rPr>
          <w:rFonts w:asciiTheme="majorBidi" w:hAnsiTheme="majorBidi" w:cstheme="majorBidi"/>
          <w:sz w:val="28"/>
          <w:szCs w:val="28"/>
        </w:rPr>
        <w:t>ing</w:t>
      </w:r>
      <w:r w:rsidR="003567FC" w:rsidRPr="007A4DEB">
        <w:rPr>
          <w:rFonts w:asciiTheme="majorBidi" w:hAnsiTheme="majorBidi" w:cstheme="majorBidi"/>
          <w:sz w:val="28"/>
          <w:szCs w:val="28"/>
        </w:rPr>
        <w:t xml:space="preserve"> acts not constitutive of crimes per se, such as conducting an opinion poll without approval</w:t>
      </w:r>
      <w:r w:rsidR="00E2292C" w:rsidRPr="007A4DEB">
        <w:rPr>
          <w:rFonts w:asciiTheme="majorBidi" w:hAnsiTheme="majorBidi" w:cstheme="majorBidi"/>
          <w:sz w:val="28"/>
          <w:szCs w:val="28"/>
        </w:rPr>
        <w:t>,</w:t>
      </w:r>
      <w:r w:rsidR="003567FC" w:rsidRPr="007A4DEB">
        <w:rPr>
          <w:rFonts w:asciiTheme="majorBidi" w:hAnsiTheme="majorBidi" w:cstheme="majorBidi"/>
          <w:sz w:val="28"/>
          <w:szCs w:val="28"/>
        </w:rPr>
        <w:t xml:space="preserve"> with penalties of up to five years in prison and a fine of LE</w:t>
      </w:r>
      <w:r w:rsidR="0076121F" w:rsidRPr="007A4DEB">
        <w:rPr>
          <w:rFonts w:asciiTheme="majorBidi" w:hAnsiTheme="majorBidi" w:cstheme="majorBidi"/>
          <w:sz w:val="28"/>
          <w:szCs w:val="28"/>
        </w:rPr>
        <w:t xml:space="preserve"> </w:t>
      </w:r>
      <w:r w:rsidR="003567FC" w:rsidRPr="007A4DEB">
        <w:rPr>
          <w:rFonts w:asciiTheme="majorBidi" w:hAnsiTheme="majorBidi" w:cstheme="majorBidi"/>
          <w:sz w:val="28"/>
          <w:szCs w:val="28"/>
        </w:rPr>
        <w:t>1 million.</w:t>
      </w:r>
    </w:p>
    <w:p w14:paraId="07348A4D" w14:textId="07964485" w:rsidR="00E56119"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45</w:t>
      </w:r>
      <w:r w:rsidR="00B50BB2" w:rsidRPr="00327EC8">
        <w:rPr>
          <w:rFonts w:asciiTheme="majorBidi" w:hAnsiTheme="majorBidi" w:cstheme="majorBidi"/>
          <w:b/>
          <w:bCs/>
          <w:sz w:val="28"/>
          <w:szCs w:val="28"/>
        </w:rPr>
        <w:t>.</w:t>
      </w:r>
      <w:r w:rsidR="00B50BB2" w:rsidRPr="007A4DEB">
        <w:rPr>
          <w:rFonts w:asciiTheme="majorBidi" w:hAnsiTheme="majorBidi" w:cstheme="majorBidi"/>
          <w:sz w:val="28"/>
          <w:szCs w:val="28"/>
        </w:rPr>
        <w:t xml:space="preserve"> </w:t>
      </w:r>
      <w:r w:rsidR="00724078" w:rsidRPr="007A4DEB">
        <w:rPr>
          <w:rFonts w:asciiTheme="majorBidi" w:hAnsiTheme="majorBidi" w:cstheme="majorBidi"/>
          <w:sz w:val="28"/>
          <w:szCs w:val="28"/>
        </w:rPr>
        <w:t xml:space="preserve">The state </w:t>
      </w:r>
      <w:r w:rsidR="001C7811" w:rsidRPr="007A4DEB">
        <w:rPr>
          <w:rFonts w:asciiTheme="majorBidi" w:hAnsiTheme="majorBidi" w:cstheme="majorBidi"/>
          <w:sz w:val="28"/>
          <w:szCs w:val="28"/>
        </w:rPr>
        <w:t>suppresses and intimidates</w:t>
      </w:r>
      <w:r w:rsidR="00724078" w:rsidRPr="007A4DEB">
        <w:rPr>
          <w:rFonts w:asciiTheme="majorBidi" w:hAnsiTheme="majorBidi" w:cstheme="majorBidi"/>
          <w:sz w:val="28"/>
          <w:szCs w:val="28"/>
        </w:rPr>
        <w:t xml:space="preserve"> political parties</w:t>
      </w:r>
      <w:r w:rsidR="00F72360" w:rsidRPr="007A4DEB">
        <w:rPr>
          <w:rFonts w:asciiTheme="majorBidi" w:hAnsiTheme="majorBidi" w:cstheme="majorBidi"/>
          <w:sz w:val="28"/>
          <w:szCs w:val="28"/>
        </w:rPr>
        <w:t>,</w:t>
      </w:r>
      <w:r w:rsidR="002F21B2" w:rsidRPr="007A4DEB">
        <w:rPr>
          <w:rStyle w:val="FootnoteReference"/>
          <w:rFonts w:asciiTheme="majorBidi" w:hAnsiTheme="majorBidi" w:cstheme="majorBidi"/>
          <w:sz w:val="28"/>
          <w:szCs w:val="28"/>
        </w:rPr>
        <w:footnoteReference w:id="49"/>
      </w:r>
      <w:r w:rsidR="00724078" w:rsidRPr="007A4DEB">
        <w:rPr>
          <w:rFonts w:asciiTheme="majorBidi" w:hAnsiTheme="majorBidi" w:cstheme="majorBidi"/>
          <w:sz w:val="28"/>
          <w:szCs w:val="28"/>
        </w:rPr>
        <w:t xml:space="preserve"> groups</w:t>
      </w:r>
      <w:r w:rsidR="00C960E0" w:rsidRPr="007A4DEB">
        <w:rPr>
          <w:rFonts w:asciiTheme="majorBidi" w:hAnsiTheme="majorBidi" w:cstheme="majorBidi"/>
          <w:sz w:val="28"/>
          <w:szCs w:val="28"/>
        </w:rPr>
        <w:t xml:space="preserve">, </w:t>
      </w:r>
      <w:r w:rsidR="002F21B2" w:rsidRPr="007A4DEB">
        <w:rPr>
          <w:rFonts w:asciiTheme="majorBidi" w:hAnsiTheme="majorBidi" w:cstheme="majorBidi"/>
          <w:sz w:val="28"/>
          <w:szCs w:val="28"/>
        </w:rPr>
        <w:t>and movements</w:t>
      </w:r>
      <w:r w:rsidR="001C7811" w:rsidRPr="007A4DEB">
        <w:rPr>
          <w:rFonts w:asciiTheme="majorBidi" w:hAnsiTheme="majorBidi" w:cstheme="majorBidi"/>
          <w:sz w:val="28"/>
          <w:szCs w:val="28"/>
        </w:rPr>
        <w:t>, targeting and imprisoning party leaders and activists</w:t>
      </w:r>
      <w:r w:rsidR="00F466EA" w:rsidRPr="007A4DEB">
        <w:rPr>
          <w:rFonts w:asciiTheme="majorBidi" w:hAnsiTheme="majorBidi" w:cstheme="majorBidi"/>
          <w:sz w:val="28"/>
          <w:szCs w:val="28"/>
        </w:rPr>
        <w:t>.</w:t>
      </w:r>
      <w:r w:rsidR="001C7811" w:rsidRPr="007A4DEB">
        <w:rPr>
          <w:rStyle w:val="FootnoteReference"/>
          <w:rFonts w:asciiTheme="majorBidi" w:hAnsiTheme="majorBidi" w:cstheme="majorBidi"/>
          <w:sz w:val="28"/>
          <w:szCs w:val="28"/>
        </w:rPr>
        <w:footnoteReference w:id="50"/>
      </w:r>
      <w:r w:rsidR="00327EC8">
        <w:rPr>
          <w:rFonts w:asciiTheme="majorBidi" w:hAnsiTheme="majorBidi" w:cstheme="majorBidi"/>
          <w:sz w:val="28"/>
          <w:szCs w:val="28"/>
        </w:rPr>
        <w:t xml:space="preserve"> </w:t>
      </w:r>
      <w:r w:rsidR="00F466EA" w:rsidRPr="007A4DEB">
        <w:rPr>
          <w:rFonts w:asciiTheme="majorBidi" w:hAnsiTheme="majorBidi" w:cstheme="majorBidi"/>
          <w:sz w:val="28"/>
          <w:szCs w:val="28"/>
        </w:rPr>
        <w:t xml:space="preserve">In the run-up to the 2018 presidential elections, on February 14, </w:t>
      </w:r>
      <w:r w:rsidR="001123D3" w:rsidRPr="007A4DEB">
        <w:rPr>
          <w:rFonts w:asciiTheme="majorBidi" w:hAnsiTheme="majorBidi" w:cstheme="majorBidi"/>
          <w:sz w:val="28"/>
          <w:szCs w:val="28"/>
        </w:rPr>
        <w:t>Dr. Abdel Moneim Aboul –Fotouh,</w:t>
      </w:r>
      <w:r w:rsidR="00576FC8" w:rsidRPr="007A4DEB">
        <w:rPr>
          <w:rFonts w:asciiTheme="majorBidi" w:hAnsiTheme="majorBidi" w:cstheme="majorBidi"/>
          <w:sz w:val="28"/>
          <w:szCs w:val="28"/>
        </w:rPr>
        <w:t xml:space="preserve"> the president of the licensed Strong Egypt party, was</w:t>
      </w:r>
      <w:r w:rsidRPr="007A4DEB">
        <w:rPr>
          <w:rFonts w:asciiTheme="majorBidi" w:hAnsiTheme="majorBidi" w:cstheme="majorBidi"/>
          <w:sz w:val="28"/>
          <w:szCs w:val="28"/>
        </w:rPr>
        <w:t xml:space="preserve"> arrested</w:t>
      </w:r>
      <w:r w:rsidRPr="007A4DEB">
        <w:rPr>
          <w:rStyle w:val="FootnoteReference"/>
          <w:rFonts w:asciiTheme="majorBidi" w:hAnsiTheme="majorBidi" w:cstheme="majorBidi"/>
          <w:sz w:val="28"/>
          <w:szCs w:val="28"/>
        </w:rPr>
        <w:footnoteReference w:id="51"/>
      </w:r>
      <w:r w:rsidRPr="007A4DEB">
        <w:rPr>
          <w:rFonts w:asciiTheme="majorBidi" w:hAnsiTheme="majorBidi" w:cstheme="majorBidi"/>
          <w:sz w:val="28"/>
          <w:szCs w:val="28"/>
        </w:rPr>
        <w:t xml:space="preserve"> </w:t>
      </w:r>
      <w:r w:rsidR="00576FC8" w:rsidRPr="007A4DEB">
        <w:rPr>
          <w:rFonts w:asciiTheme="majorBidi" w:hAnsiTheme="majorBidi" w:cstheme="majorBidi"/>
          <w:sz w:val="28"/>
          <w:szCs w:val="28"/>
        </w:rPr>
        <w:t>on charges of joining a terrorist group</w:t>
      </w:r>
      <w:r w:rsidR="00684FB5" w:rsidRPr="007A4DEB">
        <w:rPr>
          <w:rFonts w:asciiTheme="majorBidi" w:hAnsiTheme="majorBidi" w:cstheme="majorBidi"/>
          <w:sz w:val="28"/>
          <w:szCs w:val="28"/>
        </w:rPr>
        <w:t>.</w:t>
      </w:r>
      <w:r w:rsidR="00684FB5" w:rsidRPr="007A4DEB">
        <w:rPr>
          <w:rStyle w:val="FootnoteReference"/>
          <w:rFonts w:asciiTheme="majorBidi" w:hAnsiTheme="majorBidi" w:cstheme="majorBidi"/>
          <w:sz w:val="28"/>
          <w:szCs w:val="28"/>
        </w:rPr>
        <w:footnoteReference w:id="52"/>
      </w:r>
      <w:r w:rsidR="00F466EA" w:rsidRPr="007A4DEB">
        <w:rPr>
          <w:rFonts w:asciiTheme="majorBidi" w:hAnsiTheme="majorBidi" w:cstheme="majorBidi"/>
          <w:sz w:val="28"/>
          <w:szCs w:val="28"/>
        </w:rPr>
        <w:t xml:space="preserve"> </w:t>
      </w:r>
      <w:r w:rsidR="00047099" w:rsidRPr="007A4DEB">
        <w:rPr>
          <w:rFonts w:asciiTheme="majorBidi" w:hAnsiTheme="majorBidi" w:cstheme="majorBidi"/>
          <w:sz w:val="28"/>
          <w:szCs w:val="28"/>
        </w:rPr>
        <w:t>On February 20, a court placed Ab</w:t>
      </w:r>
      <w:r w:rsidR="00576FC8" w:rsidRPr="007A4DEB">
        <w:rPr>
          <w:rFonts w:asciiTheme="majorBidi" w:hAnsiTheme="majorBidi" w:cstheme="majorBidi"/>
          <w:sz w:val="28"/>
          <w:szCs w:val="28"/>
        </w:rPr>
        <w:t>oul</w:t>
      </w:r>
      <w:r w:rsidR="00047099" w:rsidRPr="007A4DEB">
        <w:rPr>
          <w:rFonts w:asciiTheme="majorBidi" w:hAnsiTheme="majorBidi" w:cstheme="majorBidi"/>
          <w:sz w:val="28"/>
          <w:szCs w:val="28"/>
        </w:rPr>
        <w:t>-</w:t>
      </w:r>
      <w:r w:rsidR="00F72360" w:rsidRPr="007A4DEB">
        <w:rPr>
          <w:rFonts w:asciiTheme="majorBidi" w:hAnsiTheme="majorBidi" w:cstheme="majorBidi"/>
          <w:sz w:val="28"/>
          <w:szCs w:val="28"/>
        </w:rPr>
        <w:t xml:space="preserve">Fotouh’s </w:t>
      </w:r>
      <w:r w:rsidR="00047099" w:rsidRPr="007A4DEB">
        <w:rPr>
          <w:rFonts w:asciiTheme="majorBidi" w:hAnsiTheme="majorBidi" w:cstheme="majorBidi"/>
          <w:sz w:val="28"/>
          <w:szCs w:val="28"/>
        </w:rPr>
        <w:t xml:space="preserve">name on </w:t>
      </w:r>
      <w:r w:rsidR="00F73988" w:rsidRPr="007A4DEB">
        <w:rPr>
          <w:rFonts w:asciiTheme="majorBidi" w:hAnsiTheme="majorBidi" w:cstheme="majorBidi"/>
          <w:sz w:val="28"/>
          <w:szCs w:val="28"/>
        </w:rPr>
        <w:t>the designated terrorist list</w:t>
      </w:r>
      <w:r w:rsidR="00047099" w:rsidRPr="007A4DEB">
        <w:rPr>
          <w:rFonts w:asciiTheme="majorBidi" w:hAnsiTheme="majorBidi" w:cstheme="majorBidi"/>
          <w:sz w:val="28"/>
          <w:szCs w:val="28"/>
        </w:rPr>
        <w:t xml:space="preserve"> and froze his assets.</w:t>
      </w:r>
      <w:r w:rsidR="00047099" w:rsidRPr="007A4DEB">
        <w:rPr>
          <w:rStyle w:val="FootnoteReference"/>
          <w:rFonts w:asciiTheme="majorBidi" w:hAnsiTheme="majorBidi" w:cstheme="majorBidi"/>
          <w:sz w:val="28"/>
          <w:szCs w:val="28"/>
        </w:rPr>
        <w:footnoteReference w:id="53"/>
      </w:r>
      <w:r w:rsidR="00047099" w:rsidRPr="007A4DEB">
        <w:rPr>
          <w:rFonts w:asciiTheme="majorBidi" w:hAnsiTheme="majorBidi" w:cstheme="majorBidi"/>
          <w:sz w:val="28"/>
          <w:szCs w:val="28"/>
        </w:rPr>
        <w:t xml:space="preserve"> </w:t>
      </w:r>
    </w:p>
    <w:p w14:paraId="05AA68E5" w14:textId="0538BAF7" w:rsidR="00B21F38" w:rsidRPr="007A4DEB" w:rsidRDefault="00B21F38"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w:t>
      </w:r>
      <w:r w:rsidR="00EB1FC3" w:rsidRPr="00327EC8">
        <w:rPr>
          <w:rFonts w:asciiTheme="majorBidi" w:hAnsiTheme="majorBidi" w:cstheme="majorBidi"/>
          <w:b/>
          <w:bCs/>
          <w:sz w:val="28"/>
          <w:szCs w:val="28"/>
        </w:rPr>
        <w:t>6</w:t>
      </w:r>
      <w:r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Pr="007A4DEB">
        <w:rPr>
          <w:rFonts w:asciiTheme="majorBidi" w:hAnsiTheme="majorBidi" w:cstheme="majorBidi"/>
          <w:sz w:val="28"/>
          <w:szCs w:val="28"/>
        </w:rPr>
        <w:t>After the Democratic Civil Movement</w:t>
      </w:r>
      <w:r w:rsidRPr="007A4DEB">
        <w:rPr>
          <w:rStyle w:val="FootnoteReference"/>
          <w:rFonts w:asciiTheme="majorBidi" w:hAnsiTheme="majorBidi" w:cstheme="majorBidi"/>
          <w:sz w:val="28"/>
          <w:szCs w:val="28"/>
        </w:rPr>
        <w:footnoteReference w:id="54"/>
      </w:r>
      <w:r w:rsidR="00327EC8">
        <w:rPr>
          <w:rFonts w:asciiTheme="majorBidi" w:hAnsiTheme="majorBidi" w:cstheme="majorBidi"/>
          <w:sz w:val="28"/>
          <w:szCs w:val="28"/>
        </w:rPr>
        <w:t xml:space="preserve"> </w:t>
      </w:r>
      <w:r w:rsidRPr="007A4DEB">
        <w:rPr>
          <w:rFonts w:asciiTheme="majorBidi" w:hAnsiTheme="majorBidi" w:cstheme="majorBidi"/>
          <w:sz w:val="28"/>
          <w:szCs w:val="28"/>
        </w:rPr>
        <w:t xml:space="preserve">held a press conference protesting President Sisi’s crackdown on his competitors for the presidency, several attorneys known to be acting on </w:t>
      </w:r>
      <w:r w:rsidR="007A597D">
        <w:rPr>
          <w:rFonts w:asciiTheme="majorBidi" w:hAnsiTheme="majorBidi" w:cstheme="majorBidi"/>
          <w:sz w:val="28"/>
          <w:szCs w:val="28"/>
        </w:rPr>
        <w:t xml:space="preserve">the state’s </w:t>
      </w:r>
      <w:r w:rsidRPr="007A4DEB">
        <w:rPr>
          <w:rFonts w:asciiTheme="majorBidi" w:hAnsiTheme="majorBidi" w:cstheme="majorBidi"/>
          <w:sz w:val="28"/>
          <w:szCs w:val="28"/>
        </w:rPr>
        <w:t>behalf attempted to intimidate members of the movement, filing police complaints accusing them of</w:t>
      </w:r>
      <w:r w:rsidR="001006C0" w:rsidRPr="007A4DEB">
        <w:rPr>
          <w:rFonts w:asciiTheme="majorBidi" w:hAnsiTheme="majorBidi" w:cstheme="majorBidi"/>
          <w:sz w:val="28"/>
          <w:szCs w:val="28"/>
        </w:rPr>
        <w:t xml:space="preserve"> undermining national security.</w:t>
      </w:r>
    </w:p>
    <w:p w14:paraId="7586C027" w14:textId="77777777" w:rsidR="00B7237B" w:rsidRPr="007A4DEB" w:rsidRDefault="00B21F38"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w:t>
      </w:r>
      <w:r w:rsidR="00EB1FC3" w:rsidRPr="00327EC8">
        <w:rPr>
          <w:rFonts w:asciiTheme="majorBidi" w:hAnsiTheme="majorBidi" w:cstheme="majorBidi"/>
          <w:b/>
          <w:bCs/>
          <w:sz w:val="28"/>
          <w:szCs w:val="28"/>
        </w:rPr>
        <w:t>7.</w:t>
      </w:r>
      <w:r w:rsidRPr="007A4DEB">
        <w:rPr>
          <w:rFonts w:asciiTheme="majorBidi" w:hAnsiTheme="majorBidi" w:cstheme="majorBidi"/>
          <w:sz w:val="28"/>
          <w:szCs w:val="28"/>
        </w:rPr>
        <w:t xml:space="preserve"> </w:t>
      </w:r>
      <w:r w:rsidR="00B7237B" w:rsidRPr="007A4DEB">
        <w:rPr>
          <w:rFonts w:asciiTheme="majorBidi" w:hAnsiTheme="majorBidi" w:cstheme="majorBidi"/>
          <w:sz w:val="28"/>
          <w:szCs w:val="28"/>
        </w:rPr>
        <w:t xml:space="preserve">The recommendations to Egypt in this regard focused on preventing stigmatization of human rights defenders and rights organizations, and guaranteeing a hospitable </w:t>
      </w:r>
      <w:r w:rsidR="00B7237B" w:rsidRPr="007A4DEB">
        <w:rPr>
          <w:rFonts w:asciiTheme="majorBidi" w:hAnsiTheme="majorBidi" w:cstheme="majorBidi"/>
          <w:sz w:val="28"/>
          <w:szCs w:val="28"/>
        </w:rPr>
        <w:lastRenderedPageBreak/>
        <w:t>climate for their work. Brazil recommended that Egypt adopt a national strategy combatting violence against women, including women human rights defenders, and to take all measures to protect</w:t>
      </w:r>
      <w:r w:rsidR="001006C0" w:rsidRPr="007A4DEB">
        <w:rPr>
          <w:rFonts w:asciiTheme="majorBidi" w:hAnsiTheme="majorBidi" w:cstheme="majorBidi"/>
          <w:sz w:val="28"/>
          <w:szCs w:val="28"/>
        </w:rPr>
        <w:t xml:space="preserve"> them from assault and threat. </w:t>
      </w:r>
    </w:p>
    <w:p w14:paraId="4D868364" w14:textId="77777777" w:rsidR="00B7237B"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48</w:t>
      </w:r>
      <w:r w:rsidR="00B7237B" w:rsidRPr="00327EC8">
        <w:rPr>
          <w:rFonts w:asciiTheme="majorBidi" w:hAnsiTheme="majorBidi" w:cstheme="majorBidi"/>
          <w:b/>
          <w:bCs/>
          <w:sz w:val="28"/>
          <w:szCs w:val="28"/>
        </w:rPr>
        <w:t>.</w:t>
      </w:r>
      <w:r w:rsidR="00B7237B" w:rsidRPr="007A4DEB">
        <w:rPr>
          <w:rFonts w:asciiTheme="majorBidi" w:hAnsiTheme="majorBidi" w:cstheme="majorBidi"/>
          <w:sz w:val="28"/>
          <w:szCs w:val="28"/>
        </w:rPr>
        <w:t xml:space="preserve"> In the period under review, the state has intensified its assault on rights organizations and defenders. Investigations into rights organizations in case no. 173/2011, known as the Foreign Funding Case, resumed</w:t>
      </w:r>
      <w:r w:rsidR="00E56119" w:rsidRPr="007A4DEB">
        <w:rPr>
          <w:rFonts w:asciiTheme="majorBidi" w:hAnsiTheme="majorBidi" w:cstheme="majorBidi"/>
          <w:sz w:val="28"/>
          <w:szCs w:val="28"/>
        </w:rPr>
        <w:t>;</w:t>
      </w:r>
      <w:r w:rsidR="00B7237B" w:rsidRPr="007A4DEB">
        <w:rPr>
          <w:rFonts w:asciiTheme="majorBidi" w:hAnsiTheme="majorBidi" w:cstheme="majorBidi"/>
          <w:sz w:val="28"/>
          <w:szCs w:val="28"/>
        </w:rPr>
        <w:t xml:space="preserve"> after which 31 rights defenders were banned from travel</w:t>
      </w:r>
      <w:r w:rsidR="00E56119" w:rsidRPr="007A4DEB">
        <w:rPr>
          <w:rFonts w:asciiTheme="majorBidi" w:hAnsiTheme="majorBidi" w:cstheme="majorBidi"/>
          <w:sz w:val="28"/>
          <w:szCs w:val="28"/>
        </w:rPr>
        <w:t>,</w:t>
      </w:r>
      <w:r w:rsidR="00B7237B" w:rsidRPr="007A4DEB">
        <w:rPr>
          <w:rFonts w:asciiTheme="majorBidi" w:hAnsiTheme="majorBidi" w:cstheme="majorBidi"/>
          <w:sz w:val="28"/>
          <w:szCs w:val="28"/>
        </w:rPr>
        <w:t xml:space="preserve"> some have been banned from travel since December 2014. The operation of rights organizations was crippled by the asset freezes of ten rights defenders and seven organizations. </w:t>
      </w:r>
      <w:r w:rsidR="00E56119" w:rsidRPr="007A4DEB">
        <w:rPr>
          <w:rFonts w:asciiTheme="majorBidi" w:hAnsiTheme="majorBidi" w:cstheme="majorBidi"/>
          <w:sz w:val="28"/>
          <w:szCs w:val="28"/>
        </w:rPr>
        <w:t>Over</w:t>
      </w:r>
      <w:r w:rsidR="00B7237B" w:rsidRPr="007A4DEB">
        <w:rPr>
          <w:rFonts w:asciiTheme="majorBidi" w:hAnsiTheme="majorBidi" w:cstheme="majorBidi"/>
          <w:sz w:val="28"/>
          <w:szCs w:val="28"/>
        </w:rPr>
        <w:t xml:space="preserve"> 37 rights defenders have been summoned for questionin</w:t>
      </w:r>
      <w:r w:rsidR="001006C0" w:rsidRPr="007A4DEB">
        <w:rPr>
          <w:rFonts w:asciiTheme="majorBidi" w:hAnsiTheme="majorBidi" w:cstheme="majorBidi"/>
          <w:sz w:val="28"/>
          <w:szCs w:val="28"/>
        </w:rPr>
        <w:t xml:space="preserve">g in connection with the case. </w:t>
      </w:r>
    </w:p>
    <w:p w14:paraId="3C6B6A78" w14:textId="77777777" w:rsidR="00B7237B"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49</w:t>
      </w:r>
      <w:r w:rsidR="00B7237B" w:rsidRPr="00327EC8">
        <w:rPr>
          <w:rFonts w:asciiTheme="majorBidi" w:hAnsiTheme="majorBidi" w:cstheme="majorBidi"/>
          <w:b/>
          <w:bCs/>
          <w:sz w:val="28"/>
          <w:szCs w:val="28"/>
        </w:rPr>
        <w:t>.</w:t>
      </w:r>
      <w:r w:rsidR="00B7237B" w:rsidRPr="007A4DEB">
        <w:rPr>
          <w:rFonts w:asciiTheme="majorBidi" w:hAnsiTheme="majorBidi" w:cstheme="majorBidi"/>
          <w:sz w:val="28"/>
          <w:szCs w:val="28"/>
        </w:rPr>
        <w:t xml:space="preserve"> In February 2016, an Interior Ministry force </w:t>
      </w:r>
      <w:r w:rsidR="00E56119" w:rsidRPr="007A4DEB">
        <w:rPr>
          <w:rFonts w:asciiTheme="majorBidi" w:hAnsiTheme="majorBidi" w:cstheme="majorBidi"/>
          <w:sz w:val="28"/>
          <w:szCs w:val="28"/>
        </w:rPr>
        <w:t>raided</w:t>
      </w:r>
      <w:r w:rsidR="00E56119" w:rsidRPr="007A4DEB">
        <w:rPr>
          <w:rStyle w:val="FootnoteReference"/>
          <w:rFonts w:asciiTheme="majorBidi" w:hAnsiTheme="majorBidi" w:cstheme="majorBidi"/>
          <w:sz w:val="28"/>
          <w:szCs w:val="28"/>
        </w:rPr>
        <w:footnoteReference w:id="55"/>
      </w:r>
      <w:r w:rsidR="00E56119" w:rsidRPr="007A4DEB">
        <w:rPr>
          <w:rFonts w:asciiTheme="majorBidi" w:hAnsiTheme="majorBidi" w:cstheme="majorBidi"/>
          <w:sz w:val="28"/>
          <w:szCs w:val="28"/>
        </w:rPr>
        <w:t xml:space="preserve"> </w:t>
      </w:r>
      <w:r w:rsidR="00B7237B" w:rsidRPr="007A4DEB">
        <w:rPr>
          <w:rFonts w:asciiTheme="majorBidi" w:hAnsiTheme="majorBidi" w:cstheme="majorBidi"/>
          <w:sz w:val="28"/>
          <w:szCs w:val="28"/>
        </w:rPr>
        <w:t xml:space="preserve">the clinic of the Nadeem Center for the Rehabilitation of Victims of Violence and Torture, accusing the clinic of engaging in the work of civic associations and issuing reports about torture with the aim of tarnishing Egypt’s reputation. Less than a year later, a force again went to the clinic, </w:t>
      </w:r>
      <w:r w:rsidR="00E56119" w:rsidRPr="007A4DEB">
        <w:rPr>
          <w:rFonts w:asciiTheme="majorBidi" w:hAnsiTheme="majorBidi" w:cstheme="majorBidi"/>
          <w:sz w:val="28"/>
          <w:szCs w:val="28"/>
        </w:rPr>
        <w:t>shutting</w:t>
      </w:r>
      <w:r w:rsidR="00E56119" w:rsidRPr="007A4DEB">
        <w:rPr>
          <w:rStyle w:val="FootnoteReference"/>
          <w:rFonts w:asciiTheme="majorBidi" w:hAnsiTheme="majorBidi" w:cstheme="majorBidi"/>
          <w:sz w:val="28"/>
          <w:szCs w:val="28"/>
        </w:rPr>
        <w:footnoteReference w:id="56"/>
      </w:r>
      <w:r w:rsidR="00E56119" w:rsidRPr="007A4DEB">
        <w:rPr>
          <w:rFonts w:asciiTheme="majorBidi" w:hAnsiTheme="majorBidi" w:cstheme="majorBidi"/>
          <w:sz w:val="28"/>
          <w:szCs w:val="28"/>
        </w:rPr>
        <w:t xml:space="preserve"> </w:t>
      </w:r>
      <w:r w:rsidR="00B7237B" w:rsidRPr="007A4DEB">
        <w:rPr>
          <w:rFonts w:asciiTheme="majorBidi" w:hAnsiTheme="majorBidi" w:cstheme="majorBidi"/>
          <w:sz w:val="28"/>
          <w:szCs w:val="28"/>
        </w:rPr>
        <w:t>it down an</w:t>
      </w:r>
      <w:r w:rsidR="001006C0" w:rsidRPr="007A4DEB">
        <w:rPr>
          <w:rFonts w:asciiTheme="majorBidi" w:hAnsiTheme="majorBidi" w:cstheme="majorBidi"/>
          <w:sz w:val="28"/>
          <w:szCs w:val="28"/>
        </w:rPr>
        <w:t xml:space="preserve">d placing a wax seal on </w:t>
      </w:r>
      <w:r w:rsidR="007A597D">
        <w:rPr>
          <w:rFonts w:asciiTheme="majorBidi" w:hAnsiTheme="majorBidi" w:cstheme="majorBidi"/>
          <w:sz w:val="28"/>
          <w:szCs w:val="28"/>
        </w:rPr>
        <w:t xml:space="preserve">the </w:t>
      </w:r>
      <w:r w:rsidR="001006C0" w:rsidRPr="007A4DEB">
        <w:rPr>
          <w:rFonts w:asciiTheme="majorBidi" w:hAnsiTheme="majorBidi" w:cstheme="majorBidi"/>
          <w:sz w:val="28"/>
          <w:szCs w:val="28"/>
        </w:rPr>
        <w:t xml:space="preserve">entry. </w:t>
      </w:r>
    </w:p>
    <w:p w14:paraId="7FE060F2" w14:textId="77777777" w:rsidR="00B7237B" w:rsidRPr="007A4DEB" w:rsidRDefault="00EB1FC3" w:rsidP="001832FC">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50</w:t>
      </w:r>
      <w:r w:rsidR="00B7237B" w:rsidRPr="00327EC8">
        <w:rPr>
          <w:rFonts w:asciiTheme="majorBidi" w:hAnsiTheme="majorBidi" w:cstheme="majorBidi"/>
          <w:b/>
          <w:bCs/>
          <w:sz w:val="28"/>
          <w:szCs w:val="28"/>
        </w:rPr>
        <w:t>.</w:t>
      </w:r>
      <w:r w:rsidR="00B7237B" w:rsidRPr="007A4DEB">
        <w:rPr>
          <w:rFonts w:asciiTheme="majorBidi" w:hAnsiTheme="majorBidi" w:cstheme="majorBidi"/>
          <w:sz w:val="28"/>
          <w:szCs w:val="28"/>
        </w:rPr>
        <w:t xml:space="preserve"> In November 2018, security forces</w:t>
      </w:r>
      <w:r w:rsidR="00E56119" w:rsidRPr="007A4DEB">
        <w:rPr>
          <w:rFonts w:asciiTheme="majorBidi" w:hAnsiTheme="majorBidi" w:cstheme="majorBidi"/>
          <w:sz w:val="28"/>
          <w:szCs w:val="28"/>
        </w:rPr>
        <w:t xml:space="preserve"> arrested</w:t>
      </w:r>
      <w:r w:rsidR="00E56119" w:rsidRPr="007A4DEB">
        <w:rPr>
          <w:rStyle w:val="FootnoteReference"/>
          <w:rFonts w:asciiTheme="majorBidi" w:hAnsiTheme="majorBidi" w:cstheme="majorBidi"/>
          <w:sz w:val="28"/>
          <w:szCs w:val="28"/>
        </w:rPr>
        <w:footnoteReference w:id="57"/>
      </w:r>
      <w:r w:rsidR="00B7237B" w:rsidRPr="007A4DEB">
        <w:rPr>
          <w:rFonts w:asciiTheme="majorBidi" w:hAnsiTheme="majorBidi" w:cstheme="majorBidi"/>
          <w:sz w:val="28"/>
          <w:szCs w:val="28"/>
        </w:rPr>
        <w:t xml:space="preserve"> at least 31 staff members at the Egyptian Coordination for Rights and Freedoms, </w:t>
      </w:r>
      <w:r w:rsidR="007A597D">
        <w:rPr>
          <w:rFonts w:asciiTheme="majorBidi" w:hAnsiTheme="majorBidi" w:cstheme="majorBidi"/>
          <w:sz w:val="28"/>
          <w:szCs w:val="28"/>
        </w:rPr>
        <w:t>compelling</w:t>
      </w:r>
      <w:r w:rsidR="007A597D" w:rsidRPr="007A4DEB">
        <w:rPr>
          <w:rFonts w:asciiTheme="majorBidi" w:hAnsiTheme="majorBidi" w:cstheme="majorBidi"/>
          <w:sz w:val="28"/>
          <w:szCs w:val="28"/>
        </w:rPr>
        <w:t xml:space="preserve"> </w:t>
      </w:r>
      <w:r w:rsidR="00B7237B" w:rsidRPr="007A4DEB">
        <w:rPr>
          <w:rFonts w:asciiTheme="majorBidi" w:hAnsiTheme="majorBidi" w:cstheme="majorBidi"/>
          <w:sz w:val="28"/>
          <w:szCs w:val="28"/>
        </w:rPr>
        <w:t>the orga</w:t>
      </w:r>
      <w:r w:rsidR="001832FC" w:rsidRPr="007A4DEB">
        <w:rPr>
          <w:rFonts w:asciiTheme="majorBidi" w:hAnsiTheme="majorBidi" w:cstheme="majorBidi"/>
          <w:sz w:val="28"/>
          <w:szCs w:val="28"/>
        </w:rPr>
        <w:t>nization to suspend operations.</w:t>
      </w:r>
    </w:p>
    <w:p w14:paraId="5DF41E92" w14:textId="77777777" w:rsidR="00E56119"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51</w:t>
      </w:r>
      <w:r w:rsidR="00B7237B" w:rsidRPr="00327EC8">
        <w:rPr>
          <w:rFonts w:asciiTheme="majorBidi" w:hAnsiTheme="majorBidi" w:cstheme="majorBidi"/>
          <w:b/>
          <w:bCs/>
          <w:sz w:val="28"/>
          <w:szCs w:val="28"/>
        </w:rPr>
        <w:t>.</w:t>
      </w:r>
      <w:r w:rsidR="00B7237B" w:rsidRPr="007A4DEB">
        <w:rPr>
          <w:rFonts w:asciiTheme="majorBidi" w:hAnsiTheme="majorBidi" w:cstheme="majorBidi"/>
          <w:sz w:val="28"/>
          <w:szCs w:val="28"/>
        </w:rPr>
        <w:t xml:space="preserve"> The UN </w:t>
      </w:r>
      <w:r w:rsidR="007A597D">
        <w:rPr>
          <w:rFonts w:asciiTheme="majorBidi" w:hAnsiTheme="majorBidi" w:cstheme="majorBidi"/>
          <w:sz w:val="28"/>
          <w:szCs w:val="28"/>
        </w:rPr>
        <w:t>S</w:t>
      </w:r>
      <w:r w:rsidR="007A597D" w:rsidRPr="007A4DEB">
        <w:rPr>
          <w:rFonts w:asciiTheme="majorBidi" w:hAnsiTheme="majorBidi" w:cstheme="majorBidi"/>
          <w:sz w:val="28"/>
          <w:szCs w:val="28"/>
        </w:rPr>
        <w:t>ecretary</w:t>
      </w:r>
      <w:r w:rsidR="00B7237B" w:rsidRPr="007A4DEB">
        <w:rPr>
          <w:rFonts w:asciiTheme="majorBidi" w:hAnsiTheme="majorBidi" w:cstheme="majorBidi"/>
          <w:sz w:val="28"/>
          <w:szCs w:val="28"/>
        </w:rPr>
        <w:t>-</w:t>
      </w:r>
      <w:r w:rsidR="007A597D">
        <w:rPr>
          <w:rFonts w:asciiTheme="majorBidi" w:hAnsiTheme="majorBidi" w:cstheme="majorBidi"/>
          <w:sz w:val="28"/>
          <w:szCs w:val="28"/>
        </w:rPr>
        <w:t>G</w:t>
      </w:r>
      <w:r w:rsidR="007A597D" w:rsidRPr="007A4DEB">
        <w:rPr>
          <w:rFonts w:asciiTheme="majorBidi" w:hAnsiTheme="majorBidi" w:cstheme="majorBidi"/>
          <w:sz w:val="28"/>
          <w:szCs w:val="28"/>
        </w:rPr>
        <w:t xml:space="preserve">eneral’s </w:t>
      </w:r>
      <w:r w:rsidR="00B7237B" w:rsidRPr="007A4DEB">
        <w:rPr>
          <w:rFonts w:asciiTheme="majorBidi" w:hAnsiTheme="majorBidi" w:cstheme="majorBidi"/>
          <w:sz w:val="28"/>
          <w:szCs w:val="28"/>
        </w:rPr>
        <w:t xml:space="preserve">annual report referenced Egypt in 2014, 2017, and 2018 regarding reprisals against human rights defenders for their engagement with UN agencies. Egyptian authorities arrested </w:t>
      </w:r>
      <w:r w:rsidR="00E56119" w:rsidRPr="007A4DEB">
        <w:rPr>
          <w:rFonts w:asciiTheme="majorBidi" w:hAnsiTheme="majorBidi" w:cstheme="majorBidi"/>
          <w:sz w:val="28"/>
          <w:szCs w:val="28"/>
        </w:rPr>
        <w:t>Ib</w:t>
      </w:r>
      <w:r w:rsidR="009341CB">
        <w:rPr>
          <w:rFonts w:asciiTheme="majorBidi" w:hAnsiTheme="majorBidi" w:cstheme="majorBidi"/>
          <w:sz w:val="28"/>
          <w:szCs w:val="28"/>
        </w:rPr>
        <w:t xml:space="preserve"> </w:t>
      </w:r>
      <w:r w:rsidR="00E56119" w:rsidRPr="007A4DEB">
        <w:rPr>
          <w:rFonts w:asciiTheme="majorBidi" w:hAnsiTheme="majorBidi" w:cstheme="majorBidi"/>
          <w:sz w:val="28"/>
          <w:szCs w:val="28"/>
        </w:rPr>
        <w:t>rahim Metwally</w:t>
      </w:r>
      <w:r w:rsidR="007A597D">
        <w:rPr>
          <w:rFonts w:asciiTheme="majorBidi" w:hAnsiTheme="majorBidi" w:cstheme="majorBidi"/>
          <w:sz w:val="28"/>
          <w:szCs w:val="28"/>
        </w:rPr>
        <w:t>,</w:t>
      </w:r>
      <w:r w:rsidR="00E56119" w:rsidRPr="007A4DEB">
        <w:rPr>
          <w:rStyle w:val="FootnoteReference"/>
          <w:rFonts w:asciiTheme="majorBidi" w:hAnsiTheme="majorBidi" w:cstheme="majorBidi"/>
          <w:sz w:val="28"/>
          <w:szCs w:val="28"/>
        </w:rPr>
        <w:footnoteReference w:id="58"/>
      </w:r>
      <w:r w:rsidR="00B7237B" w:rsidRPr="007A4DEB">
        <w:rPr>
          <w:rFonts w:asciiTheme="majorBidi" w:hAnsiTheme="majorBidi" w:cstheme="majorBidi"/>
          <w:sz w:val="28"/>
          <w:szCs w:val="28"/>
        </w:rPr>
        <w:t xml:space="preserve"> the coordinator of the League for the Families of the Disappeared, as he was on his way to Geneva to attend a meeting of the UN Working Group on Enforced Disappearance.</w:t>
      </w:r>
      <w:r w:rsidR="00B7237B" w:rsidRPr="007A4DEB">
        <w:rPr>
          <w:rStyle w:val="FootnoteReference"/>
          <w:rFonts w:asciiTheme="majorBidi" w:hAnsiTheme="majorBidi" w:cstheme="majorBidi"/>
          <w:sz w:val="28"/>
          <w:szCs w:val="28"/>
        </w:rPr>
        <w:footnoteReference w:id="59"/>
      </w:r>
      <w:r w:rsidR="001006C0" w:rsidRPr="007A4DEB">
        <w:rPr>
          <w:rFonts w:asciiTheme="majorBidi" w:hAnsiTheme="majorBidi" w:cstheme="majorBidi"/>
          <w:sz w:val="28"/>
          <w:szCs w:val="28"/>
        </w:rPr>
        <w:t xml:space="preserve"> </w:t>
      </w:r>
    </w:p>
    <w:p w14:paraId="7945AE36" w14:textId="20636E52" w:rsidR="00B7237B" w:rsidRPr="007A4DEB" w:rsidRDefault="00EB1FC3" w:rsidP="009D773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52</w:t>
      </w:r>
      <w:r w:rsidR="00E56119" w:rsidRPr="00327EC8">
        <w:rPr>
          <w:rFonts w:asciiTheme="majorBidi" w:hAnsiTheme="majorBidi" w:cstheme="majorBidi"/>
          <w:b/>
          <w:bCs/>
          <w:sz w:val="28"/>
          <w:szCs w:val="28"/>
        </w:rPr>
        <w:t>.</w:t>
      </w:r>
      <w:r w:rsidR="00E56119" w:rsidRPr="007A4DEB">
        <w:rPr>
          <w:rFonts w:asciiTheme="majorBidi" w:hAnsiTheme="majorBidi" w:cstheme="majorBidi"/>
          <w:sz w:val="28"/>
          <w:szCs w:val="28"/>
        </w:rPr>
        <w:t xml:space="preserve"> </w:t>
      </w:r>
      <w:r w:rsidR="00AA1D7C" w:rsidRPr="007A4DEB">
        <w:rPr>
          <w:rFonts w:asciiTheme="majorBidi" w:hAnsiTheme="majorBidi" w:cstheme="majorBidi"/>
          <w:sz w:val="28"/>
          <w:szCs w:val="28"/>
        </w:rPr>
        <w:t xml:space="preserve">The state took retaliatory measures against rights groups </w:t>
      </w:r>
      <w:r w:rsidR="00E56119" w:rsidRPr="007A4DEB">
        <w:rPr>
          <w:rFonts w:asciiTheme="majorBidi" w:hAnsiTheme="majorBidi" w:cstheme="majorBidi"/>
          <w:sz w:val="28"/>
          <w:szCs w:val="28"/>
        </w:rPr>
        <w:t>participating</w:t>
      </w:r>
      <w:r w:rsidR="00AA1D7C" w:rsidRPr="007A4DEB">
        <w:rPr>
          <w:rFonts w:asciiTheme="majorBidi" w:hAnsiTheme="majorBidi" w:cstheme="majorBidi"/>
          <w:sz w:val="28"/>
          <w:szCs w:val="28"/>
        </w:rPr>
        <w:t xml:space="preserve"> in the 2014 UPR report, even if they were not present at the session</w:t>
      </w:r>
      <w:r w:rsidR="00E56119" w:rsidRPr="007A4DEB">
        <w:rPr>
          <w:rFonts w:asciiTheme="majorBidi" w:hAnsiTheme="majorBidi" w:cstheme="majorBidi"/>
          <w:sz w:val="28"/>
          <w:szCs w:val="28"/>
        </w:rPr>
        <w:t xml:space="preserve">. The assets were frozen of </w:t>
      </w:r>
      <w:r w:rsidR="00AA1D7C" w:rsidRPr="007A4DEB">
        <w:rPr>
          <w:rFonts w:asciiTheme="majorBidi" w:hAnsiTheme="majorBidi" w:cstheme="majorBidi"/>
          <w:sz w:val="28"/>
          <w:szCs w:val="28"/>
        </w:rPr>
        <w:t>Bahey eldin Hassan</w:t>
      </w:r>
      <w:r w:rsidR="00E56119" w:rsidRPr="007A4DEB">
        <w:rPr>
          <w:rFonts w:asciiTheme="majorBidi" w:hAnsiTheme="majorBidi" w:cstheme="majorBidi"/>
          <w:sz w:val="28"/>
          <w:szCs w:val="28"/>
        </w:rPr>
        <w:t xml:space="preserve">, </w:t>
      </w:r>
      <w:r w:rsidR="00AA1D7C" w:rsidRPr="007A4DEB">
        <w:rPr>
          <w:rFonts w:asciiTheme="majorBidi" w:hAnsiTheme="majorBidi" w:cstheme="majorBidi"/>
          <w:sz w:val="28"/>
          <w:szCs w:val="28"/>
        </w:rPr>
        <w:t>director the Cairo Institute for Human Rights Studies</w:t>
      </w:r>
      <w:r w:rsidR="00327EC8">
        <w:rPr>
          <w:rFonts w:asciiTheme="majorBidi" w:hAnsiTheme="majorBidi" w:cstheme="majorBidi"/>
          <w:sz w:val="28"/>
          <w:szCs w:val="28"/>
        </w:rPr>
        <w:t xml:space="preserve"> </w:t>
      </w:r>
      <w:r w:rsidR="00AA1D7C" w:rsidRPr="007A4DEB">
        <w:rPr>
          <w:rFonts w:asciiTheme="majorBidi" w:hAnsiTheme="majorBidi" w:cstheme="majorBidi"/>
          <w:sz w:val="28"/>
          <w:szCs w:val="28"/>
        </w:rPr>
        <w:t>(CIHRS)</w:t>
      </w:r>
      <w:r w:rsidR="00E56119" w:rsidRPr="007A4DEB">
        <w:rPr>
          <w:rFonts w:asciiTheme="majorBidi" w:hAnsiTheme="majorBidi" w:cstheme="majorBidi"/>
          <w:sz w:val="28"/>
          <w:szCs w:val="28"/>
        </w:rPr>
        <w:t>,</w:t>
      </w:r>
      <w:r w:rsidR="00AA1D7C" w:rsidRPr="007A4DEB">
        <w:rPr>
          <w:rFonts w:asciiTheme="majorBidi" w:hAnsiTheme="majorBidi" w:cstheme="majorBidi"/>
          <w:sz w:val="28"/>
          <w:szCs w:val="28"/>
        </w:rPr>
        <w:t xml:space="preserve"> based on allegations that he met with the UN </w:t>
      </w:r>
      <w:r w:rsidR="007A597D">
        <w:rPr>
          <w:rFonts w:asciiTheme="majorBidi" w:hAnsiTheme="majorBidi" w:cstheme="majorBidi"/>
          <w:sz w:val="28"/>
          <w:szCs w:val="28"/>
        </w:rPr>
        <w:t>S</w:t>
      </w:r>
      <w:r w:rsidR="007A597D" w:rsidRPr="007A4DEB">
        <w:rPr>
          <w:rFonts w:asciiTheme="majorBidi" w:hAnsiTheme="majorBidi" w:cstheme="majorBidi"/>
          <w:sz w:val="28"/>
          <w:szCs w:val="28"/>
        </w:rPr>
        <w:t>ecretary</w:t>
      </w:r>
      <w:r w:rsidR="007A597D">
        <w:rPr>
          <w:rFonts w:asciiTheme="majorBidi" w:hAnsiTheme="majorBidi" w:cstheme="majorBidi"/>
          <w:sz w:val="28"/>
          <w:szCs w:val="28"/>
        </w:rPr>
        <w:t>-G</w:t>
      </w:r>
      <w:r w:rsidR="00AA1D7C" w:rsidRPr="007A4DEB">
        <w:rPr>
          <w:rFonts w:asciiTheme="majorBidi" w:hAnsiTheme="majorBidi" w:cstheme="majorBidi"/>
          <w:sz w:val="28"/>
          <w:szCs w:val="28"/>
        </w:rPr>
        <w:t>eneral to defame the country and spread false news</w:t>
      </w:r>
      <w:r w:rsidR="00E56119" w:rsidRPr="007A4DEB">
        <w:rPr>
          <w:rFonts w:asciiTheme="majorBidi" w:hAnsiTheme="majorBidi" w:cstheme="majorBidi"/>
          <w:sz w:val="28"/>
          <w:szCs w:val="28"/>
        </w:rPr>
        <w:t>.</w:t>
      </w:r>
      <w:r w:rsidR="00AA1D7C" w:rsidRPr="007A4DEB">
        <w:rPr>
          <w:rFonts w:asciiTheme="majorBidi" w:hAnsiTheme="majorBidi" w:cstheme="majorBidi"/>
          <w:sz w:val="28"/>
          <w:szCs w:val="28"/>
        </w:rPr>
        <w:t xml:space="preserve"> Mohamed Zaree</w:t>
      </w:r>
      <w:r w:rsidR="003D0A66" w:rsidRPr="007A4DEB">
        <w:rPr>
          <w:rFonts w:asciiTheme="majorBidi" w:hAnsiTheme="majorBidi" w:cstheme="majorBidi"/>
          <w:sz w:val="28"/>
          <w:szCs w:val="28"/>
        </w:rPr>
        <w:t>,</w:t>
      </w:r>
      <w:r w:rsidR="003D0A66" w:rsidRPr="007A4DEB">
        <w:rPr>
          <w:rStyle w:val="FootnoteReference"/>
          <w:rFonts w:asciiTheme="majorBidi" w:hAnsiTheme="majorBidi" w:cstheme="majorBidi"/>
          <w:sz w:val="28"/>
          <w:szCs w:val="28"/>
        </w:rPr>
        <w:footnoteReference w:id="60"/>
      </w:r>
      <w:r w:rsidR="00AA1D7C" w:rsidRPr="007A4DEB">
        <w:rPr>
          <w:rFonts w:asciiTheme="majorBidi" w:hAnsiTheme="majorBidi" w:cstheme="majorBidi"/>
          <w:sz w:val="28"/>
          <w:szCs w:val="28"/>
        </w:rPr>
        <w:t xml:space="preserve"> </w:t>
      </w:r>
      <w:r w:rsidR="00E56119" w:rsidRPr="007A4DEB">
        <w:rPr>
          <w:rFonts w:asciiTheme="majorBidi" w:hAnsiTheme="majorBidi" w:cstheme="majorBidi"/>
          <w:sz w:val="28"/>
          <w:szCs w:val="28"/>
        </w:rPr>
        <w:t>a</w:t>
      </w:r>
      <w:r w:rsidR="00AA1D7C" w:rsidRPr="007A4DEB">
        <w:rPr>
          <w:rFonts w:asciiTheme="majorBidi" w:hAnsiTheme="majorBidi" w:cstheme="majorBidi"/>
          <w:sz w:val="28"/>
          <w:szCs w:val="28"/>
        </w:rPr>
        <w:t xml:space="preserve">lso from CIHRS, was charged with receiving foreign funds for the purpose of harming national security. Among evidence for the </w:t>
      </w:r>
      <w:r w:rsidR="00AA1D7C" w:rsidRPr="007A4DEB">
        <w:rPr>
          <w:rFonts w:asciiTheme="majorBidi" w:hAnsiTheme="majorBidi" w:cstheme="majorBidi"/>
          <w:sz w:val="28"/>
          <w:szCs w:val="28"/>
        </w:rPr>
        <w:lastRenderedPageBreak/>
        <w:t>charge was the</w:t>
      </w:r>
      <w:r w:rsidR="00C33DE3" w:rsidRPr="007A4DEB">
        <w:rPr>
          <w:rFonts w:asciiTheme="majorBidi" w:hAnsiTheme="majorBidi" w:cstheme="majorBidi"/>
          <w:sz w:val="28"/>
          <w:szCs w:val="28"/>
        </w:rPr>
        <w:t xml:space="preserve"> 2</w:t>
      </w:r>
      <w:r w:rsidR="00C33DE3" w:rsidRPr="007A4DEB">
        <w:rPr>
          <w:rFonts w:asciiTheme="majorBidi" w:hAnsiTheme="majorBidi" w:cstheme="majorBidi"/>
          <w:sz w:val="28"/>
          <w:szCs w:val="28"/>
          <w:vertAlign w:val="superscript"/>
        </w:rPr>
        <w:t>nd</w:t>
      </w:r>
      <w:r w:rsidR="00C33DE3" w:rsidRPr="007A4DEB">
        <w:rPr>
          <w:rFonts w:asciiTheme="majorBidi" w:hAnsiTheme="majorBidi" w:cstheme="majorBidi"/>
          <w:sz w:val="28"/>
          <w:szCs w:val="28"/>
        </w:rPr>
        <w:t xml:space="preserve"> UPR</w:t>
      </w:r>
      <w:r w:rsidR="00AA1D7C" w:rsidRPr="007A4DEB">
        <w:rPr>
          <w:rFonts w:asciiTheme="majorBidi" w:hAnsiTheme="majorBidi" w:cstheme="majorBidi"/>
          <w:sz w:val="28"/>
          <w:szCs w:val="28"/>
        </w:rPr>
        <w:t xml:space="preserve"> report </w:t>
      </w:r>
      <w:r w:rsidR="003D0A66" w:rsidRPr="007A4DEB">
        <w:rPr>
          <w:rFonts w:asciiTheme="majorBidi" w:hAnsiTheme="majorBidi" w:cstheme="majorBidi"/>
          <w:sz w:val="28"/>
          <w:szCs w:val="28"/>
        </w:rPr>
        <w:t xml:space="preserve">cycle </w:t>
      </w:r>
      <w:r w:rsidR="00AA1D7C" w:rsidRPr="007A4DEB">
        <w:rPr>
          <w:rFonts w:asciiTheme="majorBidi" w:hAnsiTheme="majorBidi" w:cstheme="majorBidi"/>
          <w:sz w:val="28"/>
          <w:szCs w:val="28"/>
        </w:rPr>
        <w:t xml:space="preserve">of the Forum of Independent Egyptian Human Rights Organizations. </w:t>
      </w:r>
    </w:p>
    <w:p w14:paraId="01395265" w14:textId="77777777" w:rsidR="00923961" w:rsidRPr="007A4DEB" w:rsidRDefault="00923961" w:rsidP="009D7733">
      <w:pPr>
        <w:spacing w:after="120" w:line="240" w:lineRule="auto"/>
        <w:jc w:val="lowKashida"/>
        <w:rPr>
          <w:rFonts w:asciiTheme="majorBidi" w:hAnsiTheme="majorBidi" w:cstheme="majorBidi"/>
          <w:sz w:val="28"/>
          <w:szCs w:val="28"/>
        </w:rPr>
      </w:pPr>
    </w:p>
    <w:p w14:paraId="0F1A9B13" w14:textId="77777777" w:rsidR="00576FC8" w:rsidRPr="007A4DEB" w:rsidRDefault="00A640B1"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Freedom of opinion and exp</w:t>
      </w:r>
      <w:r w:rsidR="001006C0" w:rsidRPr="007A4DEB">
        <w:rPr>
          <w:rFonts w:asciiTheme="majorBidi" w:hAnsiTheme="majorBidi" w:cstheme="majorBidi"/>
          <w:i/>
          <w:sz w:val="28"/>
          <w:szCs w:val="28"/>
          <w:u w:val="single"/>
        </w:rPr>
        <w:t xml:space="preserve">ression and media independence </w:t>
      </w:r>
    </w:p>
    <w:p w14:paraId="0ABBEC18" w14:textId="77777777" w:rsidR="00576FC8" w:rsidRPr="007A4DEB" w:rsidRDefault="00EB1FC3"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53</w:t>
      </w:r>
      <w:r w:rsidR="00A640B1" w:rsidRPr="00327EC8">
        <w:rPr>
          <w:rFonts w:asciiTheme="majorBidi" w:hAnsiTheme="majorBidi" w:cstheme="majorBidi"/>
          <w:b/>
          <w:bCs/>
          <w:sz w:val="28"/>
          <w:szCs w:val="28"/>
        </w:rPr>
        <w:t>.</w:t>
      </w:r>
      <w:r w:rsidR="00A640B1" w:rsidRPr="007A4DEB">
        <w:rPr>
          <w:rFonts w:asciiTheme="majorBidi" w:hAnsiTheme="majorBidi" w:cstheme="majorBidi"/>
          <w:sz w:val="28"/>
          <w:szCs w:val="28"/>
        </w:rPr>
        <w:t xml:space="preserve"> </w:t>
      </w:r>
      <w:r w:rsidR="007E0B8F" w:rsidRPr="007A4DEB">
        <w:rPr>
          <w:rFonts w:asciiTheme="majorBidi" w:hAnsiTheme="majorBidi" w:cstheme="majorBidi"/>
          <w:sz w:val="28"/>
          <w:szCs w:val="28"/>
        </w:rPr>
        <w:t xml:space="preserve">Egypt </w:t>
      </w:r>
      <w:r w:rsidR="00C536F6" w:rsidRPr="007A4DEB">
        <w:rPr>
          <w:rFonts w:asciiTheme="majorBidi" w:hAnsiTheme="majorBidi" w:cstheme="majorBidi"/>
          <w:sz w:val="28"/>
          <w:szCs w:val="28"/>
        </w:rPr>
        <w:t>has disregarded</w:t>
      </w:r>
      <w:r w:rsidR="007E0B8F" w:rsidRPr="007A4DEB">
        <w:rPr>
          <w:rFonts w:asciiTheme="majorBidi" w:hAnsiTheme="majorBidi" w:cstheme="majorBidi"/>
          <w:sz w:val="28"/>
          <w:szCs w:val="28"/>
        </w:rPr>
        <w:t xml:space="preserve"> recommendations on freedom of expression and opinion</w:t>
      </w:r>
      <w:r w:rsidR="00C536F6" w:rsidRPr="007A4DEB">
        <w:rPr>
          <w:rFonts w:asciiTheme="majorBidi" w:hAnsiTheme="majorBidi" w:cstheme="majorBidi"/>
          <w:sz w:val="28"/>
          <w:szCs w:val="28"/>
        </w:rPr>
        <w:t>,</w:t>
      </w:r>
      <w:r w:rsidR="00020F24" w:rsidRPr="007A4DEB">
        <w:rPr>
          <w:rStyle w:val="FootnoteReference"/>
          <w:rFonts w:asciiTheme="majorBidi" w:hAnsiTheme="majorBidi" w:cstheme="majorBidi"/>
          <w:sz w:val="28"/>
          <w:szCs w:val="28"/>
        </w:rPr>
        <w:footnoteReference w:id="61"/>
      </w:r>
      <w:r w:rsidR="007E0B8F" w:rsidRPr="007A4DEB">
        <w:rPr>
          <w:rFonts w:asciiTheme="majorBidi" w:hAnsiTheme="majorBidi" w:cstheme="majorBidi"/>
          <w:sz w:val="28"/>
          <w:szCs w:val="28"/>
        </w:rPr>
        <w:t xml:space="preserve"> </w:t>
      </w:r>
      <w:r w:rsidR="00C536F6" w:rsidRPr="007A4DEB">
        <w:rPr>
          <w:rFonts w:asciiTheme="majorBidi" w:hAnsiTheme="majorBidi" w:cstheme="majorBidi"/>
          <w:sz w:val="28"/>
          <w:szCs w:val="28"/>
        </w:rPr>
        <w:t>blocking at least 500 websites</w:t>
      </w:r>
      <w:r w:rsidR="00C536F6" w:rsidRPr="007A4DEB">
        <w:rPr>
          <w:rStyle w:val="FootnoteReference"/>
          <w:rFonts w:asciiTheme="majorBidi" w:hAnsiTheme="majorBidi" w:cstheme="majorBidi"/>
          <w:sz w:val="28"/>
          <w:szCs w:val="28"/>
        </w:rPr>
        <w:footnoteReference w:id="62"/>
      </w:r>
      <w:r w:rsidR="003A7CCA" w:rsidRPr="007A4DEB">
        <w:rPr>
          <w:rFonts w:asciiTheme="majorBidi" w:hAnsiTheme="majorBidi" w:cstheme="majorBidi"/>
          <w:sz w:val="28"/>
          <w:szCs w:val="28"/>
        </w:rPr>
        <w:t xml:space="preserve"> </w:t>
      </w:r>
      <w:r w:rsidR="00865B26" w:rsidRPr="007A4DEB">
        <w:rPr>
          <w:rFonts w:asciiTheme="majorBidi" w:hAnsiTheme="majorBidi" w:cstheme="majorBidi"/>
          <w:sz w:val="28"/>
          <w:szCs w:val="28"/>
        </w:rPr>
        <w:t>intimidating and imprisoning journalists and media personnel</w:t>
      </w:r>
      <w:r w:rsidR="0076121F" w:rsidRPr="007A4DEB">
        <w:rPr>
          <w:rFonts w:asciiTheme="majorBidi" w:hAnsiTheme="majorBidi" w:cstheme="majorBidi"/>
          <w:sz w:val="28"/>
          <w:szCs w:val="28"/>
        </w:rPr>
        <w:t xml:space="preserve"> </w:t>
      </w:r>
      <w:r w:rsidR="00C536F6" w:rsidRPr="007A4DEB">
        <w:rPr>
          <w:rFonts w:asciiTheme="majorBidi" w:hAnsiTheme="majorBidi" w:cstheme="majorBidi"/>
          <w:sz w:val="28"/>
          <w:szCs w:val="28"/>
        </w:rPr>
        <w:t>and</w:t>
      </w:r>
      <w:r w:rsidR="00D03B6D" w:rsidRPr="007A4DEB">
        <w:rPr>
          <w:rFonts w:asciiTheme="majorBidi" w:hAnsiTheme="majorBidi" w:cstheme="majorBidi"/>
          <w:sz w:val="28"/>
          <w:szCs w:val="28"/>
        </w:rPr>
        <w:t xml:space="preserve"> introducing legislation to bolster censorship and control of content</w:t>
      </w:r>
      <w:r w:rsidR="001832FC" w:rsidRPr="007A4DEB">
        <w:rPr>
          <w:rFonts w:asciiTheme="majorBidi" w:hAnsiTheme="majorBidi" w:cstheme="majorBidi"/>
          <w:sz w:val="28"/>
          <w:szCs w:val="28"/>
        </w:rPr>
        <w:t>.</w:t>
      </w:r>
    </w:p>
    <w:p w14:paraId="665CF892" w14:textId="152219C9" w:rsidR="00382123" w:rsidRPr="007A4DEB" w:rsidRDefault="00EB1FC3" w:rsidP="00613A0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54</w:t>
      </w:r>
      <w:r w:rsidR="00BD5AC2"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613F6B" w:rsidRPr="007A4DEB">
        <w:rPr>
          <w:rFonts w:asciiTheme="majorBidi" w:hAnsiTheme="majorBidi" w:cstheme="majorBidi"/>
          <w:sz w:val="28"/>
          <w:szCs w:val="28"/>
        </w:rPr>
        <w:t>In 2016 and 2017, the media was effectively natio</w:t>
      </w:r>
      <w:r w:rsidR="00F73988" w:rsidRPr="007A4DEB">
        <w:rPr>
          <w:rFonts w:asciiTheme="majorBidi" w:hAnsiTheme="majorBidi" w:cstheme="majorBidi"/>
          <w:sz w:val="28"/>
          <w:szCs w:val="28"/>
        </w:rPr>
        <w:t>nalized</w:t>
      </w:r>
      <w:r w:rsidR="00382123" w:rsidRPr="007A4DEB">
        <w:rPr>
          <w:rFonts w:asciiTheme="majorBidi" w:hAnsiTheme="majorBidi" w:cstheme="majorBidi"/>
          <w:sz w:val="28"/>
          <w:szCs w:val="28"/>
        </w:rPr>
        <w:t xml:space="preserve">, with </w:t>
      </w:r>
      <w:r w:rsidR="00C536F6" w:rsidRPr="007A4DEB">
        <w:rPr>
          <w:rFonts w:asciiTheme="majorBidi" w:hAnsiTheme="majorBidi" w:cstheme="majorBidi"/>
          <w:sz w:val="28"/>
          <w:szCs w:val="28"/>
        </w:rPr>
        <w:t>t</w:t>
      </w:r>
      <w:r w:rsidR="00382123" w:rsidRPr="007A4DEB">
        <w:rPr>
          <w:rFonts w:asciiTheme="majorBidi" w:hAnsiTheme="majorBidi" w:cstheme="majorBidi"/>
          <w:sz w:val="28"/>
          <w:szCs w:val="28"/>
        </w:rPr>
        <w:t>he security establishment</w:t>
      </w:r>
      <w:r w:rsidR="00CE1478" w:rsidRPr="007A4DEB">
        <w:rPr>
          <w:rStyle w:val="FootnoteReference"/>
          <w:rFonts w:asciiTheme="majorBidi" w:hAnsiTheme="majorBidi" w:cstheme="majorBidi"/>
          <w:sz w:val="28"/>
          <w:szCs w:val="28"/>
        </w:rPr>
        <w:footnoteReference w:id="63"/>
      </w:r>
      <w:r w:rsidR="00CE1478" w:rsidRPr="007A4DEB">
        <w:rPr>
          <w:rFonts w:asciiTheme="majorBidi" w:hAnsiTheme="majorBidi" w:cstheme="majorBidi"/>
          <w:sz w:val="28"/>
          <w:szCs w:val="28"/>
        </w:rPr>
        <w:t xml:space="preserve"> </w:t>
      </w:r>
      <w:r w:rsidR="006E3946" w:rsidRPr="007A4DEB">
        <w:rPr>
          <w:rFonts w:asciiTheme="majorBidi" w:hAnsiTheme="majorBidi" w:cstheme="majorBidi"/>
          <w:sz w:val="28"/>
          <w:szCs w:val="28"/>
        </w:rPr>
        <w:t>purchasing</w:t>
      </w:r>
      <w:r w:rsidR="00382123" w:rsidRPr="007A4DEB">
        <w:rPr>
          <w:rFonts w:asciiTheme="majorBidi" w:hAnsiTheme="majorBidi" w:cstheme="majorBidi"/>
          <w:sz w:val="28"/>
          <w:szCs w:val="28"/>
        </w:rPr>
        <w:t xml:space="preserve"> private television channels and newspapers, or a controlling stake in them; enabling </w:t>
      </w:r>
      <w:r w:rsidR="003A7CCA" w:rsidRPr="007A4DEB">
        <w:rPr>
          <w:rFonts w:asciiTheme="majorBidi" w:hAnsiTheme="majorBidi" w:cstheme="majorBidi"/>
          <w:sz w:val="28"/>
          <w:szCs w:val="28"/>
        </w:rPr>
        <w:t>the state</w:t>
      </w:r>
      <w:r w:rsidR="00382123" w:rsidRPr="007A4DEB">
        <w:rPr>
          <w:rFonts w:asciiTheme="majorBidi" w:hAnsiTheme="majorBidi" w:cstheme="majorBidi"/>
          <w:sz w:val="28"/>
          <w:szCs w:val="28"/>
        </w:rPr>
        <w:t xml:space="preserve"> to exercise full control over content.</w:t>
      </w:r>
      <w:r w:rsidR="00020F24" w:rsidRPr="007A4DEB">
        <w:rPr>
          <w:rStyle w:val="FootnoteReference"/>
          <w:rFonts w:asciiTheme="majorBidi" w:hAnsiTheme="majorBidi" w:cstheme="majorBidi"/>
          <w:sz w:val="28"/>
          <w:szCs w:val="28"/>
        </w:rPr>
        <w:footnoteReference w:id="64"/>
      </w:r>
      <w:r w:rsidR="000939AB" w:rsidRPr="007A4DEB">
        <w:rPr>
          <w:rFonts w:asciiTheme="majorBidi" w:hAnsiTheme="majorBidi" w:cstheme="majorBidi"/>
          <w:sz w:val="28"/>
          <w:szCs w:val="28"/>
        </w:rPr>
        <w:t xml:space="preserve"> </w:t>
      </w:r>
    </w:p>
    <w:p w14:paraId="17B8E2CE" w14:textId="77777777" w:rsidR="003C4CA6"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55</w:t>
      </w:r>
      <w:r w:rsidR="00E103B0" w:rsidRPr="00327EC8">
        <w:rPr>
          <w:rFonts w:asciiTheme="majorBidi" w:hAnsiTheme="majorBidi" w:cstheme="majorBidi"/>
          <w:b/>
          <w:bCs/>
          <w:sz w:val="28"/>
          <w:szCs w:val="28"/>
        </w:rPr>
        <w:t>.</w:t>
      </w:r>
      <w:r w:rsidR="00E103B0" w:rsidRPr="007A4DEB">
        <w:rPr>
          <w:rFonts w:asciiTheme="majorBidi" w:hAnsiTheme="majorBidi" w:cstheme="majorBidi"/>
          <w:sz w:val="28"/>
          <w:szCs w:val="28"/>
        </w:rPr>
        <w:t xml:space="preserve"> </w:t>
      </w:r>
      <w:r w:rsidR="00802C49" w:rsidRPr="007A4DEB">
        <w:rPr>
          <w:rFonts w:asciiTheme="majorBidi" w:hAnsiTheme="majorBidi" w:cstheme="majorBidi"/>
          <w:sz w:val="28"/>
          <w:szCs w:val="28"/>
        </w:rPr>
        <w:t xml:space="preserve">No less than 111 journalists and media personnel have been arrested, at least 15 remain imprisoned. Tens of employees at newspapers and television channels have been fired or lost their jobs due to criticism of state policies. </w:t>
      </w:r>
      <w:r w:rsidR="00547F17" w:rsidRPr="007A4DEB">
        <w:rPr>
          <w:rFonts w:asciiTheme="majorBidi" w:hAnsiTheme="majorBidi" w:cstheme="majorBidi"/>
          <w:sz w:val="28"/>
          <w:szCs w:val="28"/>
        </w:rPr>
        <w:t>J</w:t>
      </w:r>
      <w:r w:rsidR="003C4CA6" w:rsidRPr="007A4DEB">
        <w:rPr>
          <w:rFonts w:asciiTheme="majorBidi" w:hAnsiTheme="majorBidi" w:cstheme="majorBidi"/>
          <w:sz w:val="28"/>
          <w:szCs w:val="28"/>
        </w:rPr>
        <w:t>ournalists fac</w:t>
      </w:r>
      <w:r w:rsidR="00C536F6" w:rsidRPr="007A4DEB">
        <w:rPr>
          <w:rFonts w:asciiTheme="majorBidi" w:hAnsiTheme="majorBidi" w:cstheme="majorBidi"/>
          <w:sz w:val="28"/>
          <w:szCs w:val="28"/>
        </w:rPr>
        <w:t>e</w:t>
      </w:r>
      <w:r w:rsidR="003C4CA6" w:rsidRPr="007A4DEB">
        <w:rPr>
          <w:rFonts w:asciiTheme="majorBidi" w:hAnsiTheme="majorBidi" w:cstheme="majorBidi"/>
          <w:sz w:val="28"/>
          <w:szCs w:val="28"/>
        </w:rPr>
        <w:t xml:space="preserve"> prosecution</w:t>
      </w:r>
      <w:r w:rsidR="00CE77A5" w:rsidRPr="007A4DEB">
        <w:rPr>
          <w:rFonts w:asciiTheme="majorBidi" w:hAnsiTheme="majorBidi" w:cstheme="majorBidi"/>
          <w:sz w:val="28"/>
          <w:szCs w:val="28"/>
        </w:rPr>
        <w:t xml:space="preserve"> and imprisonment</w:t>
      </w:r>
      <w:r w:rsidR="00547F17" w:rsidRPr="007A4DEB">
        <w:rPr>
          <w:rFonts w:asciiTheme="majorBidi" w:hAnsiTheme="majorBidi" w:cstheme="majorBidi"/>
          <w:sz w:val="28"/>
          <w:szCs w:val="28"/>
        </w:rPr>
        <w:t>,</w:t>
      </w:r>
      <w:r w:rsidR="00CE77A5" w:rsidRPr="007A4DEB">
        <w:rPr>
          <w:rStyle w:val="FootnoteReference"/>
          <w:rFonts w:asciiTheme="majorBidi" w:hAnsiTheme="majorBidi" w:cstheme="majorBidi"/>
          <w:sz w:val="28"/>
          <w:szCs w:val="28"/>
        </w:rPr>
        <w:footnoteReference w:id="65"/>
      </w:r>
      <w:r w:rsidR="009B0086" w:rsidRPr="007A4DEB">
        <w:rPr>
          <w:rFonts w:asciiTheme="majorBidi" w:hAnsiTheme="majorBidi" w:cstheme="majorBidi"/>
          <w:sz w:val="28"/>
          <w:szCs w:val="28"/>
        </w:rPr>
        <w:t xml:space="preserve"> and foreign correspondents</w:t>
      </w:r>
      <w:r w:rsidR="00C656F8" w:rsidRPr="007A4DEB">
        <w:rPr>
          <w:rStyle w:val="FootnoteReference"/>
          <w:rFonts w:asciiTheme="majorBidi" w:hAnsiTheme="majorBidi" w:cstheme="majorBidi"/>
          <w:sz w:val="28"/>
          <w:szCs w:val="28"/>
        </w:rPr>
        <w:footnoteReference w:id="66"/>
      </w:r>
      <w:r w:rsidR="009B0086" w:rsidRPr="007A4DEB">
        <w:rPr>
          <w:rFonts w:asciiTheme="majorBidi" w:hAnsiTheme="majorBidi" w:cstheme="majorBidi"/>
          <w:sz w:val="28"/>
          <w:szCs w:val="28"/>
        </w:rPr>
        <w:t xml:space="preserve"> fac</w:t>
      </w:r>
      <w:r w:rsidR="00BD5AC2" w:rsidRPr="007A4DEB">
        <w:rPr>
          <w:rFonts w:asciiTheme="majorBidi" w:hAnsiTheme="majorBidi" w:cstheme="majorBidi"/>
          <w:sz w:val="28"/>
          <w:szCs w:val="28"/>
        </w:rPr>
        <w:t>e</w:t>
      </w:r>
      <w:r w:rsidR="009B0086" w:rsidRPr="007A4DEB">
        <w:rPr>
          <w:rFonts w:asciiTheme="majorBidi" w:hAnsiTheme="majorBidi" w:cstheme="majorBidi"/>
          <w:sz w:val="28"/>
          <w:szCs w:val="28"/>
        </w:rPr>
        <w:t xml:space="preserve"> deportation and </w:t>
      </w:r>
      <w:r w:rsidR="00865B26" w:rsidRPr="007A4DEB">
        <w:rPr>
          <w:rFonts w:asciiTheme="majorBidi" w:hAnsiTheme="majorBidi" w:cstheme="majorBidi"/>
          <w:sz w:val="28"/>
          <w:szCs w:val="28"/>
        </w:rPr>
        <w:t>denial of</w:t>
      </w:r>
      <w:r w:rsidR="009B0086" w:rsidRPr="007A4DEB">
        <w:rPr>
          <w:rFonts w:asciiTheme="majorBidi" w:hAnsiTheme="majorBidi" w:cstheme="majorBidi"/>
          <w:sz w:val="28"/>
          <w:szCs w:val="28"/>
        </w:rPr>
        <w:t xml:space="preserve"> entry, recently among them former New York Times correspondent David Kirkpatrick in February 2019.</w:t>
      </w:r>
      <w:r w:rsidR="009B0086" w:rsidRPr="007A4DEB">
        <w:rPr>
          <w:rStyle w:val="FootnoteReference"/>
          <w:rFonts w:asciiTheme="majorBidi" w:hAnsiTheme="majorBidi" w:cstheme="majorBidi"/>
          <w:sz w:val="28"/>
          <w:szCs w:val="28"/>
        </w:rPr>
        <w:footnoteReference w:id="67"/>
      </w:r>
    </w:p>
    <w:p w14:paraId="2AE1A7E4" w14:textId="42B5668C" w:rsidR="00186067" w:rsidRPr="007A4DEB" w:rsidRDefault="00BD5AC2"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5</w:t>
      </w:r>
      <w:r w:rsidR="00EB1FC3" w:rsidRPr="00327EC8">
        <w:rPr>
          <w:rFonts w:asciiTheme="majorBidi" w:hAnsiTheme="majorBidi" w:cstheme="majorBidi"/>
          <w:b/>
          <w:bCs/>
          <w:sz w:val="28"/>
          <w:szCs w:val="28"/>
        </w:rPr>
        <w:t>6</w:t>
      </w:r>
      <w:r w:rsidR="00207DAD"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186067" w:rsidRPr="007A4DEB">
        <w:rPr>
          <w:rFonts w:asciiTheme="majorBidi" w:hAnsiTheme="majorBidi" w:cstheme="majorBidi"/>
          <w:sz w:val="28"/>
          <w:szCs w:val="28"/>
        </w:rPr>
        <w:t xml:space="preserve">State security forces routinely harass </w:t>
      </w:r>
      <w:r w:rsidR="00821CE3" w:rsidRPr="007A4DEB">
        <w:rPr>
          <w:rFonts w:asciiTheme="majorBidi" w:hAnsiTheme="majorBidi" w:cstheme="majorBidi"/>
          <w:sz w:val="28"/>
          <w:szCs w:val="28"/>
        </w:rPr>
        <w:t xml:space="preserve">independent </w:t>
      </w:r>
      <w:r w:rsidR="00186067" w:rsidRPr="007A4DEB">
        <w:rPr>
          <w:rFonts w:asciiTheme="majorBidi" w:hAnsiTheme="majorBidi" w:cstheme="majorBidi"/>
          <w:sz w:val="28"/>
          <w:szCs w:val="28"/>
        </w:rPr>
        <w:t>Egyptian media outlets by raiding or storming their offices, arresting editors and journalists, blocking their websites and distribution, and changing their administrations.</w:t>
      </w:r>
      <w:r w:rsidR="00B91C77" w:rsidRPr="007A4DEB">
        <w:rPr>
          <w:rStyle w:val="FootnoteReference"/>
          <w:rFonts w:asciiTheme="majorBidi" w:hAnsiTheme="majorBidi" w:cstheme="majorBidi"/>
          <w:sz w:val="28"/>
          <w:szCs w:val="28"/>
        </w:rPr>
        <w:footnoteReference w:id="68"/>
      </w:r>
    </w:p>
    <w:p w14:paraId="2DF2B25E" w14:textId="77777777" w:rsidR="00316408" w:rsidRPr="007A4DEB" w:rsidRDefault="00BD5AC2"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w:t>
      </w:r>
      <w:r w:rsidR="00EB1FC3" w:rsidRPr="00327EC8">
        <w:rPr>
          <w:rFonts w:asciiTheme="majorBidi" w:hAnsiTheme="majorBidi" w:cstheme="majorBidi"/>
          <w:b/>
          <w:bCs/>
          <w:sz w:val="28"/>
          <w:szCs w:val="28"/>
        </w:rPr>
        <w:t>7</w:t>
      </w:r>
      <w:r w:rsidR="0062243E" w:rsidRPr="00327EC8">
        <w:rPr>
          <w:rFonts w:asciiTheme="majorBidi" w:hAnsiTheme="majorBidi" w:cstheme="majorBidi"/>
          <w:b/>
          <w:bCs/>
          <w:sz w:val="28"/>
          <w:szCs w:val="28"/>
        </w:rPr>
        <w:t>.</w:t>
      </w:r>
      <w:r w:rsidR="00B15660" w:rsidRPr="007A4DEB">
        <w:rPr>
          <w:rFonts w:asciiTheme="majorBidi" w:hAnsiTheme="majorBidi" w:cstheme="majorBidi"/>
          <w:sz w:val="28"/>
          <w:szCs w:val="28"/>
        </w:rPr>
        <w:t xml:space="preserve"> </w:t>
      </w:r>
      <w:r w:rsidR="00B91C77" w:rsidRPr="007A4DEB">
        <w:rPr>
          <w:rFonts w:asciiTheme="majorBidi" w:hAnsiTheme="majorBidi" w:cstheme="majorBidi"/>
          <w:sz w:val="28"/>
          <w:szCs w:val="28"/>
        </w:rPr>
        <w:t>G</w:t>
      </w:r>
      <w:r w:rsidR="00B15660" w:rsidRPr="007A4DEB">
        <w:rPr>
          <w:rFonts w:asciiTheme="majorBidi" w:hAnsiTheme="majorBidi" w:cstheme="majorBidi"/>
          <w:sz w:val="28"/>
          <w:szCs w:val="28"/>
        </w:rPr>
        <w:t>ag orders</w:t>
      </w:r>
      <w:r w:rsidR="00B91C77" w:rsidRPr="007A4DEB">
        <w:rPr>
          <w:rFonts w:asciiTheme="majorBidi" w:hAnsiTheme="majorBidi" w:cstheme="majorBidi"/>
          <w:sz w:val="28"/>
          <w:szCs w:val="28"/>
        </w:rPr>
        <w:t xml:space="preserve"> are used by the Egyptian government</w:t>
      </w:r>
      <w:r w:rsidR="00B15660" w:rsidRPr="007A4DEB">
        <w:rPr>
          <w:rFonts w:asciiTheme="majorBidi" w:hAnsiTheme="majorBidi" w:cstheme="majorBidi"/>
          <w:sz w:val="28"/>
          <w:szCs w:val="28"/>
        </w:rPr>
        <w:t xml:space="preserve"> to block information and quell debat</w:t>
      </w:r>
      <w:r w:rsidR="00316408" w:rsidRPr="007A4DEB">
        <w:rPr>
          <w:rFonts w:asciiTheme="majorBidi" w:hAnsiTheme="majorBidi" w:cstheme="majorBidi"/>
          <w:sz w:val="28"/>
          <w:szCs w:val="28"/>
        </w:rPr>
        <w:t>e about cases spurring public discussions about corruption, the peaceful rotation of power, and accountability for human rights violations.</w:t>
      </w:r>
      <w:r w:rsidR="00327742" w:rsidRPr="007A4DEB">
        <w:rPr>
          <w:rStyle w:val="FootnoteReference"/>
          <w:rFonts w:asciiTheme="majorBidi" w:hAnsiTheme="majorBidi" w:cstheme="majorBidi"/>
          <w:sz w:val="28"/>
          <w:szCs w:val="28"/>
        </w:rPr>
        <w:footnoteReference w:id="69"/>
      </w:r>
      <w:r w:rsidR="00316408" w:rsidRPr="007A4DEB">
        <w:rPr>
          <w:rFonts w:asciiTheme="majorBidi" w:hAnsiTheme="majorBidi" w:cstheme="majorBidi"/>
          <w:sz w:val="28"/>
          <w:szCs w:val="28"/>
        </w:rPr>
        <w:t xml:space="preserve"> </w:t>
      </w:r>
    </w:p>
    <w:p w14:paraId="52B18023" w14:textId="77777777" w:rsidR="00327742" w:rsidRPr="007A4DEB" w:rsidRDefault="00EB1FC3"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58</w:t>
      </w:r>
      <w:r w:rsidR="0062243E" w:rsidRPr="00327EC8">
        <w:rPr>
          <w:rFonts w:asciiTheme="majorBidi" w:hAnsiTheme="majorBidi" w:cstheme="majorBidi"/>
          <w:b/>
          <w:bCs/>
          <w:sz w:val="28"/>
          <w:szCs w:val="28"/>
        </w:rPr>
        <w:t>.</w:t>
      </w:r>
      <w:r w:rsidR="0062243E" w:rsidRPr="007A4DEB">
        <w:rPr>
          <w:rFonts w:asciiTheme="majorBidi" w:hAnsiTheme="majorBidi" w:cstheme="majorBidi"/>
          <w:sz w:val="28"/>
          <w:szCs w:val="28"/>
        </w:rPr>
        <w:t xml:space="preserve"> The Supreme Media Regulatory Council has </w:t>
      </w:r>
      <w:r w:rsidR="00327742" w:rsidRPr="007A4DEB">
        <w:rPr>
          <w:rFonts w:asciiTheme="majorBidi" w:hAnsiTheme="majorBidi" w:cstheme="majorBidi"/>
          <w:sz w:val="28"/>
          <w:szCs w:val="28"/>
        </w:rPr>
        <w:t>reinforced</w:t>
      </w:r>
      <w:r w:rsidR="0062243E" w:rsidRPr="007A4DEB">
        <w:rPr>
          <w:rFonts w:asciiTheme="majorBidi" w:hAnsiTheme="majorBidi" w:cstheme="majorBidi"/>
          <w:sz w:val="28"/>
          <w:szCs w:val="28"/>
        </w:rPr>
        <w:t xml:space="preserve"> censorship since it</w:t>
      </w:r>
      <w:r w:rsidR="00327742" w:rsidRPr="007A4DEB">
        <w:rPr>
          <w:rFonts w:asciiTheme="majorBidi" w:hAnsiTheme="majorBidi" w:cstheme="majorBidi"/>
          <w:sz w:val="28"/>
          <w:szCs w:val="28"/>
        </w:rPr>
        <w:t>s</w:t>
      </w:r>
      <w:r w:rsidR="0062243E" w:rsidRPr="007A4DEB">
        <w:rPr>
          <w:rFonts w:asciiTheme="majorBidi" w:hAnsiTheme="majorBidi" w:cstheme="majorBidi"/>
          <w:sz w:val="28"/>
          <w:szCs w:val="28"/>
        </w:rPr>
        <w:t xml:space="preserve"> </w:t>
      </w:r>
      <w:r w:rsidR="00327742" w:rsidRPr="007A4DEB">
        <w:rPr>
          <w:rFonts w:asciiTheme="majorBidi" w:hAnsiTheme="majorBidi" w:cstheme="majorBidi"/>
          <w:sz w:val="28"/>
          <w:szCs w:val="28"/>
        </w:rPr>
        <w:t xml:space="preserve">creation </w:t>
      </w:r>
      <w:r w:rsidR="0062243E" w:rsidRPr="007A4DEB">
        <w:rPr>
          <w:rFonts w:asciiTheme="majorBidi" w:hAnsiTheme="majorBidi" w:cstheme="majorBidi"/>
          <w:sz w:val="28"/>
          <w:szCs w:val="28"/>
        </w:rPr>
        <w:t>in 2018</w:t>
      </w:r>
      <w:r w:rsidR="00327742" w:rsidRPr="007A4DEB">
        <w:rPr>
          <w:rFonts w:asciiTheme="majorBidi" w:hAnsiTheme="majorBidi" w:cstheme="majorBidi"/>
          <w:sz w:val="28"/>
          <w:szCs w:val="28"/>
        </w:rPr>
        <w:t xml:space="preserve">, suspending </w:t>
      </w:r>
      <w:r w:rsidR="0062243E" w:rsidRPr="007A4DEB">
        <w:rPr>
          <w:rFonts w:asciiTheme="majorBidi" w:hAnsiTheme="majorBidi" w:cstheme="majorBidi"/>
          <w:sz w:val="28"/>
          <w:szCs w:val="28"/>
        </w:rPr>
        <w:t xml:space="preserve">television programs and </w:t>
      </w:r>
      <w:r w:rsidR="00327742" w:rsidRPr="007A4DEB">
        <w:rPr>
          <w:rFonts w:asciiTheme="majorBidi" w:hAnsiTheme="majorBidi" w:cstheme="majorBidi"/>
          <w:sz w:val="28"/>
          <w:szCs w:val="28"/>
        </w:rPr>
        <w:t xml:space="preserve">presenters </w:t>
      </w:r>
      <w:r w:rsidR="0062243E" w:rsidRPr="007A4DEB">
        <w:rPr>
          <w:rFonts w:asciiTheme="majorBidi" w:hAnsiTheme="majorBidi" w:cstheme="majorBidi"/>
          <w:sz w:val="28"/>
          <w:szCs w:val="28"/>
        </w:rPr>
        <w:t>and referring journalists and TV announcers to questioning by their syndicates. The council also issued a decree banning the</w:t>
      </w:r>
      <w:r w:rsidRPr="007A4DEB">
        <w:rPr>
          <w:rFonts w:asciiTheme="majorBidi" w:hAnsiTheme="majorBidi" w:cstheme="majorBidi"/>
          <w:sz w:val="28"/>
          <w:szCs w:val="28"/>
        </w:rPr>
        <w:t xml:space="preserve"> appearance of gay people</w:t>
      </w:r>
      <w:r w:rsidR="0062243E" w:rsidRPr="007A4DEB">
        <w:rPr>
          <w:rFonts w:asciiTheme="majorBidi" w:hAnsiTheme="majorBidi" w:cstheme="majorBidi"/>
          <w:sz w:val="28"/>
          <w:szCs w:val="28"/>
        </w:rPr>
        <w:t xml:space="preserve"> or their emblems in the media, except to express repentance.</w:t>
      </w:r>
      <w:r w:rsidR="00BD5AC2" w:rsidRPr="007A4DEB">
        <w:rPr>
          <w:rFonts w:asciiTheme="majorBidi" w:hAnsiTheme="majorBidi" w:cstheme="majorBidi"/>
          <w:sz w:val="28"/>
          <w:szCs w:val="28"/>
        </w:rPr>
        <w:t xml:space="preserve"> Law 180/2018 on media regulation authorizes the Council to censor media content and gives it broad powers to license and block websites and social media accounts with ove</w:t>
      </w:r>
      <w:r w:rsidR="001006C0" w:rsidRPr="007A4DEB">
        <w:rPr>
          <w:rFonts w:asciiTheme="majorBidi" w:hAnsiTheme="majorBidi" w:cstheme="majorBidi"/>
          <w:sz w:val="28"/>
          <w:szCs w:val="28"/>
        </w:rPr>
        <w:t>r 5,000 followers.</w:t>
      </w:r>
    </w:p>
    <w:p w14:paraId="7E8D9D32" w14:textId="61CA4887" w:rsidR="000A6D7C" w:rsidRPr="007A4DEB" w:rsidRDefault="00EB1FC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59.</w:t>
      </w:r>
      <w:r w:rsidR="00327EC8">
        <w:rPr>
          <w:rFonts w:asciiTheme="majorBidi" w:hAnsiTheme="majorBidi" w:cstheme="majorBidi"/>
          <w:sz w:val="28"/>
          <w:szCs w:val="28"/>
        </w:rPr>
        <w:t xml:space="preserve"> </w:t>
      </w:r>
      <w:r w:rsidR="0043317D" w:rsidRPr="007A4DEB">
        <w:rPr>
          <w:rFonts w:asciiTheme="majorBidi" w:hAnsiTheme="majorBidi" w:cstheme="majorBidi"/>
          <w:sz w:val="28"/>
          <w:szCs w:val="28"/>
        </w:rPr>
        <w:t>Woman human rights defender Amal Fathy</w:t>
      </w:r>
      <w:r w:rsidR="009417D7">
        <w:rPr>
          <w:rFonts w:asciiTheme="majorBidi" w:hAnsiTheme="majorBidi" w:cstheme="majorBidi"/>
          <w:sz w:val="28"/>
          <w:szCs w:val="28"/>
        </w:rPr>
        <w:t>,</w:t>
      </w:r>
      <w:r w:rsidR="0043317D" w:rsidRPr="007A4DEB">
        <w:rPr>
          <w:rStyle w:val="FootnoteReference"/>
          <w:rFonts w:asciiTheme="majorBidi" w:hAnsiTheme="majorBidi" w:cstheme="majorBidi"/>
          <w:sz w:val="28"/>
          <w:szCs w:val="28"/>
        </w:rPr>
        <w:footnoteReference w:id="70"/>
      </w:r>
      <w:r w:rsidR="0043317D" w:rsidRPr="007A4DEB">
        <w:rPr>
          <w:rFonts w:asciiTheme="majorBidi" w:hAnsiTheme="majorBidi" w:cstheme="majorBidi"/>
          <w:sz w:val="28"/>
          <w:szCs w:val="28"/>
        </w:rPr>
        <w:t xml:space="preserve"> wife of rights defender Mohamed Lotfy, the executive director of the Egyptian Commission on Rights and Freedoms, was arrested in May 2018 after she posted a video on her Facebook page condemning the state’s failure to confront sexual harassment. She posted the video after being sexually harassed by a security guard at a state-owned bank. The court sentenced Fathy to two years in prison.</w:t>
      </w:r>
      <w:r w:rsidR="0043317D" w:rsidRPr="007A4DEB">
        <w:rPr>
          <w:rStyle w:val="FootnoteReference"/>
          <w:rFonts w:asciiTheme="majorBidi" w:hAnsiTheme="majorBidi" w:cstheme="majorBidi"/>
          <w:sz w:val="28"/>
          <w:szCs w:val="28"/>
        </w:rPr>
        <w:footnoteReference w:id="71"/>
      </w:r>
      <w:r w:rsidR="0043317D" w:rsidRPr="007A4DEB">
        <w:rPr>
          <w:rFonts w:asciiTheme="majorBidi" w:hAnsiTheme="majorBidi" w:cstheme="majorBidi"/>
          <w:sz w:val="28"/>
          <w:szCs w:val="28"/>
        </w:rPr>
        <w:t xml:space="preserve"> </w:t>
      </w:r>
    </w:p>
    <w:p w14:paraId="19D4893E" w14:textId="77777777" w:rsidR="00F746F6" w:rsidRPr="007A4DEB" w:rsidRDefault="004E3F6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60</w:t>
      </w:r>
      <w:r w:rsidR="00F746F6" w:rsidRPr="00327EC8">
        <w:rPr>
          <w:rFonts w:asciiTheme="majorBidi" w:hAnsiTheme="majorBidi" w:cstheme="majorBidi"/>
          <w:b/>
          <w:bCs/>
          <w:sz w:val="28"/>
          <w:szCs w:val="28"/>
        </w:rPr>
        <w:t>.</w:t>
      </w:r>
      <w:r w:rsidR="00F746F6" w:rsidRPr="007A4DEB">
        <w:rPr>
          <w:rFonts w:asciiTheme="majorBidi" w:hAnsiTheme="majorBidi" w:cstheme="majorBidi"/>
          <w:sz w:val="28"/>
          <w:szCs w:val="28"/>
        </w:rPr>
        <w:t xml:space="preserve"> </w:t>
      </w:r>
      <w:r w:rsidR="009B45BA" w:rsidRPr="007A4DEB">
        <w:rPr>
          <w:rFonts w:asciiTheme="majorBidi" w:hAnsiTheme="majorBidi" w:cstheme="majorBidi"/>
          <w:sz w:val="28"/>
          <w:szCs w:val="28"/>
        </w:rPr>
        <w:t>Law 175/2018 on cybercrime seeks to codify</w:t>
      </w:r>
      <w:r w:rsidR="000A6D7C" w:rsidRPr="007A4DEB">
        <w:rPr>
          <w:rFonts w:asciiTheme="majorBidi" w:hAnsiTheme="majorBidi" w:cstheme="majorBidi"/>
          <w:sz w:val="28"/>
          <w:szCs w:val="28"/>
        </w:rPr>
        <w:t xml:space="preserve"> the</w:t>
      </w:r>
      <w:r w:rsidR="009B45BA" w:rsidRPr="007A4DEB">
        <w:rPr>
          <w:rFonts w:asciiTheme="majorBidi" w:hAnsiTheme="majorBidi" w:cstheme="majorBidi"/>
          <w:sz w:val="28"/>
          <w:szCs w:val="28"/>
        </w:rPr>
        <w:t xml:space="preserve"> state </w:t>
      </w:r>
      <w:r w:rsidR="000A6D7C" w:rsidRPr="007A4DEB">
        <w:rPr>
          <w:rFonts w:asciiTheme="majorBidi" w:hAnsiTheme="majorBidi" w:cstheme="majorBidi"/>
          <w:sz w:val="28"/>
          <w:szCs w:val="28"/>
        </w:rPr>
        <w:t>control over</w:t>
      </w:r>
      <w:r w:rsidR="009B45BA" w:rsidRPr="007A4DEB">
        <w:rPr>
          <w:rFonts w:asciiTheme="majorBidi" w:hAnsiTheme="majorBidi" w:cstheme="majorBidi"/>
          <w:sz w:val="28"/>
          <w:szCs w:val="28"/>
        </w:rPr>
        <w:t xml:space="preserve"> online content</w:t>
      </w:r>
      <w:r w:rsidR="001B60DD" w:rsidRPr="007A4DEB">
        <w:rPr>
          <w:rStyle w:val="FootnoteReference"/>
          <w:rFonts w:asciiTheme="majorBidi" w:hAnsiTheme="majorBidi" w:cstheme="majorBidi"/>
          <w:sz w:val="28"/>
          <w:szCs w:val="28"/>
        </w:rPr>
        <w:footnoteReference w:id="72"/>
      </w:r>
      <w:r w:rsidR="009B45BA" w:rsidRPr="007A4DEB">
        <w:rPr>
          <w:rFonts w:asciiTheme="majorBidi" w:hAnsiTheme="majorBidi" w:cstheme="majorBidi"/>
          <w:sz w:val="28"/>
          <w:szCs w:val="28"/>
        </w:rPr>
        <w:t xml:space="preserve"> </w:t>
      </w:r>
      <w:r w:rsidR="00F316AE" w:rsidRPr="007A4DEB">
        <w:rPr>
          <w:rFonts w:asciiTheme="majorBidi" w:hAnsiTheme="majorBidi" w:cstheme="majorBidi"/>
          <w:sz w:val="28"/>
          <w:szCs w:val="28"/>
        </w:rPr>
        <w:t>w</w:t>
      </w:r>
      <w:r w:rsidR="00684FB5" w:rsidRPr="007A4DEB">
        <w:rPr>
          <w:rFonts w:asciiTheme="majorBidi" w:hAnsiTheme="majorBidi" w:cstheme="majorBidi"/>
          <w:sz w:val="28"/>
          <w:szCs w:val="28"/>
        </w:rPr>
        <w:t xml:space="preserve">hile </w:t>
      </w:r>
      <w:r w:rsidR="00853981" w:rsidRPr="007A4DEB">
        <w:rPr>
          <w:rFonts w:asciiTheme="majorBidi" w:hAnsiTheme="majorBidi" w:cstheme="majorBidi"/>
          <w:sz w:val="28"/>
          <w:szCs w:val="28"/>
        </w:rPr>
        <w:t>Law 94/2015</w:t>
      </w:r>
      <w:r w:rsidR="00853981" w:rsidRPr="007A4DEB">
        <w:rPr>
          <w:rStyle w:val="FootnoteReference"/>
          <w:rFonts w:asciiTheme="majorBidi" w:hAnsiTheme="majorBidi" w:cstheme="majorBidi"/>
          <w:sz w:val="28"/>
          <w:szCs w:val="28"/>
        </w:rPr>
        <w:footnoteReference w:id="73"/>
      </w:r>
      <w:r w:rsidR="00F63299" w:rsidRPr="007A4DEB">
        <w:rPr>
          <w:rFonts w:asciiTheme="majorBidi" w:hAnsiTheme="majorBidi" w:cstheme="majorBidi"/>
          <w:sz w:val="28"/>
          <w:szCs w:val="28"/>
        </w:rPr>
        <w:t xml:space="preserve"> on countering terrorism, provides for a fine of up to LE</w:t>
      </w:r>
      <w:r w:rsidR="00821CE3" w:rsidRPr="007A4DEB">
        <w:rPr>
          <w:rFonts w:asciiTheme="majorBidi" w:hAnsiTheme="majorBidi" w:cstheme="majorBidi"/>
          <w:sz w:val="28"/>
          <w:szCs w:val="28"/>
        </w:rPr>
        <w:t xml:space="preserve"> </w:t>
      </w:r>
      <w:r w:rsidR="00F63299" w:rsidRPr="007A4DEB">
        <w:rPr>
          <w:rFonts w:asciiTheme="majorBidi" w:hAnsiTheme="majorBidi" w:cstheme="majorBidi"/>
          <w:sz w:val="28"/>
          <w:szCs w:val="28"/>
        </w:rPr>
        <w:t>500,000 and up to a one-year ban on practicing journalism for publi</w:t>
      </w:r>
      <w:r w:rsidR="004779A1" w:rsidRPr="007A4DEB">
        <w:rPr>
          <w:rFonts w:asciiTheme="majorBidi" w:hAnsiTheme="majorBidi" w:cstheme="majorBidi"/>
          <w:sz w:val="28"/>
          <w:szCs w:val="28"/>
        </w:rPr>
        <w:t xml:space="preserve">shing </w:t>
      </w:r>
      <w:r w:rsidR="00F63299" w:rsidRPr="007A4DEB">
        <w:rPr>
          <w:rFonts w:asciiTheme="majorBidi" w:hAnsiTheme="majorBidi" w:cstheme="majorBidi"/>
          <w:sz w:val="28"/>
          <w:szCs w:val="28"/>
        </w:rPr>
        <w:t>information about terroris</w:t>
      </w:r>
      <w:r w:rsidR="004779A1" w:rsidRPr="007A4DEB">
        <w:rPr>
          <w:rFonts w:asciiTheme="majorBidi" w:hAnsiTheme="majorBidi" w:cstheme="majorBidi"/>
          <w:sz w:val="28"/>
          <w:szCs w:val="28"/>
        </w:rPr>
        <w:t>m</w:t>
      </w:r>
      <w:r w:rsidR="00F63299" w:rsidRPr="007A4DEB">
        <w:rPr>
          <w:rFonts w:asciiTheme="majorBidi" w:hAnsiTheme="majorBidi" w:cstheme="majorBidi"/>
          <w:sz w:val="28"/>
          <w:szCs w:val="28"/>
        </w:rPr>
        <w:t xml:space="preserve"> contradict</w:t>
      </w:r>
      <w:r w:rsidR="00F316AE" w:rsidRPr="007A4DEB">
        <w:rPr>
          <w:rFonts w:asciiTheme="majorBidi" w:hAnsiTheme="majorBidi" w:cstheme="majorBidi"/>
          <w:sz w:val="28"/>
          <w:szCs w:val="28"/>
        </w:rPr>
        <w:t>ing</w:t>
      </w:r>
      <w:r w:rsidR="00F63299" w:rsidRPr="007A4DEB">
        <w:rPr>
          <w:rFonts w:asciiTheme="majorBidi" w:hAnsiTheme="majorBidi" w:cstheme="majorBidi"/>
          <w:sz w:val="28"/>
          <w:szCs w:val="28"/>
        </w:rPr>
        <w:t xml:space="preserve"> official statements. </w:t>
      </w:r>
    </w:p>
    <w:p w14:paraId="09A1CF97" w14:textId="77777777" w:rsidR="00F63299" w:rsidRDefault="00F63299" w:rsidP="009D7733">
      <w:pPr>
        <w:spacing w:after="120" w:line="240" w:lineRule="auto"/>
        <w:jc w:val="lowKashida"/>
        <w:rPr>
          <w:rFonts w:asciiTheme="majorBidi" w:hAnsiTheme="majorBidi" w:cstheme="majorBidi"/>
          <w:sz w:val="28"/>
          <w:szCs w:val="28"/>
        </w:rPr>
      </w:pPr>
    </w:p>
    <w:p w14:paraId="1FA592F3" w14:textId="77777777" w:rsidR="009341CB" w:rsidRPr="007A4DEB" w:rsidRDefault="009341CB" w:rsidP="009D7733">
      <w:pPr>
        <w:spacing w:after="120" w:line="240" w:lineRule="auto"/>
        <w:jc w:val="lowKashida"/>
        <w:rPr>
          <w:rFonts w:asciiTheme="majorBidi" w:hAnsiTheme="majorBidi" w:cstheme="majorBidi"/>
          <w:sz w:val="28"/>
          <w:szCs w:val="28"/>
        </w:rPr>
      </w:pPr>
    </w:p>
    <w:p w14:paraId="2E032582" w14:textId="77777777" w:rsidR="004779A1" w:rsidRPr="007A4DEB" w:rsidRDefault="00F63299"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lastRenderedPageBreak/>
        <w:t>Eco</w:t>
      </w:r>
      <w:r w:rsidR="001006C0" w:rsidRPr="007A4DEB">
        <w:rPr>
          <w:rFonts w:asciiTheme="majorBidi" w:hAnsiTheme="majorBidi" w:cstheme="majorBidi"/>
          <w:i/>
          <w:sz w:val="28"/>
          <w:szCs w:val="28"/>
          <w:u w:val="single"/>
        </w:rPr>
        <w:t>nomic and social rights</w:t>
      </w:r>
    </w:p>
    <w:p w14:paraId="49C2ACAA" w14:textId="77777777" w:rsidR="004779A1" w:rsidRPr="007A4DEB" w:rsidRDefault="004E3F6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61</w:t>
      </w:r>
      <w:r w:rsidR="00F63299" w:rsidRPr="00327EC8">
        <w:rPr>
          <w:rFonts w:asciiTheme="majorBidi" w:hAnsiTheme="majorBidi" w:cstheme="majorBidi"/>
          <w:b/>
          <w:bCs/>
          <w:sz w:val="28"/>
          <w:szCs w:val="28"/>
        </w:rPr>
        <w:t>.</w:t>
      </w:r>
      <w:r w:rsidR="00F63299" w:rsidRPr="007A4DEB">
        <w:rPr>
          <w:rFonts w:asciiTheme="majorBidi" w:hAnsiTheme="majorBidi" w:cstheme="majorBidi"/>
          <w:sz w:val="28"/>
          <w:szCs w:val="28"/>
        </w:rPr>
        <w:t xml:space="preserve"> </w:t>
      </w:r>
      <w:r w:rsidR="00B85E9B" w:rsidRPr="007A4DEB">
        <w:rPr>
          <w:rFonts w:asciiTheme="majorBidi" w:hAnsiTheme="majorBidi" w:cstheme="majorBidi"/>
          <w:sz w:val="28"/>
          <w:szCs w:val="28"/>
        </w:rPr>
        <w:t xml:space="preserve">State practices </w:t>
      </w:r>
      <w:r w:rsidR="00821CE3" w:rsidRPr="007A4DEB">
        <w:rPr>
          <w:rFonts w:asciiTheme="majorBidi" w:hAnsiTheme="majorBidi" w:cstheme="majorBidi"/>
          <w:sz w:val="28"/>
          <w:szCs w:val="28"/>
        </w:rPr>
        <w:t>disregard constitutional</w:t>
      </w:r>
      <w:r w:rsidR="00092EA4" w:rsidRPr="007A4DEB">
        <w:rPr>
          <w:rFonts w:asciiTheme="majorBidi" w:hAnsiTheme="majorBidi" w:cstheme="majorBidi"/>
          <w:sz w:val="28"/>
          <w:szCs w:val="28"/>
        </w:rPr>
        <w:t xml:space="preserve"> guarantees </w:t>
      </w:r>
      <w:r w:rsidR="009417D7">
        <w:rPr>
          <w:rFonts w:asciiTheme="majorBidi" w:hAnsiTheme="majorBidi" w:cstheme="majorBidi"/>
          <w:sz w:val="28"/>
          <w:szCs w:val="28"/>
        </w:rPr>
        <w:t xml:space="preserve">of </w:t>
      </w:r>
      <w:r w:rsidR="00092EA4" w:rsidRPr="007A4DEB">
        <w:rPr>
          <w:rFonts w:asciiTheme="majorBidi" w:hAnsiTheme="majorBidi" w:cstheme="majorBidi"/>
          <w:sz w:val="28"/>
          <w:szCs w:val="28"/>
        </w:rPr>
        <w:t>the right to adequate, secure housing. State housing plans are arbitrary and centralized, show</w:t>
      </w:r>
      <w:r w:rsidR="004779A1" w:rsidRPr="007A4DEB">
        <w:rPr>
          <w:rFonts w:asciiTheme="majorBidi" w:hAnsiTheme="majorBidi" w:cstheme="majorBidi"/>
          <w:sz w:val="28"/>
          <w:szCs w:val="28"/>
        </w:rPr>
        <w:t>ing</w:t>
      </w:r>
      <w:r w:rsidR="00092EA4" w:rsidRPr="007A4DEB">
        <w:rPr>
          <w:rFonts w:asciiTheme="majorBidi" w:hAnsiTheme="majorBidi" w:cstheme="majorBidi"/>
          <w:sz w:val="28"/>
          <w:szCs w:val="28"/>
        </w:rPr>
        <w:t xml:space="preserve"> no consideration for civic or autonomous initiatives, and include no channels to lodge objections or complaints. </w:t>
      </w:r>
    </w:p>
    <w:p w14:paraId="4C66D7B0" w14:textId="77777777" w:rsidR="004779A1" w:rsidRPr="007A4DEB" w:rsidRDefault="004E3F6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62</w:t>
      </w:r>
      <w:r w:rsidR="00BD5AC2" w:rsidRPr="00327EC8">
        <w:rPr>
          <w:rFonts w:asciiTheme="majorBidi" w:hAnsiTheme="majorBidi" w:cstheme="majorBidi"/>
          <w:b/>
          <w:bCs/>
          <w:sz w:val="28"/>
          <w:szCs w:val="28"/>
        </w:rPr>
        <w:t>.</w:t>
      </w:r>
      <w:r w:rsidR="00BD5AC2" w:rsidRPr="007A4DEB">
        <w:rPr>
          <w:rFonts w:asciiTheme="majorBidi" w:hAnsiTheme="majorBidi" w:cstheme="majorBidi"/>
          <w:sz w:val="28"/>
          <w:szCs w:val="28"/>
        </w:rPr>
        <w:t xml:space="preserve"> </w:t>
      </w:r>
      <w:r w:rsidR="00B85E9B" w:rsidRPr="007A4DEB">
        <w:rPr>
          <w:rFonts w:asciiTheme="majorBidi" w:hAnsiTheme="majorBidi" w:cstheme="majorBidi"/>
          <w:sz w:val="28"/>
          <w:szCs w:val="28"/>
        </w:rPr>
        <w:t>State violations of the right to housing were exposed in the wake of the visit to</w:t>
      </w:r>
      <w:r w:rsidR="00B85E9B" w:rsidRPr="007A4DEB" w:rsidDel="00B85E9B">
        <w:rPr>
          <w:rFonts w:asciiTheme="majorBidi" w:hAnsiTheme="majorBidi" w:cstheme="majorBidi"/>
          <w:sz w:val="28"/>
          <w:szCs w:val="28"/>
        </w:rPr>
        <w:t xml:space="preserve"> </w:t>
      </w:r>
      <w:r w:rsidR="00092EA4" w:rsidRPr="007A4DEB">
        <w:rPr>
          <w:rFonts w:asciiTheme="majorBidi" w:hAnsiTheme="majorBidi" w:cstheme="majorBidi"/>
          <w:sz w:val="28"/>
          <w:szCs w:val="28"/>
        </w:rPr>
        <w:t>Egypt by the UN special rapporteur on the right to housing</w:t>
      </w:r>
      <w:r w:rsidR="00B85E9B" w:rsidRPr="007A4DEB">
        <w:rPr>
          <w:rFonts w:asciiTheme="majorBidi" w:hAnsiTheme="majorBidi" w:cstheme="majorBidi"/>
          <w:sz w:val="28"/>
          <w:szCs w:val="28"/>
        </w:rPr>
        <w:t>.</w:t>
      </w:r>
      <w:r w:rsidR="00092EA4" w:rsidRPr="007A4DEB">
        <w:rPr>
          <w:rFonts w:asciiTheme="majorBidi" w:hAnsiTheme="majorBidi" w:cstheme="majorBidi"/>
          <w:sz w:val="28"/>
          <w:szCs w:val="28"/>
        </w:rPr>
        <w:t xml:space="preserve"> </w:t>
      </w:r>
      <w:r w:rsidR="00853981" w:rsidRPr="007A4DEB">
        <w:rPr>
          <w:rFonts w:asciiTheme="majorBidi" w:hAnsiTheme="majorBidi" w:cstheme="majorBidi"/>
          <w:sz w:val="28"/>
          <w:szCs w:val="28"/>
        </w:rPr>
        <w:t>H</w:t>
      </w:r>
      <w:r w:rsidR="00092EA4" w:rsidRPr="007A4DEB">
        <w:rPr>
          <w:rFonts w:asciiTheme="majorBidi" w:hAnsiTheme="majorBidi" w:cstheme="majorBidi"/>
          <w:sz w:val="28"/>
          <w:szCs w:val="28"/>
        </w:rPr>
        <w:t>ousing rights advocates were punished</w:t>
      </w:r>
      <w:r w:rsidR="009F4E73" w:rsidRPr="007A4DEB">
        <w:rPr>
          <w:rFonts w:asciiTheme="majorBidi" w:hAnsiTheme="majorBidi" w:cstheme="majorBidi"/>
          <w:sz w:val="28"/>
          <w:szCs w:val="28"/>
        </w:rPr>
        <w:t>,</w:t>
      </w:r>
      <w:r w:rsidR="009F4E73" w:rsidRPr="007A4DEB">
        <w:rPr>
          <w:rStyle w:val="FootnoteReference"/>
          <w:rFonts w:asciiTheme="majorBidi" w:hAnsiTheme="majorBidi" w:cstheme="majorBidi"/>
          <w:sz w:val="28"/>
          <w:szCs w:val="28"/>
        </w:rPr>
        <w:footnoteReference w:id="74"/>
      </w:r>
      <w:r w:rsidR="00B85E9B" w:rsidRPr="007A4DEB">
        <w:rPr>
          <w:rFonts w:asciiTheme="majorBidi" w:hAnsiTheme="majorBidi" w:cstheme="majorBidi"/>
          <w:sz w:val="28"/>
          <w:szCs w:val="28"/>
        </w:rPr>
        <w:t xml:space="preserve"> with residents of at least two areas forcibly displaced,</w:t>
      </w:r>
      <w:r w:rsidR="00092EA4" w:rsidRPr="007A4DEB">
        <w:rPr>
          <w:rFonts w:asciiTheme="majorBidi" w:hAnsiTheme="majorBidi" w:cstheme="majorBidi"/>
          <w:sz w:val="28"/>
          <w:szCs w:val="28"/>
        </w:rPr>
        <w:t xml:space="preserve"> </w:t>
      </w:r>
      <w:r w:rsidR="009F4E73" w:rsidRPr="007A4DEB">
        <w:rPr>
          <w:rFonts w:asciiTheme="majorBidi" w:hAnsiTheme="majorBidi" w:cstheme="majorBidi"/>
          <w:sz w:val="28"/>
          <w:szCs w:val="28"/>
        </w:rPr>
        <w:t>in</w:t>
      </w:r>
      <w:r w:rsidR="00821CE3" w:rsidRPr="007A4DEB">
        <w:rPr>
          <w:rFonts w:asciiTheme="majorBidi" w:hAnsiTheme="majorBidi" w:cstheme="majorBidi"/>
          <w:sz w:val="28"/>
          <w:szCs w:val="28"/>
        </w:rPr>
        <w:t xml:space="preserve"> reprisal </w:t>
      </w:r>
      <w:r w:rsidR="00092EA4" w:rsidRPr="007A4DEB">
        <w:rPr>
          <w:rFonts w:asciiTheme="majorBidi" w:hAnsiTheme="majorBidi" w:cstheme="majorBidi"/>
          <w:sz w:val="28"/>
          <w:szCs w:val="28"/>
        </w:rPr>
        <w:t xml:space="preserve">for cooperating with the special rapporteur. </w:t>
      </w:r>
    </w:p>
    <w:p w14:paraId="206D644A" w14:textId="77777777" w:rsidR="009F4E73" w:rsidRPr="007A4DEB" w:rsidRDefault="004E3F63" w:rsidP="00CE147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63</w:t>
      </w:r>
      <w:r w:rsidR="00092EA4" w:rsidRPr="00327EC8">
        <w:rPr>
          <w:rFonts w:asciiTheme="majorBidi" w:hAnsiTheme="majorBidi" w:cstheme="majorBidi"/>
          <w:b/>
          <w:bCs/>
          <w:sz w:val="28"/>
          <w:szCs w:val="28"/>
        </w:rPr>
        <w:t>.</w:t>
      </w:r>
      <w:r w:rsidR="00092EA4" w:rsidRPr="007A4DEB">
        <w:rPr>
          <w:rFonts w:asciiTheme="majorBidi" w:hAnsiTheme="majorBidi" w:cstheme="majorBidi"/>
          <w:sz w:val="28"/>
          <w:szCs w:val="28"/>
        </w:rPr>
        <w:t xml:space="preserve"> </w:t>
      </w:r>
      <w:r w:rsidR="00DA5F94" w:rsidRPr="007A4DEB">
        <w:rPr>
          <w:rFonts w:asciiTheme="majorBidi" w:hAnsiTheme="majorBidi" w:cstheme="majorBidi"/>
          <w:sz w:val="28"/>
          <w:szCs w:val="28"/>
        </w:rPr>
        <w:t xml:space="preserve">The state </w:t>
      </w:r>
      <w:r w:rsidR="004779A1" w:rsidRPr="007A4DEB">
        <w:rPr>
          <w:rFonts w:asciiTheme="majorBidi" w:hAnsiTheme="majorBidi" w:cstheme="majorBidi"/>
          <w:sz w:val="28"/>
          <w:szCs w:val="28"/>
        </w:rPr>
        <w:t>evacuated</w:t>
      </w:r>
      <w:r w:rsidR="00DA5F94" w:rsidRPr="007A4DEB">
        <w:rPr>
          <w:rFonts w:asciiTheme="majorBidi" w:hAnsiTheme="majorBidi" w:cstheme="majorBidi"/>
          <w:sz w:val="28"/>
          <w:szCs w:val="28"/>
        </w:rPr>
        <w:t xml:space="preserve"> several neighborhoods without fair compensation—at times, no compensation at all—for their inhabitants.</w:t>
      </w:r>
      <w:r w:rsidR="00F316AE" w:rsidRPr="007A4DEB">
        <w:rPr>
          <w:rStyle w:val="FootnoteReference"/>
          <w:rFonts w:asciiTheme="majorBidi" w:hAnsiTheme="majorBidi" w:cstheme="majorBidi"/>
          <w:sz w:val="28"/>
          <w:szCs w:val="28"/>
        </w:rPr>
        <w:footnoteReference w:id="75"/>
      </w:r>
      <w:r w:rsidR="00DA5F94" w:rsidRPr="007A4DEB">
        <w:rPr>
          <w:rFonts w:asciiTheme="majorBidi" w:hAnsiTheme="majorBidi" w:cstheme="majorBidi"/>
          <w:sz w:val="28"/>
          <w:szCs w:val="28"/>
        </w:rPr>
        <w:t xml:space="preserve"> </w:t>
      </w:r>
      <w:r w:rsidR="00C6493D" w:rsidRPr="007A4DEB">
        <w:rPr>
          <w:rFonts w:asciiTheme="majorBidi" w:hAnsiTheme="majorBidi" w:cstheme="majorBidi"/>
          <w:sz w:val="28"/>
          <w:szCs w:val="28"/>
        </w:rPr>
        <w:t>The Tel al-Aqarib area in Sayyeda Zeinab of southern Cairo, which is inhabited by 4,000 people (530 families) and holds 230 residences, was demolished with</w:t>
      </w:r>
      <w:r w:rsidR="009417D7">
        <w:rPr>
          <w:rFonts w:asciiTheme="majorBidi" w:hAnsiTheme="majorBidi" w:cstheme="majorBidi"/>
          <w:sz w:val="28"/>
          <w:szCs w:val="28"/>
        </w:rPr>
        <w:t xml:space="preserve"> the</w:t>
      </w:r>
      <w:r w:rsidR="00C6493D" w:rsidRPr="007A4DEB">
        <w:rPr>
          <w:rFonts w:asciiTheme="majorBidi" w:hAnsiTheme="majorBidi" w:cstheme="majorBidi"/>
          <w:sz w:val="28"/>
          <w:szCs w:val="28"/>
        </w:rPr>
        <w:t xml:space="preserve"> forcible removal of residents after cutting off utilities, and deploying Central Security Forces to cordon off the area</w:t>
      </w:r>
      <w:r w:rsidR="009417D7">
        <w:rPr>
          <w:rFonts w:asciiTheme="majorBidi" w:hAnsiTheme="majorBidi" w:cstheme="majorBidi"/>
          <w:sz w:val="28"/>
          <w:szCs w:val="28"/>
        </w:rPr>
        <w:t>.</w:t>
      </w:r>
    </w:p>
    <w:p w14:paraId="1FAD2D32" w14:textId="77777777" w:rsidR="00C36414" w:rsidRPr="007A4DEB" w:rsidRDefault="004E3F6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64</w:t>
      </w:r>
      <w:r w:rsidR="00BC51AA" w:rsidRPr="00327EC8">
        <w:rPr>
          <w:rFonts w:asciiTheme="majorBidi" w:hAnsiTheme="majorBidi" w:cstheme="majorBidi"/>
          <w:b/>
          <w:bCs/>
          <w:sz w:val="28"/>
          <w:szCs w:val="28"/>
        </w:rPr>
        <w:t>.</w:t>
      </w:r>
      <w:r w:rsidR="00BC51AA" w:rsidRPr="007A4DEB">
        <w:rPr>
          <w:rFonts w:asciiTheme="majorBidi" w:hAnsiTheme="majorBidi" w:cstheme="majorBidi"/>
          <w:sz w:val="28"/>
          <w:szCs w:val="28"/>
        </w:rPr>
        <w:t xml:space="preserve"> </w:t>
      </w:r>
      <w:r w:rsidR="00A54359" w:rsidRPr="007A4DEB">
        <w:rPr>
          <w:rFonts w:asciiTheme="majorBidi" w:hAnsiTheme="majorBidi" w:cstheme="majorBidi"/>
          <w:sz w:val="28"/>
          <w:szCs w:val="28"/>
        </w:rPr>
        <w:t xml:space="preserve">On the morning of July 16, 2017, security forces headed to Warraq in the Giza governorate—an island </w:t>
      </w:r>
      <w:r w:rsidR="009417D7">
        <w:rPr>
          <w:rFonts w:asciiTheme="majorBidi" w:hAnsiTheme="majorBidi" w:cstheme="majorBidi"/>
          <w:sz w:val="28"/>
          <w:szCs w:val="28"/>
        </w:rPr>
        <w:t xml:space="preserve">on </w:t>
      </w:r>
      <w:r w:rsidR="00A54359" w:rsidRPr="007A4DEB">
        <w:rPr>
          <w:rFonts w:asciiTheme="majorBidi" w:hAnsiTheme="majorBidi" w:cstheme="majorBidi"/>
          <w:sz w:val="28"/>
          <w:szCs w:val="28"/>
        </w:rPr>
        <w:t>the Nile of some 1,850 feddans—to raze buildings and evict residents without prior warning.</w:t>
      </w:r>
      <w:r w:rsidR="00C36414" w:rsidRPr="007A4DEB">
        <w:rPr>
          <w:rStyle w:val="FootnoteReference"/>
          <w:rFonts w:asciiTheme="majorBidi" w:hAnsiTheme="majorBidi" w:cstheme="majorBidi"/>
          <w:sz w:val="28"/>
          <w:szCs w:val="28"/>
        </w:rPr>
        <w:footnoteReference w:id="76"/>
      </w:r>
      <w:r w:rsidR="00A54359" w:rsidRPr="007A4DEB">
        <w:rPr>
          <w:rFonts w:asciiTheme="majorBidi" w:hAnsiTheme="majorBidi" w:cstheme="majorBidi"/>
          <w:sz w:val="28"/>
          <w:szCs w:val="28"/>
        </w:rPr>
        <w:t xml:space="preserve"> </w:t>
      </w:r>
      <w:r w:rsidR="009417D7">
        <w:rPr>
          <w:rFonts w:asciiTheme="majorBidi" w:hAnsiTheme="majorBidi" w:cstheme="majorBidi"/>
          <w:sz w:val="28"/>
          <w:szCs w:val="28"/>
        </w:rPr>
        <w:t>R</w:t>
      </w:r>
      <w:r w:rsidR="006B36F8" w:rsidRPr="007A4DEB">
        <w:rPr>
          <w:rFonts w:asciiTheme="majorBidi" w:hAnsiTheme="majorBidi" w:cstheme="majorBidi"/>
          <w:sz w:val="28"/>
          <w:szCs w:val="28"/>
        </w:rPr>
        <w:t xml:space="preserve">esidents refused to leave their homes and assembled in the streets, </w:t>
      </w:r>
      <w:r w:rsidR="00C36414" w:rsidRPr="007A4DEB">
        <w:rPr>
          <w:rFonts w:asciiTheme="majorBidi" w:hAnsiTheme="majorBidi" w:cstheme="majorBidi"/>
          <w:sz w:val="28"/>
          <w:szCs w:val="28"/>
        </w:rPr>
        <w:t>where they were</w:t>
      </w:r>
      <w:r w:rsidR="006B36F8" w:rsidRPr="007A4DEB">
        <w:rPr>
          <w:rFonts w:asciiTheme="majorBidi" w:hAnsiTheme="majorBidi" w:cstheme="majorBidi"/>
          <w:sz w:val="28"/>
          <w:szCs w:val="28"/>
        </w:rPr>
        <w:t xml:space="preserve"> met with force and live ammunition</w:t>
      </w:r>
      <w:r w:rsidR="00C36414" w:rsidRPr="007A4DEB">
        <w:rPr>
          <w:rFonts w:asciiTheme="majorBidi" w:hAnsiTheme="majorBidi" w:cstheme="majorBidi"/>
          <w:sz w:val="28"/>
          <w:szCs w:val="28"/>
        </w:rPr>
        <w:t xml:space="preserve"> from security reinforcements, killing one person</w:t>
      </w:r>
      <w:r w:rsidR="006B36F8" w:rsidRPr="007A4DEB">
        <w:rPr>
          <w:rFonts w:asciiTheme="majorBidi" w:hAnsiTheme="majorBidi" w:cstheme="majorBidi"/>
          <w:sz w:val="28"/>
          <w:szCs w:val="28"/>
        </w:rPr>
        <w:t xml:space="preserve">. </w:t>
      </w:r>
      <w:r w:rsidR="00C36414" w:rsidRPr="007A4DEB">
        <w:rPr>
          <w:rFonts w:asciiTheme="majorBidi" w:hAnsiTheme="majorBidi" w:cstheme="majorBidi"/>
          <w:sz w:val="28"/>
          <w:szCs w:val="28"/>
        </w:rPr>
        <w:t>S</w:t>
      </w:r>
      <w:r w:rsidR="006B36F8" w:rsidRPr="007A4DEB">
        <w:rPr>
          <w:rFonts w:asciiTheme="majorBidi" w:hAnsiTheme="majorBidi" w:cstheme="majorBidi"/>
          <w:sz w:val="28"/>
          <w:szCs w:val="28"/>
        </w:rPr>
        <w:t xml:space="preserve">ecurity forces </w:t>
      </w:r>
      <w:r w:rsidR="008A3AE0" w:rsidRPr="007A4DEB">
        <w:rPr>
          <w:rFonts w:asciiTheme="majorBidi" w:hAnsiTheme="majorBidi" w:cstheme="majorBidi"/>
          <w:sz w:val="28"/>
          <w:szCs w:val="28"/>
        </w:rPr>
        <w:t xml:space="preserve">continue to impose a security cordon on the island, impeding entry and exit. </w:t>
      </w:r>
    </w:p>
    <w:p w14:paraId="51ABA77D" w14:textId="3705B1B0" w:rsidR="006D22DF" w:rsidRDefault="004E3F63" w:rsidP="00693775">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65</w:t>
      </w:r>
      <w:r w:rsidR="008A3AE0" w:rsidRPr="00327EC8">
        <w:rPr>
          <w:rFonts w:asciiTheme="majorBidi" w:hAnsiTheme="majorBidi" w:cstheme="majorBidi"/>
          <w:b/>
          <w:bCs/>
          <w:sz w:val="28"/>
          <w:szCs w:val="28"/>
        </w:rPr>
        <w:t>.</w:t>
      </w:r>
      <w:r w:rsidR="000717A2" w:rsidRPr="007A4DEB">
        <w:rPr>
          <w:rFonts w:asciiTheme="majorBidi" w:hAnsiTheme="majorBidi" w:cstheme="majorBidi"/>
          <w:sz w:val="28"/>
          <w:szCs w:val="28"/>
        </w:rPr>
        <w:t xml:space="preserve"> </w:t>
      </w:r>
      <w:r w:rsidR="006D22DF" w:rsidRPr="007A4DEB">
        <w:rPr>
          <w:rFonts w:asciiTheme="majorBidi" w:hAnsiTheme="majorBidi" w:cstheme="majorBidi"/>
          <w:sz w:val="28"/>
          <w:szCs w:val="28"/>
        </w:rPr>
        <w:t xml:space="preserve">Although </w:t>
      </w:r>
      <w:r w:rsidR="000717A2" w:rsidRPr="007A4DEB">
        <w:rPr>
          <w:rFonts w:asciiTheme="majorBidi" w:hAnsiTheme="majorBidi" w:cstheme="majorBidi"/>
          <w:sz w:val="28"/>
          <w:szCs w:val="28"/>
        </w:rPr>
        <w:t xml:space="preserve">Egypt’s </w:t>
      </w:r>
      <w:r w:rsidR="006D22DF" w:rsidRPr="007A4DEB">
        <w:rPr>
          <w:rFonts w:asciiTheme="majorBidi" w:hAnsiTheme="majorBidi" w:cstheme="majorBidi"/>
          <w:sz w:val="28"/>
          <w:szCs w:val="28"/>
        </w:rPr>
        <w:t xml:space="preserve">constitution recognizes </w:t>
      </w:r>
      <w:r w:rsidR="000717A2" w:rsidRPr="007A4DEB">
        <w:rPr>
          <w:rFonts w:asciiTheme="majorBidi" w:hAnsiTheme="majorBidi" w:cstheme="majorBidi"/>
          <w:sz w:val="28"/>
          <w:szCs w:val="28"/>
        </w:rPr>
        <w:t xml:space="preserve">workers’ </w:t>
      </w:r>
      <w:r w:rsidR="006D22DF" w:rsidRPr="007A4DEB">
        <w:rPr>
          <w:rFonts w:asciiTheme="majorBidi" w:hAnsiTheme="majorBidi" w:cstheme="majorBidi"/>
          <w:sz w:val="28"/>
          <w:szCs w:val="28"/>
        </w:rPr>
        <w:t>right</w:t>
      </w:r>
      <w:r w:rsidR="000717A2" w:rsidRPr="007A4DEB">
        <w:rPr>
          <w:rFonts w:asciiTheme="majorBidi" w:hAnsiTheme="majorBidi" w:cstheme="majorBidi"/>
          <w:sz w:val="28"/>
          <w:szCs w:val="28"/>
        </w:rPr>
        <w:t xml:space="preserve"> to strike</w:t>
      </w:r>
      <w:r w:rsidR="006D22DF" w:rsidRPr="007A4DEB">
        <w:rPr>
          <w:rFonts w:asciiTheme="majorBidi" w:hAnsiTheme="majorBidi" w:cstheme="majorBidi"/>
          <w:sz w:val="28"/>
          <w:szCs w:val="28"/>
        </w:rPr>
        <w:t xml:space="preserve">, since 2013 </w:t>
      </w:r>
      <w:r w:rsidR="000717A2" w:rsidRPr="007A4DEB">
        <w:rPr>
          <w:rFonts w:asciiTheme="majorBidi" w:hAnsiTheme="majorBidi" w:cstheme="majorBidi"/>
          <w:sz w:val="28"/>
          <w:szCs w:val="28"/>
        </w:rPr>
        <w:t xml:space="preserve">this right </w:t>
      </w:r>
      <w:r w:rsidR="006D22DF" w:rsidRPr="007A4DEB">
        <w:rPr>
          <w:rFonts w:asciiTheme="majorBidi" w:hAnsiTheme="majorBidi" w:cstheme="majorBidi"/>
          <w:sz w:val="28"/>
          <w:szCs w:val="28"/>
        </w:rPr>
        <w:t>has increasingly come under assault</w:t>
      </w:r>
      <w:r w:rsidR="000717A2" w:rsidRPr="007A4DEB">
        <w:rPr>
          <w:rFonts w:asciiTheme="majorBidi" w:hAnsiTheme="majorBidi" w:cstheme="majorBidi"/>
          <w:sz w:val="28"/>
          <w:szCs w:val="28"/>
        </w:rPr>
        <w:t>;</w:t>
      </w:r>
      <w:r w:rsidR="006D22DF" w:rsidRPr="007A4DEB">
        <w:rPr>
          <w:rFonts w:asciiTheme="majorBidi" w:hAnsiTheme="majorBidi" w:cstheme="majorBidi"/>
          <w:sz w:val="28"/>
          <w:szCs w:val="28"/>
        </w:rPr>
        <w:t xml:space="preserve"> many workers have been arrested following peaceful strikes and sit-ins.</w:t>
      </w:r>
      <w:r w:rsidR="009C5378" w:rsidRPr="007A4DEB">
        <w:rPr>
          <w:rStyle w:val="FootnoteReference"/>
          <w:rFonts w:asciiTheme="majorBidi" w:hAnsiTheme="majorBidi" w:cstheme="majorBidi"/>
          <w:sz w:val="28"/>
          <w:szCs w:val="28"/>
        </w:rPr>
        <w:footnoteReference w:id="77"/>
      </w:r>
      <w:r w:rsidR="00327EC8">
        <w:rPr>
          <w:rFonts w:asciiTheme="majorBidi" w:hAnsiTheme="majorBidi" w:cstheme="majorBidi"/>
          <w:sz w:val="28"/>
          <w:szCs w:val="28"/>
        </w:rPr>
        <w:t xml:space="preserve"> </w:t>
      </w:r>
      <w:r w:rsidR="001272AB" w:rsidRPr="001272AB">
        <w:rPr>
          <w:rFonts w:asciiTheme="majorBidi" w:hAnsiTheme="majorBidi" w:cstheme="majorBidi"/>
          <w:sz w:val="28"/>
          <w:szCs w:val="28"/>
        </w:rPr>
        <w:t>The legislative framework, in particular Trade Union Law No. 213/2017, effectively crushes any attempt at organizing freely. The Government of Egypt took no heed of the repeated calls of the ILO Committee and of the Conference Committee on the Application of Standards to align its law and practice to the requirements of Conventions 87 and 98</w:t>
      </w:r>
      <w:r w:rsidR="001C7E34">
        <w:rPr>
          <w:rFonts w:asciiTheme="majorBidi" w:hAnsiTheme="majorBidi" w:cstheme="majorBidi"/>
          <w:sz w:val="28"/>
          <w:szCs w:val="28"/>
        </w:rPr>
        <w:t>.</w:t>
      </w:r>
    </w:p>
    <w:p w14:paraId="41453576" w14:textId="77777777" w:rsidR="00471E3D" w:rsidRDefault="00471E3D" w:rsidP="00693775">
      <w:pPr>
        <w:spacing w:after="120" w:line="240" w:lineRule="auto"/>
        <w:jc w:val="lowKashida"/>
        <w:rPr>
          <w:rFonts w:asciiTheme="majorBidi" w:hAnsiTheme="majorBidi" w:cstheme="majorBidi"/>
          <w:sz w:val="28"/>
          <w:szCs w:val="28"/>
        </w:rPr>
      </w:pPr>
    </w:p>
    <w:p w14:paraId="1720BB8C" w14:textId="77777777" w:rsidR="00471E3D" w:rsidRDefault="00471E3D" w:rsidP="00693775">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66.</w:t>
      </w:r>
      <w:r>
        <w:rPr>
          <w:rFonts w:asciiTheme="majorBidi" w:hAnsiTheme="majorBidi" w:cstheme="majorBidi"/>
          <w:sz w:val="28"/>
          <w:szCs w:val="28"/>
        </w:rPr>
        <w:t xml:space="preserve"> </w:t>
      </w:r>
      <w:r w:rsidRPr="00471E3D">
        <w:rPr>
          <w:rFonts w:asciiTheme="majorBidi" w:hAnsiTheme="majorBidi" w:cstheme="majorBidi"/>
          <w:sz w:val="28"/>
          <w:szCs w:val="28"/>
        </w:rPr>
        <w:t>IMF austerity measures have worsene</w:t>
      </w:r>
      <w:r w:rsidR="00E054CA">
        <w:rPr>
          <w:rFonts w:asciiTheme="majorBidi" w:hAnsiTheme="majorBidi" w:cstheme="majorBidi"/>
          <w:sz w:val="28"/>
          <w:szCs w:val="28"/>
        </w:rPr>
        <w:t xml:space="preserve">d </w:t>
      </w:r>
      <w:r w:rsidRPr="00471E3D">
        <w:rPr>
          <w:rFonts w:asciiTheme="majorBidi" w:hAnsiTheme="majorBidi" w:cstheme="majorBidi"/>
          <w:sz w:val="28"/>
          <w:szCs w:val="28"/>
        </w:rPr>
        <w:t>conditions for most Egyptians, while the military-dominated economy creates a distorted</w:t>
      </w:r>
      <w:r w:rsidR="00E054CA">
        <w:rPr>
          <w:rStyle w:val="FootnoteReference"/>
          <w:rFonts w:asciiTheme="majorBidi" w:hAnsiTheme="majorBidi" w:cstheme="majorBidi"/>
          <w:sz w:val="28"/>
          <w:szCs w:val="28"/>
        </w:rPr>
        <w:footnoteReference w:id="78"/>
      </w:r>
      <w:r w:rsidRPr="00471E3D">
        <w:rPr>
          <w:rFonts w:asciiTheme="majorBidi" w:hAnsiTheme="majorBidi" w:cstheme="majorBidi"/>
          <w:sz w:val="28"/>
          <w:szCs w:val="28"/>
        </w:rPr>
        <w:t>, uncompetitive economy unable to accommodate rapid population growth, provide adequate education and training, and respond to rising pressure to create jobs at home. Repression has built up barriers to growth</w:t>
      </w:r>
      <w:r w:rsidR="00E054CA">
        <w:rPr>
          <w:rFonts w:asciiTheme="majorBidi" w:hAnsiTheme="majorBidi" w:cstheme="majorBidi"/>
          <w:sz w:val="28"/>
          <w:szCs w:val="28"/>
        </w:rPr>
        <w:t>,</w:t>
      </w:r>
      <w:r w:rsidR="00E054CA">
        <w:rPr>
          <w:rStyle w:val="FootnoteReference"/>
          <w:rFonts w:asciiTheme="majorBidi" w:hAnsiTheme="majorBidi" w:cstheme="majorBidi"/>
          <w:sz w:val="28"/>
          <w:szCs w:val="28"/>
        </w:rPr>
        <w:footnoteReference w:id="79"/>
      </w:r>
      <w:r w:rsidRPr="00471E3D">
        <w:rPr>
          <w:rFonts w:asciiTheme="majorBidi" w:hAnsiTheme="majorBidi" w:cstheme="majorBidi"/>
          <w:sz w:val="28"/>
          <w:szCs w:val="28"/>
        </w:rPr>
        <w:t>by silencing dissenters and watchdogs</w:t>
      </w:r>
      <w:r w:rsidR="00E054CA">
        <w:rPr>
          <w:rStyle w:val="FootnoteReference"/>
          <w:rFonts w:asciiTheme="majorBidi" w:hAnsiTheme="majorBidi" w:cstheme="majorBidi"/>
          <w:sz w:val="28"/>
          <w:szCs w:val="28"/>
        </w:rPr>
        <w:footnoteReference w:id="80"/>
      </w:r>
      <w:r w:rsidRPr="00471E3D">
        <w:rPr>
          <w:rFonts w:asciiTheme="majorBidi" w:hAnsiTheme="majorBidi" w:cstheme="majorBidi"/>
          <w:sz w:val="28"/>
          <w:szCs w:val="28"/>
        </w:rPr>
        <w:t xml:space="preserve"> needed to fight corruption and promote transparency and the rule of law.</w:t>
      </w:r>
    </w:p>
    <w:p w14:paraId="5DC7AEDE" w14:textId="77777777" w:rsidR="00471E3D" w:rsidRDefault="00471E3D" w:rsidP="00693775">
      <w:pPr>
        <w:spacing w:after="120" w:line="240" w:lineRule="auto"/>
        <w:jc w:val="lowKashida"/>
        <w:rPr>
          <w:rFonts w:asciiTheme="majorBidi" w:hAnsiTheme="majorBidi" w:cstheme="majorBidi"/>
          <w:sz w:val="28"/>
          <w:szCs w:val="28"/>
        </w:rPr>
      </w:pPr>
    </w:p>
    <w:p w14:paraId="508C5FA7" w14:textId="3EC66BD5" w:rsidR="00471E3D" w:rsidRDefault="00471E3D" w:rsidP="00693775">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67.</w:t>
      </w:r>
      <w:r w:rsidR="00E054CA" w:rsidRPr="00E054CA">
        <w:t xml:space="preserve"> </w:t>
      </w:r>
      <w:r w:rsidR="00E054CA" w:rsidRPr="00E054CA">
        <w:rPr>
          <w:rFonts w:asciiTheme="majorBidi" w:hAnsiTheme="majorBidi" w:cstheme="majorBidi"/>
          <w:sz w:val="28"/>
          <w:szCs w:val="28"/>
        </w:rPr>
        <w:t>Persistent high youth unemployment and inflation contribute to mounting social pressures that make unrest more likely.</w:t>
      </w:r>
      <w:r w:rsidR="00327EC8">
        <w:rPr>
          <w:rFonts w:asciiTheme="majorBidi" w:hAnsiTheme="majorBidi" w:cstheme="majorBidi"/>
          <w:sz w:val="28"/>
          <w:szCs w:val="28"/>
        </w:rPr>
        <w:t xml:space="preserve"> </w:t>
      </w:r>
      <w:r w:rsidR="00E054CA" w:rsidRPr="00E054CA">
        <w:rPr>
          <w:rFonts w:asciiTheme="majorBidi" w:hAnsiTheme="majorBidi" w:cstheme="majorBidi"/>
          <w:sz w:val="28"/>
          <w:szCs w:val="28"/>
        </w:rPr>
        <w:t>This is compounded by rising hardship</w:t>
      </w:r>
      <w:r w:rsidR="001272AB">
        <w:rPr>
          <w:rStyle w:val="FootnoteReference"/>
          <w:rFonts w:asciiTheme="majorBidi" w:hAnsiTheme="majorBidi" w:cstheme="majorBidi"/>
          <w:sz w:val="28"/>
          <w:szCs w:val="28"/>
        </w:rPr>
        <w:footnoteReference w:id="81"/>
      </w:r>
      <w:r w:rsidR="00E054CA" w:rsidRPr="00E054CA">
        <w:rPr>
          <w:rFonts w:asciiTheme="majorBidi" w:hAnsiTheme="majorBidi" w:cstheme="majorBidi"/>
          <w:sz w:val="28"/>
          <w:szCs w:val="28"/>
        </w:rPr>
        <w:t xml:space="preserve"> and growing basic needs as many cannot afford access to decent services. Egypt was already the third most unequal country in the world in 2017 in terms of Gini coefficient of wealth</w:t>
      </w:r>
      <w:r w:rsidR="001272AB">
        <w:rPr>
          <w:rFonts w:asciiTheme="majorBidi" w:hAnsiTheme="majorBidi" w:cstheme="majorBidi"/>
          <w:sz w:val="28"/>
          <w:szCs w:val="28"/>
        </w:rPr>
        <w:t>.</w:t>
      </w:r>
      <w:r w:rsidR="001272AB">
        <w:rPr>
          <w:rStyle w:val="FootnoteReference"/>
          <w:rFonts w:asciiTheme="majorBidi" w:hAnsiTheme="majorBidi" w:cstheme="majorBidi"/>
          <w:sz w:val="28"/>
          <w:szCs w:val="28"/>
        </w:rPr>
        <w:footnoteReference w:id="82"/>
      </w:r>
      <w:r w:rsidR="001272AB">
        <w:rPr>
          <w:rFonts w:asciiTheme="majorBidi" w:hAnsiTheme="majorBidi" w:cstheme="majorBidi"/>
          <w:sz w:val="28"/>
          <w:szCs w:val="28"/>
        </w:rPr>
        <w:t xml:space="preserve"> </w:t>
      </w:r>
      <w:r w:rsidR="00E054CA" w:rsidRPr="00E054CA">
        <w:rPr>
          <w:rFonts w:asciiTheme="majorBidi" w:hAnsiTheme="majorBidi" w:cstheme="majorBidi"/>
          <w:sz w:val="28"/>
          <w:szCs w:val="28"/>
        </w:rPr>
        <w:t>Short-term external debt has soared</w:t>
      </w:r>
      <w:r w:rsidR="001272AB">
        <w:rPr>
          <w:rFonts w:asciiTheme="majorBidi" w:hAnsiTheme="majorBidi" w:cstheme="majorBidi"/>
          <w:sz w:val="28"/>
          <w:szCs w:val="28"/>
        </w:rPr>
        <w:t>,</w:t>
      </w:r>
      <w:r w:rsidR="001272AB">
        <w:rPr>
          <w:rStyle w:val="FootnoteReference"/>
          <w:rFonts w:asciiTheme="majorBidi" w:hAnsiTheme="majorBidi" w:cstheme="majorBidi"/>
          <w:sz w:val="28"/>
          <w:szCs w:val="28"/>
        </w:rPr>
        <w:footnoteReference w:id="83"/>
      </w:r>
      <w:r w:rsidR="00E054CA" w:rsidRPr="00E054CA">
        <w:rPr>
          <w:rFonts w:asciiTheme="majorBidi" w:hAnsiTheme="majorBidi" w:cstheme="majorBidi"/>
          <w:sz w:val="28"/>
          <w:szCs w:val="28"/>
        </w:rPr>
        <w:t xml:space="preserve"> as has its ratio to foreign reserves: debt servicing absorbs a third of Egypt’s budget</w:t>
      </w:r>
      <w:r w:rsidR="001272AB">
        <w:rPr>
          <w:rFonts w:asciiTheme="majorBidi" w:hAnsiTheme="majorBidi" w:cstheme="majorBidi"/>
          <w:sz w:val="28"/>
          <w:szCs w:val="28"/>
        </w:rPr>
        <w:t>.</w:t>
      </w:r>
      <w:r w:rsidR="001272AB">
        <w:rPr>
          <w:rStyle w:val="FootnoteReference"/>
          <w:rFonts w:asciiTheme="majorBidi" w:hAnsiTheme="majorBidi" w:cstheme="majorBidi"/>
          <w:sz w:val="28"/>
          <w:szCs w:val="28"/>
        </w:rPr>
        <w:footnoteReference w:id="84"/>
      </w:r>
      <w:r w:rsidR="00E054CA" w:rsidRPr="00E054CA">
        <w:rPr>
          <w:rFonts w:asciiTheme="majorBidi" w:hAnsiTheme="majorBidi" w:cstheme="majorBidi"/>
          <w:sz w:val="28"/>
          <w:szCs w:val="28"/>
        </w:rPr>
        <w:t xml:space="preserve"> Corporate tax avoidance and evasion problems are not adequately addressed. Austerity measures disproportionately affect the less privileged,</w:t>
      </w:r>
      <w:r w:rsidR="001272AB">
        <w:rPr>
          <w:rStyle w:val="FootnoteReference"/>
          <w:rFonts w:asciiTheme="majorBidi" w:hAnsiTheme="majorBidi" w:cstheme="majorBidi"/>
          <w:sz w:val="28"/>
          <w:szCs w:val="28"/>
        </w:rPr>
        <w:footnoteReference w:id="85"/>
      </w:r>
      <w:r w:rsidR="00E054CA" w:rsidRPr="00E054CA">
        <w:rPr>
          <w:rFonts w:asciiTheme="majorBidi" w:hAnsiTheme="majorBidi" w:cstheme="majorBidi"/>
          <w:sz w:val="28"/>
          <w:szCs w:val="28"/>
        </w:rPr>
        <w:t xml:space="preserve"> further fueling social tensions while at least half of the poor</w:t>
      </w:r>
      <w:r w:rsidR="001272AB">
        <w:rPr>
          <w:rStyle w:val="FootnoteReference"/>
          <w:rFonts w:asciiTheme="majorBidi" w:hAnsiTheme="majorBidi" w:cstheme="majorBidi"/>
          <w:sz w:val="28"/>
          <w:szCs w:val="28"/>
        </w:rPr>
        <w:footnoteReference w:id="86"/>
      </w:r>
      <w:r w:rsidR="00E054CA" w:rsidRPr="00E054CA">
        <w:rPr>
          <w:rFonts w:asciiTheme="majorBidi" w:hAnsiTheme="majorBidi" w:cstheme="majorBidi"/>
          <w:sz w:val="28"/>
          <w:szCs w:val="28"/>
        </w:rPr>
        <w:t xml:space="preserve"> are not reached by any of the “safety-net” cash transfer programs</w:t>
      </w:r>
      <w:r w:rsidR="00E054CA">
        <w:rPr>
          <w:rFonts w:asciiTheme="majorBidi" w:hAnsiTheme="majorBidi" w:cstheme="majorBidi"/>
          <w:sz w:val="28"/>
          <w:szCs w:val="28"/>
        </w:rPr>
        <w:t>.</w:t>
      </w:r>
    </w:p>
    <w:p w14:paraId="343E5DD0" w14:textId="77777777" w:rsidR="00E054CA" w:rsidRPr="007A4DEB" w:rsidRDefault="00E054CA" w:rsidP="00693775">
      <w:pPr>
        <w:spacing w:after="120" w:line="240" w:lineRule="auto"/>
        <w:jc w:val="lowKashida"/>
        <w:rPr>
          <w:rFonts w:asciiTheme="majorBidi" w:hAnsiTheme="majorBidi" w:cstheme="majorBidi"/>
          <w:sz w:val="28"/>
          <w:szCs w:val="28"/>
        </w:rPr>
      </w:pPr>
    </w:p>
    <w:p w14:paraId="57A1CDBA" w14:textId="77777777" w:rsidR="00C6493D" w:rsidRPr="007A4DEB" w:rsidRDefault="006D22DF"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 xml:space="preserve">Human rights </w:t>
      </w:r>
      <w:r w:rsidR="00F44FBF" w:rsidRPr="007A4DEB">
        <w:rPr>
          <w:rFonts w:asciiTheme="majorBidi" w:hAnsiTheme="majorBidi" w:cstheme="majorBidi"/>
          <w:i/>
          <w:sz w:val="28"/>
          <w:szCs w:val="28"/>
          <w:u w:val="single"/>
        </w:rPr>
        <w:t>of</w:t>
      </w:r>
      <w:r w:rsidRPr="007A4DEB">
        <w:rPr>
          <w:rFonts w:asciiTheme="majorBidi" w:hAnsiTheme="majorBidi" w:cstheme="majorBidi"/>
          <w:i/>
          <w:sz w:val="28"/>
          <w:szCs w:val="28"/>
          <w:u w:val="single"/>
        </w:rPr>
        <w:t xml:space="preserve"> </w:t>
      </w:r>
      <w:r w:rsidR="001006C0" w:rsidRPr="007A4DEB">
        <w:rPr>
          <w:rFonts w:asciiTheme="majorBidi" w:hAnsiTheme="majorBidi" w:cstheme="majorBidi"/>
          <w:i/>
          <w:sz w:val="28"/>
          <w:szCs w:val="28"/>
          <w:u w:val="single"/>
        </w:rPr>
        <w:t>ethnic and religious minorities</w:t>
      </w:r>
    </w:p>
    <w:p w14:paraId="755E3840" w14:textId="77777777" w:rsidR="000717A2" w:rsidRPr="007A4DEB" w:rsidRDefault="004E3F63"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6</w:t>
      </w:r>
      <w:r w:rsidR="001C7E34" w:rsidRPr="00327EC8">
        <w:rPr>
          <w:rFonts w:asciiTheme="majorBidi" w:hAnsiTheme="majorBidi" w:cstheme="majorBidi"/>
          <w:b/>
          <w:bCs/>
          <w:sz w:val="28"/>
          <w:szCs w:val="28"/>
        </w:rPr>
        <w:t>8.</w:t>
      </w:r>
      <w:r w:rsidR="001C7E34">
        <w:rPr>
          <w:rFonts w:asciiTheme="majorBidi" w:hAnsiTheme="majorBidi" w:cstheme="majorBidi"/>
          <w:sz w:val="28"/>
          <w:szCs w:val="28"/>
        </w:rPr>
        <w:t xml:space="preserve"> </w:t>
      </w:r>
      <w:r w:rsidR="003604B6" w:rsidRPr="007A4DEB">
        <w:rPr>
          <w:rFonts w:asciiTheme="majorBidi" w:hAnsiTheme="majorBidi" w:cstheme="majorBidi"/>
          <w:sz w:val="28"/>
          <w:szCs w:val="28"/>
        </w:rPr>
        <w:t xml:space="preserve">Article 236 of the </w:t>
      </w:r>
      <w:r w:rsidR="000717A2" w:rsidRPr="007A4DEB">
        <w:rPr>
          <w:rFonts w:asciiTheme="majorBidi" w:hAnsiTheme="majorBidi" w:cstheme="majorBidi"/>
          <w:sz w:val="28"/>
          <w:szCs w:val="28"/>
        </w:rPr>
        <w:t xml:space="preserve">2014 </w:t>
      </w:r>
      <w:r w:rsidR="003604B6" w:rsidRPr="007A4DEB">
        <w:rPr>
          <w:rFonts w:asciiTheme="majorBidi" w:hAnsiTheme="majorBidi" w:cstheme="majorBidi"/>
          <w:sz w:val="28"/>
          <w:szCs w:val="28"/>
        </w:rPr>
        <w:t xml:space="preserve">constitution requires the state to act “to </w:t>
      </w:r>
      <w:r w:rsidR="00EC4116" w:rsidRPr="007A4DEB">
        <w:rPr>
          <w:rFonts w:asciiTheme="majorBidi" w:hAnsiTheme="majorBidi" w:cstheme="majorBidi"/>
          <w:sz w:val="28"/>
          <w:szCs w:val="28"/>
        </w:rPr>
        <w:t>design</w:t>
      </w:r>
      <w:r w:rsidR="003604B6" w:rsidRPr="007A4DEB">
        <w:rPr>
          <w:rFonts w:asciiTheme="majorBidi" w:hAnsiTheme="majorBidi" w:cstheme="majorBidi"/>
          <w:sz w:val="28"/>
          <w:szCs w:val="28"/>
        </w:rPr>
        <w:t xml:space="preserve"> and implement projects to return the Nubian population to their original </w:t>
      </w:r>
      <w:r w:rsidR="00EC4116" w:rsidRPr="007A4DEB">
        <w:rPr>
          <w:rFonts w:asciiTheme="majorBidi" w:hAnsiTheme="majorBidi" w:cstheme="majorBidi"/>
          <w:sz w:val="28"/>
          <w:szCs w:val="28"/>
        </w:rPr>
        <w:t>territories and develop such territories within ten years.” The state has thus far shown no intention of fulfilling this provision</w:t>
      </w:r>
      <w:r w:rsidR="000717A2" w:rsidRPr="007A4DEB">
        <w:rPr>
          <w:rFonts w:asciiTheme="majorBidi" w:hAnsiTheme="majorBidi" w:cstheme="majorBidi"/>
          <w:sz w:val="28"/>
          <w:szCs w:val="28"/>
        </w:rPr>
        <w:t>.</w:t>
      </w:r>
      <w:r w:rsidR="00EC4116" w:rsidRPr="007A4DEB">
        <w:rPr>
          <w:rFonts w:asciiTheme="majorBidi" w:hAnsiTheme="majorBidi" w:cstheme="majorBidi"/>
          <w:sz w:val="28"/>
          <w:szCs w:val="28"/>
        </w:rPr>
        <w:t xml:space="preserve"> </w:t>
      </w:r>
    </w:p>
    <w:p w14:paraId="3AA0EDBB" w14:textId="77777777" w:rsidR="000717A2" w:rsidRPr="007A4DEB" w:rsidRDefault="00EC4116" w:rsidP="001006C0">
      <w:pPr>
        <w:spacing w:after="120" w:line="240" w:lineRule="auto"/>
        <w:jc w:val="lowKashida"/>
        <w:rPr>
          <w:rFonts w:asciiTheme="majorBidi" w:hAnsiTheme="majorBidi" w:cstheme="majorBidi"/>
          <w:sz w:val="28"/>
          <w:szCs w:val="28"/>
        </w:rPr>
      </w:pPr>
      <w:r w:rsidRPr="007A4DEB">
        <w:rPr>
          <w:rFonts w:asciiTheme="majorBidi" w:hAnsiTheme="majorBidi" w:cstheme="majorBidi"/>
          <w:sz w:val="28"/>
          <w:szCs w:val="28"/>
        </w:rPr>
        <w:t>In December 2014, the president issued Decree 444/2014</w:t>
      </w:r>
      <w:r w:rsidR="00F9727C" w:rsidRPr="007A4DEB">
        <w:rPr>
          <w:rFonts w:asciiTheme="majorBidi" w:hAnsiTheme="majorBidi" w:cstheme="majorBidi"/>
          <w:sz w:val="28"/>
          <w:szCs w:val="28"/>
        </w:rPr>
        <w:t xml:space="preserve">, which rendered </w:t>
      </w:r>
      <w:r w:rsidRPr="007A4DEB">
        <w:rPr>
          <w:rFonts w:asciiTheme="majorBidi" w:hAnsiTheme="majorBidi" w:cstheme="majorBidi"/>
          <w:sz w:val="28"/>
          <w:szCs w:val="28"/>
        </w:rPr>
        <w:t xml:space="preserve">historic Nubia </w:t>
      </w:r>
      <w:r w:rsidR="00F9727C" w:rsidRPr="007A4DEB">
        <w:rPr>
          <w:rFonts w:asciiTheme="majorBidi" w:hAnsiTheme="majorBidi" w:cstheme="majorBidi"/>
          <w:sz w:val="28"/>
          <w:szCs w:val="28"/>
        </w:rPr>
        <w:t xml:space="preserve">as a </w:t>
      </w:r>
      <w:r w:rsidRPr="007A4DEB">
        <w:rPr>
          <w:rFonts w:asciiTheme="majorBidi" w:hAnsiTheme="majorBidi" w:cstheme="majorBidi"/>
          <w:sz w:val="28"/>
          <w:szCs w:val="28"/>
        </w:rPr>
        <w:t>border zone in which all civilian presence is barred</w:t>
      </w:r>
      <w:r w:rsidR="00F9727C" w:rsidRPr="007A4DEB">
        <w:rPr>
          <w:rFonts w:asciiTheme="majorBidi" w:hAnsiTheme="majorBidi" w:cstheme="majorBidi"/>
          <w:sz w:val="28"/>
          <w:szCs w:val="28"/>
        </w:rPr>
        <w:t xml:space="preserve">, </w:t>
      </w:r>
      <w:r w:rsidRPr="007A4DEB">
        <w:rPr>
          <w:rFonts w:asciiTheme="majorBidi" w:hAnsiTheme="majorBidi" w:cstheme="majorBidi"/>
          <w:sz w:val="28"/>
          <w:szCs w:val="28"/>
        </w:rPr>
        <w:t xml:space="preserve">a complete betrayal of the constitutional </w:t>
      </w:r>
      <w:r w:rsidR="009417D7" w:rsidRPr="007A4DEB">
        <w:rPr>
          <w:rFonts w:asciiTheme="majorBidi" w:hAnsiTheme="majorBidi" w:cstheme="majorBidi"/>
          <w:sz w:val="28"/>
          <w:szCs w:val="28"/>
        </w:rPr>
        <w:t>p</w:t>
      </w:r>
      <w:r w:rsidR="009417D7">
        <w:rPr>
          <w:rFonts w:asciiTheme="majorBidi" w:hAnsiTheme="majorBidi" w:cstheme="majorBidi"/>
          <w:sz w:val="28"/>
          <w:szCs w:val="28"/>
        </w:rPr>
        <w:t>ledge</w:t>
      </w:r>
      <w:r w:rsidR="009417D7" w:rsidRPr="007A4DEB">
        <w:rPr>
          <w:rFonts w:asciiTheme="majorBidi" w:hAnsiTheme="majorBidi" w:cstheme="majorBidi"/>
          <w:sz w:val="28"/>
          <w:szCs w:val="28"/>
        </w:rPr>
        <w:t xml:space="preserve"> </w:t>
      </w:r>
      <w:r w:rsidRPr="007A4DEB">
        <w:rPr>
          <w:rFonts w:asciiTheme="majorBidi" w:hAnsiTheme="majorBidi" w:cstheme="majorBidi"/>
          <w:sz w:val="28"/>
          <w:szCs w:val="28"/>
        </w:rPr>
        <w:t xml:space="preserve">to return Nubians to their historic territory. </w:t>
      </w:r>
    </w:p>
    <w:p w14:paraId="4ACCE9C9" w14:textId="77777777" w:rsidR="00F9727C" w:rsidRPr="007A4DEB" w:rsidRDefault="001C7E34" w:rsidP="001006C0">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69</w:t>
      </w:r>
      <w:r w:rsidR="00EC4116" w:rsidRPr="00327EC8">
        <w:rPr>
          <w:rFonts w:asciiTheme="majorBidi" w:hAnsiTheme="majorBidi" w:cstheme="majorBidi"/>
          <w:b/>
          <w:bCs/>
          <w:sz w:val="28"/>
          <w:szCs w:val="28"/>
        </w:rPr>
        <w:t>.</w:t>
      </w:r>
      <w:r w:rsidR="00EC4116" w:rsidRPr="007A4DEB">
        <w:rPr>
          <w:rFonts w:asciiTheme="majorBidi" w:hAnsiTheme="majorBidi" w:cstheme="majorBidi"/>
          <w:sz w:val="28"/>
          <w:szCs w:val="28"/>
        </w:rPr>
        <w:t xml:space="preserve"> </w:t>
      </w:r>
      <w:r w:rsidR="000717A2" w:rsidRPr="007A4DEB">
        <w:rPr>
          <w:rFonts w:asciiTheme="majorBidi" w:hAnsiTheme="majorBidi" w:cstheme="majorBidi"/>
          <w:sz w:val="28"/>
          <w:szCs w:val="28"/>
        </w:rPr>
        <w:t>D</w:t>
      </w:r>
      <w:r w:rsidR="00EC4116" w:rsidRPr="007A4DEB">
        <w:rPr>
          <w:rFonts w:asciiTheme="majorBidi" w:hAnsiTheme="majorBidi" w:cstheme="majorBidi"/>
          <w:sz w:val="28"/>
          <w:szCs w:val="28"/>
        </w:rPr>
        <w:t>ozens of Nubians</w:t>
      </w:r>
      <w:r w:rsidR="000717A2" w:rsidRPr="007A4DEB">
        <w:rPr>
          <w:rFonts w:asciiTheme="majorBidi" w:hAnsiTheme="majorBidi" w:cstheme="majorBidi"/>
          <w:sz w:val="28"/>
          <w:szCs w:val="28"/>
        </w:rPr>
        <w:t xml:space="preserve"> marked the third anniversary of the decree’s issuance -December 3, 2017- by </w:t>
      </w:r>
      <w:r w:rsidR="00EC4116" w:rsidRPr="007A4DEB">
        <w:rPr>
          <w:rFonts w:asciiTheme="majorBidi" w:hAnsiTheme="majorBidi" w:cstheme="majorBidi"/>
          <w:sz w:val="28"/>
          <w:szCs w:val="28"/>
        </w:rPr>
        <w:t>stag</w:t>
      </w:r>
      <w:r w:rsidR="000717A2" w:rsidRPr="007A4DEB">
        <w:rPr>
          <w:rFonts w:asciiTheme="majorBidi" w:hAnsiTheme="majorBidi" w:cstheme="majorBidi"/>
          <w:sz w:val="28"/>
          <w:szCs w:val="28"/>
        </w:rPr>
        <w:t>ing</w:t>
      </w:r>
      <w:r w:rsidR="00EC4116" w:rsidRPr="007A4DEB">
        <w:rPr>
          <w:rFonts w:asciiTheme="majorBidi" w:hAnsiTheme="majorBidi" w:cstheme="majorBidi"/>
          <w:sz w:val="28"/>
          <w:szCs w:val="28"/>
        </w:rPr>
        <w:t xml:space="preserve"> a peaceful demonstration</w:t>
      </w:r>
      <w:r w:rsidR="000717A2" w:rsidRPr="007A4DEB">
        <w:rPr>
          <w:rFonts w:asciiTheme="majorBidi" w:hAnsiTheme="majorBidi" w:cstheme="majorBidi"/>
          <w:sz w:val="28"/>
          <w:szCs w:val="28"/>
        </w:rPr>
        <w:t xml:space="preserve"> in Aswan</w:t>
      </w:r>
      <w:r w:rsidR="00EC4116" w:rsidRPr="007A4DEB">
        <w:rPr>
          <w:rFonts w:asciiTheme="majorBidi" w:hAnsiTheme="majorBidi" w:cstheme="majorBidi"/>
          <w:sz w:val="28"/>
          <w:szCs w:val="28"/>
        </w:rPr>
        <w:t xml:space="preserve"> to protest the decree and demand the return of their lands. Police and military forces surrounded the peaceful march </w:t>
      </w:r>
      <w:r w:rsidR="009F4E73" w:rsidRPr="007A4DEB">
        <w:rPr>
          <w:rFonts w:asciiTheme="majorBidi" w:hAnsiTheme="majorBidi" w:cstheme="majorBidi"/>
          <w:sz w:val="28"/>
          <w:szCs w:val="28"/>
        </w:rPr>
        <w:t>and arrested</w:t>
      </w:r>
      <w:r w:rsidR="009F4E73" w:rsidRPr="007A4DEB">
        <w:rPr>
          <w:rStyle w:val="FootnoteReference"/>
          <w:rFonts w:asciiTheme="majorBidi" w:hAnsiTheme="majorBidi" w:cstheme="majorBidi"/>
          <w:sz w:val="28"/>
          <w:szCs w:val="28"/>
        </w:rPr>
        <w:footnoteReference w:id="87"/>
      </w:r>
      <w:r w:rsidR="00EC4116" w:rsidRPr="007A4DEB">
        <w:rPr>
          <w:rFonts w:asciiTheme="majorBidi" w:hAnsiTheme="majorBidi" w:cstheme="majorBidi"/>
          <w:sz w:val="28"/>
          <w:szCs w:val="28"/>
        </w:rPr>
        <w:t xml:space="preserve"> 33 participants</w:t>
      </w:r>
      <w:r w:rsidR="00F9727C" w:rsidRPr="007A4DEB">
        <w:rPr>
          <w:rStyle w:val="FootnoteReference"/>
          <w:rFonts w:asciiTheme="majorBidi" w:hAnsiTheme="majorBidi" w:cstheme="majorBidi"/>
          <w:sz w:val="28"/>
          <w:szCs w:val="28"/>
        </w:rPr>
        <w:footnoteReference w:id="88"/>
      </w:r>
      <w:r w:rsidR="00EC4116" w:rsidRPr="007A4DEB">
        <w:rPr>
          <w:rFonts w:asciiTheme="majorBidi" w:hAnsiTheme="majorBidi" w:cstheme="majorBidi"/>
          <w:sz w:val="28"/>
          <w:szCs w:val="28"/>
        </w:rPr>
        <w:t xml:space="preserve"> after assaulting the demonstrators.</w:t>
      </w:r>
      <w:r w:rsidR="00F9727C" w:rsidRPr="007A4DEB">
        <w:rPr>
          <w:rFonts w:asciiTheme="majorBidi" w:hAnsiTheme="majorBidi" w:cstheme="majorBidi"/>
          <w:sz w:val="28"/>
          <w:szCs w:val="28"/>
        </w:rPr>
        <w:t xml:space="preserve"> </w:t>
      </w:r>
      <w:r w:rsidR="00EC4116" w:rsidRPr="007A4DEB">
        <w:rPr>
          <w:rFonts w:asciiTheme="majorBidi" w:hAnsiTheme="majorBidi" w:cstheme="majorBidi"/>
          <w:sz w:val="28"/>
          <w:szCs w:val="28"/>
        </w:rPr>
        <w:t xml:space="preserve">While the Nubian activists were held in pretrial detention, activist Gamal </w:t>
      </w:r>
      <w:r w:rsidR="009417D7" w:rsidRPr="007A4DEB">
        <w:rPr>
          <w:rFonts w:asciiTheme="majorBidi" w:hAnsiTheme="majorBidi" w:cstheme="majorBidi"/>
          <w:sz w:val="28"/>
          <w:szCs w:val="28"/>
        </w:rPr>
        <w:t>S</w:t>
      </w:r>
      <w:r w:rsidR="009417D7">
        <w:rPr>
          <w:rFonts w:asciiTheme="majorBidi" w:hAnsiTheme="majorBidi" w:cstheme="majorBidi"/>
          <w:sz w:val="28"/>
          <w:szCs w:val="28"/>
        </w:rPr>
        <w:t>o</w:t>
      </w:r>
      <w:r w:rsidR="009417D7" w:rsidRPr="007A4DEB">
        <w:rPr>
          <w:rFonts w:asciiTheme="majorBidi" w:hAnsiTheme="majorBidi" w:cstheme="majorBidi"/>
          <w:sz w:val="28"/>
          <w:szCs w:val="28"/>
        </w:rPr>
        <w:t xml:space="preserve">rour </w:t>
      </w:r>
      <w:r w:rsidR="00EC4116" w:rsidRPr="007A4DEB">
        <w:rPr>
          <w:rFonts w:asciiTheme="majorBidi" w:hAnsiTheme="majorBidi" w:cstheme="majorBidi"/>
          <w:sz w:val="28"/>
          <w:szCs w:val="28"/>
        </w:rPr>
        <w:t xml:space="preserve">died </w:t>
      </w:r>
      <w:r w:rsidR="00253DDD" w:rsidRPr="007A4DEB">
        <w:rPr>
          <w:rFonts w:asciiTheme="majorBidi" w:hAnsiTheme="majorBidi" w:cstheme="majorBidi"/>
          <w:sz w:val="28"/>
          <w:szCs w:val="28"/>
        </w:rPr>
        <w:t xml:space="preserve">in detention </w:t>
      </w:r>
      <w:r w:rsidR="00EC4116" w:rsidRPr="007A4DEB">
        <w:rPr>
          <w:rFonts w:asciiTheme="majorBidi" w:hAnsiTheme="majorBidi" w:cstheme="majorBidi"/>
          <w:sz w:val="28"/>
          <w:szCs w:val="28"/>
        </w:rPr>
        <w:t xml:space="preserve">after being denied vital medication. The </w:t>
      </w:r>
      <w:r w:rsidR="00F44FBF" w:rsidRPr="007A4DEB">
        <w:rPr>
          <w:rFonts w:asciiTheme="majorBidi" w:hAnsiTheme="majorBidi" w:cstheme="majorBidi"/>
          <w:sz w:val="28"/>
          <w:szCs w:val="28"/>
        </w:rPr>
        <w:t>activists’ case</w:t>
      </w:r>
      <w:r w:rsidR="00EC4116" w:rsidRPr="007A4DEB">
        <w:rPr>
          <w:rFonts w:asciiTheme="majorBidi" w:hAnsiTheme="majorBidi" w:cstheme="majorBidi"/>
          <w:sz w:val="28"/>
          <w:szCs w:val="28"/>
        </w:rPr>
        <w:t xml:space="preserve"> was referred to the State Security Emergency Court i</w:t>
      </w:r>
      <w:r w:rsidR="001006C0" w:rsidRPr="007A4DEB">
        <w:rPr>
          <w:rFonts w:asciiTheme="majorBidi" w:hAnsiTheme="majorBidi" w:cstheme="majorBidi"/>
          <w:sz w:val="28"/>
          <w:szCs w:val="28"/>
        </w:rPr>
        <w:t xml:space="preserve">n Aswan and is still pending. </w:t>
      </w:r>
    </w:p>
    <w:p w14:paraId="3231AF78" w14:textId="77777777" w:rsidR="009F4E73"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70</w:t>
      </w:r>
      <w:r w:rsidR="004E3F63" w:rsidRPr="00327EC8">
        <w:rPr>
          <w:rFonts w:asciiTheme="majorBidi" w:hAnsiTheme="majorBidi" w:cstheme="majorBidi"/>
          <w:b/>
          <w:bCs/>
          <w:sz w:val="28"/>
          <w:szCs w:val="28"/>
        </w:rPr>
        <w:t>.</w:t>
      </w:r>
      <w:r w:rsidR="00EC4116" w:rsidRPr="007A4DEB">
        <w:rPr>
          <w:rFonts w:asciiTheme="majorBidi" w:hAnsiTheme="majorBidi" w:cstheme="majorBidi"/>
          <w:sz w:val="28"/>
          <w:szCs w:val="28"/>
        </w:rPr>
        <w:t xml:space="preserve"> </w:t>
      </w:r>
      <w:r w:rsidR="004D67D0" w:rsidRPr="007A4DEB">
        <w:rPr>
          <w:rFonts w:asciiTheme="majorBidi" w:hAnsiTheme="majorBidi" w:cstheme="majorBidi"/>
          <w:sz w:val="28"/>
          <w:szCs w:val="28"/>
        </w:rPr>
        <w:t>Despite President Sisi’s affirmations of freedom of religion and belief, including non-Muslims</w:t>
      </w:r>
      <w:r w:rsidR="00253DDD" w:rsidRPr="007A4DEB">
        <w:rPr>
          <w:rFonts w:asciiTheme="majorBidi" w:hAnsiTheme="majorBidi" w:cstheme="majorBidi"/>
          <w:sz w:val="28"/>
          <w:szCs w:val="28"/>
        </w:rPr>
        <w:t>’</w:t>
      </w:r>
      <w:r w:rsidR="00942575" w:rsidRPr="007A4DEB">
        <w:rPr>
          <w:rFonts w:asciiTheme="majorBidi" w:hAnsiTheme="majorBidi" w:cstheme="majorBidi"/>
          <w:sz w:val="28"/>
          <w:szCs w:val="28"/>
        </w:rPr>
        <w:t xml:space="preserve"> </w:t>
      </w:r>
      <w:r w:rsidR="004D67D0" w:rsidRPr="007A4DEB">
        <w:rPr>
          <w:rFonts w:asciiTheme="majorBidi" w:hAnsiTheme="majorBidi" w:cstheme="majorBidi"/>
          <w:sz w:val="28"/>
          <w:szCs w:val="28"/>
        </w:rPr>
        <w:t xml:space="preserve">right to build houses of worship, his rhetoric does not match the reality of the period under view, which has seen </w:t>
      </w:r>
      <w:r w:rsidR="00016E94" w:rsidRPr="007A4DEB">
        <w:rPr>
          <w:rFonts w:asciiTheme="majorBidi" w:hAnsiTheme="majorBidi" w:cstheme="majorBidi"/>
          <w:sz w:val="28"/>
          <w:szCs w:val="28"/>
        </w:rPr>
        <w:t>a clear deterioration</w:t>
      </w:r>
      <w:r w:rsidR="004D67D0" w:rsidRPr="007A4DEB">
        <w:rPr>
          <w:rFonts w:asciiTheme="majorBidi" w:hAnsiTheme="majorBidi" w:cstheme="majorBidi"/>
          <w:sz w:val="28"/>
          <w:szCs w:val="28"/>
        </w:rPr>
        <w:t xml:space="preserve"> in</w:t>
      </w:r>
      <w:r w:rsidR="00016E94" w:rsidRPr="007A4DEB">
        <w:rPr>
          <w:rFonts w:asciiTheme="majorBidi" w:hAnsiTheme="majorBidi" w:cstheme="majorBidi"/>
          <w:sz w:val="28"/>
          <w:szCs w:val="28"/>
        </w:rPr>
        <w:t xml:space="preserve"> </w:t>
      </w:r>
      <w:r w:rsidR="004D67D0" w:rsidRPr="007A4DEB">
        <w:rPr>
          <w:rFonts w:asciiTheme="majorBidi" w:hAnsiTheme="majorBidi" w:cstheme="majorBidi"/>
          <w:sz w:val="28"/>
          <w:szCs w:val="28"/>
        </w:rPr>
        <w:t>religious freedom.</w:t>
      </w:r>
      <w:r w:rsidR="006641ED" w:rsidRPr="007A4DEB">
        <w:rPr>
          <w:rFonts w:asciiTheme="majorBidi" w:hAnsiTheme="majorBidi" w:cstheme="majorBidi"/>
          <w:sz w:val="28"/>
          <w:szCs w:val="28"/>
        </w:rPr>
        <w:t xml:space="preserve"> Violations include </w:t>
      </w:r>
      <w:r w:rsidR="001B68A8" w:rsidRPr="007A4DEB">
        <w:rPr>
          <w:rFonts w:asciiTheme="majorBidi" w:hAnsiTheme="majorBidi" w:cstheme="majorBidi"/>
          <w:sz w:val="28"/>
          <w:szCs w:val="28"/>
        </w:rPr>
        <w:t>the exclusion of</w:t>
      </w:r>
      <w:r w:rsidR="00016E94" w:rsidRPr="007A4DEB">
        <w:rPr>
          <w:rFonts w:asciiTheme="majorBidi" w:hAnsiTheme="majorBidi" w:cstheme="majorBidi"/>
          <w:sz w:val="28"/>
          <w:szCs w:val="28"/>
        </w:rPr>
        <w:t xml:space="preserve"> certain religious minorities from legal and constitutional</w:t>
      </w:r>
      <w:r w:rsidR="001B68A8" w:rsidRPr="007A4DEB">
        <w:rPr>
          <w:rFonts w:asciiTheme="majorBidi" w:hAnsiTheme="majorBidi" w:cstheme="majorBidi"/>
          <w:sz w:val="28"/>
          <w:szCs w:val="28"/>
        </w:rPr>
        <w:t xml:space="preserve"> protection</w:t>
      </w:r>
      <w:r w:rsidR="006641ED" w:rsidRPr="007A4DEB">
        <w:rPr>
          <w:rFonts w:asciiTheme="majorBidi" w:hAnsiTheme="majorBidi" w:cstheme="majorBidi"/>
          <w:sz w:val="28"/>
          <w:szCs w:val="28"/>
        </w:rPr>
        <w:t xml:space="preserve"> and</w:t>
      </w:r>
      <w:r w:rsidR="001B68A8" w:rsidRPr="007A4DEB">
        <w:rPr>
          <w:rFonts w:asciiTheme="majorBidi" w:hAnsiTheme="majorBidi" w:cstheme="majorBidi"/>
          <w:sz w:val="28"/>
          <w:szCs w:val="28"/>
        </w:rPr>
        <w:t xml:space="preserve"> </w:t>
      </w:r>
      <w:r w:rsidR="006641ED" w:rsidRPr="007A4DEB">
        <w:rPr>
          <w:rFonts w:asciiTheme="majorBidi" w:hAnsiTheme="majorBidi" w:cstheme="majorBidi"/>
          <w:sz w:val="28"/>
          <w:szCs w:val="28"/>
        </w:rPr>
        <w:t xml:space="preserve">a </w:t>
      </w:r>
      <w:r w:rsidR="001B68A8" w:rsidRPr="007A4DEB">
        <w:rPr>
          <w:rFonts w:asciiTheme="majorBidi" w:hAnsiTheme="majorBidi" w:cstheme="majorBidi"/>
          <w:sz w:val="28"/>
          <w:szCs w:val="28"/>
        </w:rPr>
        <w:t xml:space="preserve">lack of </w:t>
      </w:r>
      <w:r w:rsidR="009417D7">
        <w:rPr>
          <w:rFonts w:asciiTheme="majorBidi" w:hAnsiTheme="majorBidi" w:cstheme="majorBidi"/>
          <w:sz w:val="28"/>
          <w:szCs w:val="28"/>
        </w:rPr>
        <w:t>legislation</w:t>
      </w:r>
      <w:r w:rsidR="009417D7" w:rsidRPr="007A4DEB">
        <w:rPr>
          <w:rFonts w:asciiTheme="majorBidi" w:hAnsiTheme="majorBidi" w:cstheme="majorBidi"/>
          <w:sz w:val="28"/>
          <w:szCs w:val="28"/>
        </w:rPr>
        <w:t xml:space="preserve"> </w:t>
      </w:r>
      <w:r w:rsidR="006641ED" w:rsidRPr="007A4DEB">
        <w:rPr>
          <w:rFonts w:asciiTheme="majorBidi" w:hAnsiTheme="majorBidi" w:cstheme="majorBidi"/>
          <w:sz w:val="28"/>
          <w:szCs w:val="28"/>
        </w:rPr>
        <w:t xml:space="preserve">protecting </w:t>
      </w:r>
      <w:r w:rsidR="001B68A8" w:rsidRPr="007A4DEB">
        <w:rPr>
          <w:rFonts w:asciiTheme="majorBidi" w:hAnsiTheme="majorBidi" w:cstheme="majorBidi"/>
          <w:sz w:val="28"/>
          <w:szCs w:val="28"/>
        </w:rPr>
        <w:t xml:space="preserve">the worship of adherents to non-Abrahamic religions, </w:t>
      </w:r>
      <w:r w:rsidR="006641ED" w:rsidRPr="007A4DEB">
        <w:rPr>
          <w:rFonts w:asciiTheme="majorBidi" w:hAnsiTheme="majorBidi" w:cstheme="majorBidi"/>
          <w:sz w:val="28"/>
          <w:szCs w:val="28"/>
        </w:rPr>
        <w:t xml:space="preserve">and </w:t>
      </w:r>
      <w:r w:rsidR="001B68A8" w:rsidRPr="007A4DEB">
        <w:rPr>
          <w:rFonts w:asciiTheme="majorBidi" w:hAnsiTheme="majorBidi" w:cstheme="majorBidi"/>
          <w:sz w:val="28"/>
          <w:szCs w:val="28"/>
        </w:rPr>
        <w:t>discriminatory practices by official authorities</w:t>
      </w:r>
      <w:r w:rsidR="006641ED" w:rsidRPr="007A4DEB">
        <w:rPr>
          <w:rFonts w:asciiTheme="majorBidi" w:hAnsiTheme="majorBidi" w:cstheme="majorBidi"/>
          <w:sz w:val="28"/>
          <w:szCs w:val="28"/>
        </w:rPr>
        <w:t>. The state has failed to protect victims of communal violence, even ceding to the assailants when they belong to the majority religion</w:t>
      </w:r>
      <w:r w:rsidR="00006018" w:rsidRPr="007A4DEB">
        <w:rPr>
          <w:rFonts w:asciiTheme="majorBidi" w:hAnsiTheme="majorBidi" w:cstheme="majorBidi"/>
          <w:sz w:val="28"/>
          <w:szCs w:val="28"/>
        </w:rPr>
        <w:t>.</w:t>
      </w:r>
    </w:p>
    <w:p w14:paraId="37255434" w14:textId="77777777" w:rsidR="009F4E73"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71</w:t>
      </w:r>
      <w:r w:rsidR="00B21F38" w:rsidRPr="00327EC8">
        <w:rPr>
          <w:rFonts w:asciiTheme="majorBidi" w:hAnsiTheme="majorBidi" w:cstheme="majorBidi"/>
          <w:b/>
          <w:bCs/>
          <w:sz w:val="28"/>
          <w:szCs w:val="28"/>
        </w:rPr>
        <w:t>.</w:t>
      </w:r>
      <w:r w:rsidR="00B21F38" w:rsidRPr="007A4DEB">
        <w:rPr>
          <w:rFonts w:asciiTheme="majorBidi" w:hAnsiTheme="majorBidi" w:cstheme="majorBidi"/>
          <w:sz w:val="28"/>
          <w:szCs w:val="28"/>
        </w:rPr>
        <w:t xml:space="preserve"> Egyptian Christians have been victims of violations involving non-governmental actors, </w:t>
      </w:r>
      <w:r w:rsidR="009417D7">
        <w:rPr>
          <w:rFonts w:asciiTheme="majorBidi" w:hAnsiTheme="majorBidi" w:cstheme="majorBidi"/>
          <w:sz w:val="28"/>
          <w:szCs w:val="28"/>
        </w:rPr>
        <w:t xml:space="preserve">and </w:t>
      </w:r>
      <w:r w:rsidR="00B21F38" w:rsidRPr="007A4DEB">
        <w:rPr>
          <w:rFonts w:asciiTheme="majorBidi" w:hAnsiTheme="majorBidi" w:cstheme="majorBidi"/>
          <w:sz w:val="28"/>
          <w:szCs w:val="28"/>
        </w:rPr>
        <w:t>the state has failed to protect and provide redress to victims. In most cases, the assailants were shielded from accountability through recourse to customary reconciliation instruments. According to the organizations’ data, at least 33 incidents of sectarian violence targeted Christians in the period under review. These included mob attacks by Muslims in various villages and towns on the homes and p</w:t>
      </w:r>
      <w:r w:rsidR="00006018" w:rsidRPr="007A4DEB">
        <w:rPr>
          <w:rFonts w:asciiTheme="majorBidi" w:hAnsiTheme="majorBidi" w:cstheme="majorBidi"/>
          <w:sz w:val="28"/>
          <w:szCs w:val="28"/>
        </w:rPr>
        <w:t xml:space="preserve">rivate property of Christians. </w:t>
      </w:r>
    </w:p>
    <w:p w14:paraId="2E1C1EEA" w14:textId="385D6CAD" w:rsidR="00091DDD" w:rsidRPr="007A4DEB" w:rsidRDefault="001C7E34" w:rsidP="00CE147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72</w:t>
      </w:r>
      <w:r w:rsidR="009750E1" w:rsidRPr="00327EC8">
        <w:rPr>
          <w:rFonts w:asciiTheme="majorBidi" w:hAnsiTheme="majorBidi" w:cstheme="majorBidi"/>
          <w:b/>
          <w:bCs/>
          <w:sz w:val="28"/>
          <w:szCs w:val="28"/>
        </w:rPr>
        <w:t>.</w:t>
      </w:r>
      <w:r w:rsidR="009750E1" w:rsidRPr="007A4DEB">
        <w:rPr>
          <w:rFonts w:asciiTheme="majorBidi" w:hAnsiTheme="majorBidi" w:cstheme="majorBidi"/>
          <w:sz w:val="28"/>
          <w:szCs w:val="28"/>
        </w:rPr>
        <w:t xml:space="preserve"> </w:t>
      </w:r>
      <w:r w:rsidR="00091DDD" w:rsidRPr="007A4DEB">
        <w:rPr>
          <w:rFonts w:asciiTheme="majorBidi" w:hAnsiTheme="majorBidi" w:cstheme="majorBidi"/>
          <w:sz w:val="28"/>
          <w:szCs w:val="28"/>
        </w:rPr>
        <w:t>I</w:t>
      </w:r>
      <w:r w:rsidR="009F4E73" w:rsidRPr="007A4DEB">
        <w:rPr>
          <w:rFonts w:asciiTheme="majorBidi" w:hAnsiTheme="majorBidi" w:cstheme="majorBidi"/>
          <w:sz w:val="28"/>
          <w:szCs w:val="28"/>
        </w:rPr>
        <w:t>n September 2016, President Sisi ratified Law 80/2016 regulating church construction and renovation. Although the law was widely celebrated, it in fact codified the official intransigence</w:t>
      </w:r>
      <w:r w:rsidR="00091DDD" w:rsidRPr="007A4DEB">
        <w:rPr>
          <w:rStyle w:val="FootnoteReference"/>
          <w:rFonts w:asciiTheme="majorBidi" w:hAnsiTheme="majorBidi" w:cstheme="majorBidi"/>
          <w:sz w:val="28"/>
          <w:szCs w:val="28"/>
        </w:rPr>
        <w:footnoteReference w:id="89"/>
      </w:r>
      <w:r w:rsidR="009F4E73" w:rsidRPr="007A4DEB">
        <w:rPr>
          <w:rFonts w:asciiTheme="majorBidi" w:hAnsiTheme="majorBidi" w:cstheme="majorBidi"/>
          <w:sz w:val="28"/>
          <w:szCs w:val="28"/>
        </w:rPr>
        <w:t xml:space="preserve"> toward churches that existed previously, using overly broad terms that allow authorities to deny permission for the construction of churches.</w:t>
      </w:r>
      <w:r w:rsidR="00091DDD" w:rsidRPr="007A4DEB">
        <w:rPr>
          <w:rStyle w:val="FootnoteReference"/>
          <w:rFonts w:asciiTheme="majorBidi" w:hAnsiTheme="majorBidi" w:cstheme="majorBidi"/>
          <w:sz w:val="28"/>
          <w:szCs w:val="28"/>
        </w:rPr>
        <w:footnoteReference w:id="90"/>
      </w:r>
      <w:r w:rsidR="00327EC8">
        <w:rPr>
          <w:rFonts w:asciiTheme="majorBidi" w:hAnsiTheme="majorBidi" w:cstheme="majorBidi"/>
          <w:sz w:val="28"/>
          <w:szCs w:val="28"/>
        </w:rPr>
        <w:t xml:space="preserve"> </w:t>
      </w:r>
      <w:r w:rsidR="00091DDD" w:rsidRPr="007A4DEB">
        <w:rPr>
          <w:rFonts w:asciiTheme="majorBidi" w:hAnsiTheme="majorBidi" w:cstheme="majorBidi"/>
          <w:sz w:val="28"/>
          <w:szCs w:val="28"/>
        </w:rPr>
        <w:t xml:space="preserve"> Article 8 of the law formed a committee </w:t>
      </w:r>
      <w:r w:rsidR="003F0FA9" w:rsidRPr="007A4DEB">
        <w:rPr>
          <w:rFonts w:asciiTheme="majorBidi" w:hAnsiTheme="majorBidi" w:cstheme="majorBidi"/>
          <w:sz w:val="28"/>
          <w:szCs w:val="28"/>
        </w:rPr>
        <w:t xml:space="preserve">to regularize </w:t>
      </w:r>
      <w:r w:rsidR="00091DDD" w:rsidRPr="007A4DEB">
        <w:rPr>
          <w:rFonts w:asciiTheme="majorBidi" w:hAnsiTheme="majorBidi" w:cstheme="majorBidi"/>
          <w:sz w:val="28"/>
          <w:szCs w:val="28"/>
        </w:rPr>
        <w:t>churches</w:t>
      </w:r>
      <w:r w:rsidR="003F0FA9" w:rsidRPr="007A4DEB">
        <w:rPr>
          <w:rFonts w:asciiTheme="majorBidi" w:hAnsiTheme="majorBidi" w:cstheme="majorBidi"/>
          <w:sz w:val="28"/>
          <w:szCs w:val="28"/>
        </w:rPr>
        <w:t>’</w:t>
      </w:r>
      <w:r w:rsidR="00091DDD" w:rsidRPr="007A4DEB">
        <w:rPr>
          <w:rFonts w:asciiTheme="majorBidi" w:hAnsiTheme="majorBidi" w:cstheme="majorBidi"/>
          <w:sz w:val="28"/>
          <w:szCs w:val="28"/>
        </w:rPr>
        <w:t xml:space="preserve"> legal status; the majority of committee members are ministers or representative</w:t>
      </w:r>
      <w:r w:rsidR="003F0FA9" w:rsidRPr="007A4DEB">
        <w:rPr>
          <w:rFonts w:asciiTheme="majorBidi" w:hAnsiTheme="majorBidi" w:cstheme="majorBidi"/>
          <w:sz w:val="28"/>
          <w:szCs w:val="28"/>
        </w:rPr>
        <w:t>s</w:t>
      </w:r>
      <w:r w:rsidR="00091DDD" w:rsidRPr="007A4DEB">
        <w:rPr>
          <w:rFonts w:asciiTheme="majorBidi" w:hAnsiTheme="majorBidi" w:cstheme="majorBidi"/>
          <w:sz w:val="28"/>
          <w:szCs w:val="28"/>
        </w:rPr>
        <w:t xml:space="preserve"> of security agencies, while </w:t>
      </w:r>
      <w:r w:rsidR="003F0FA9" w:rsidRPr="007A4DEB">
        <w:rPr>
          <w:rFonts w:asciiTheme="majorBidi" w:hAnsiTheme="majorBidi" w:cstheme="majorBidi"/>
          <w:sz w:val="28"/>
          <w:szCs w:val="28"/>
        </w:rPr>
        <w:t>there is not a single Christian member of the committee.</w:t>
      </w:r>
      <w:r w:rsidR="003F0FA9" w:rsidRPr="007A4DEB">
        <w:rPr>
          <w:rStyle w:val="FootnoteReference"/>
          <w:rFonts w:asciiTheme="majorBidi" w:hAnsiTheme="majorBidi" w:cstheme="majorBidi"/>
          <w:sz w:val="28"/>
          <w:szCs w:val="28"/>
        </w:rPr>
        <w:footnoteReference w:id="91"/>
      </w:r>
    </w:p>
    <w:p w14:paraId="07DAD08D" w14:textId="77777777" w:rsidR="00AF7782" w:rsidRPr="007A4DEB" w:rsidRDefault="001C7E34"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73</w:t>
      </w:r>
      <w:r w:rsidR="00091DDD" w:rsidRPr="00327EC8">
        <w:rPr>
          <w:rFonts w:asciiTheme="majorBidi" w:hAnsiTheme="majorBidi" w:cstheme="majorBidi"/>
          <w:b/>
          <w:bCs/>
          <w:sz w:val="28"/>
          <w:szCs w:val="28"/>
        </w:rPr>
        <w:t>.</w:t>
      </w:r>
      <w:r w:rsidR="00091DDD" w:rsidRPr="007A4DEB">
        <w:rPr>
          <w:rFonts w:asciiTheme="majorBidi" w:hAnsiTheme="majorBidi" w:cstheme="majorBidi"/>
          <w:sz w:val="28"/>
          <w:szCs w:val="28"/>
        </w:rPr>
        <w:t xml:space="preserve"> As a result of these legal constraints, existing churches have encountered difficulties in regularizing their status. Since September 2017, representatives of the Coptic Orthodox Church have submitted applications to legalize the status of 3,730 churches and related buildings. </w:t>
      </w:r>
      <w:r w:rsidR="009417D7">
        <w:rPr>
          <w:rFonts w:asciiTheme="majorBidi" w:hAnsiTheme="majorBidi" w:cstheme="majorBidi"/>
          <w:sz w:val="28"/>
          <w:szCs w:val="28"/>
        </w:rPr>
        <w:t>Yet</w:t>
      </w:r>
      <w:r w:rsidR="009417D7" w:rsidRPr="007A4DEB">
        <w:rPr>
          <w:rFonts w:asciiTheme="majorBidi" w:hAnsiTheme="majorBidi" w:cstheme="majorBidi"/>
          <w:sz w:val="28"/>
          <w:szCs w:val="28"/>
        </w:rPr>
        <w:t xml:space="preserve"> </w:t>
      </w:r>
      <w:r w:rsidR="00091DDD" w:rsidRPr="007A4DEB">
        <w:rPr>
          <w:rFonts w:asciiTheme="majorBidi" w:hAnsiTheme="majorBidi" w:cstheme="majorBidi"/>
          <w:sz w:val="28"/>
          <w:szCs w:val="28"/>
        </w:rPr>
        <w:t xml:space="preserve">as of the end of January 2019, the Official Gazette has published four decrees granting status to only 508 </w:t>
      </w:r>
      <w:r w:rsidR="00006018" w:rsidRPr="007A4DEB">
        <w:rPr>
          <w:rFonts w:asciiTheme="majorBidi" w:hAnsiTheme="majorBidi" w:cstheme="majorBidi"/>
          <w:sz w:val="28"/>
          <w:szCs w:val="28"/>
        </w:rPr>
        <w:t>churches and related buildings.</w:t>
      </w:r>
      <w:r w:rsidR="00AF7782" w:rsidRPr="007A4DEB">
        <w:rPr>
          <w:rFonts w:asciiTheme="majorBidi" w:hAnsiTheme="majorBidi" w:cstheme="majorBidi"/>
          <w:sz w:val="28"/>
          <w:szCs w:val="28"/>
        </w:rPr>
        <w:t xml:space="preserve"> Since the new church construction law was issued in September 2016, the organizations have documented 18 cases in which the security authorities have prohibited Christians from freely worshipping, citing the absence of a permit or yielding to objections by local Muslim hardliners. </w:t>
      </w:r>
    </w:p>
    <w:p w14:paraId="707F6705" w14:textId="77777777" w:rsidR="00C4313E" w:rsidRPr="007A4DEB" w:rsidRDefault="00A91D4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w:t>
      </w:r>
      <w:r w:rsidR="001C7E34" w:rsidRPr="00327EC8">
        <w:rPr>
          <w:rFonts w:asciiTheme="majorBidi" w:hAnsiTheme="majorBidi" w:cstheme="majorBidi"/>
          <w:b/>
          <w:bCs/>
          <w:sz w:val="28"/>
          <w:szCs w:val="28"/>
        </w:rPr>
        <w:t>4</w:t>
      </w:r>
      <w:r w:rsidRPr="00327EC8">
        <w:rPr>
          <w:rFonts w:asciiTheme="majorBidi" w:hAnsiTheme="majorBidi" w:cstheme="majorBidi"/>
          <w:b/>
          <w:bCs/>
          <w:sz w:val="28"/>
          <w:szCs w:val="28"/>
        </w:rPr>
        <w:t>.</w:t>
      </w:r>
      <w:r w:rsidRPr="007A4DEB">
        <w:rPr>
          <w:rFonts w:asciiTheme="majorBidi" w:hAnsiTheme="majorBidi" w:cstheme="majorBidi"/>
          <w:sz w:val="28"/>
          <w:szCs w:val="28"/>
        </w:rPr>
        <w:t xml:space="preserve"> </w:t>
      </w:r>
      <w:r w:rsidR="00942575" w:rsidRPr="007A4DEB">
        <w:rPr>
          <w:rFonts w:asciiTheme="majorBidi" w:hAnsiTheme="majorBidi" w:cstheme="majorBidi"/>
          <w:sz w:val="28"/>
          <w:szCs w:val="28"/>
        </w:rPr>
        <w:t>The rights of a</w:t>
      </w:r>
      <w:r w:rsidRPr="007A4DEB">
        <w:rPr>
          <w:rFonts w:asciiTheme="majorBidi" w:hAnsiTheme="majorBidi" w:cstheme="majorBidi"/>
          <w:sz w:val="28"/>
          <w:szCs w:val="28"/>
        </w:rPr>
        <w:t>dherents to the Bahai faith are not recognized in the constitution, which limits protection—even nominal—to adherents to the Abrahamic religions. Bahais</w:t>
      </w:r>
      <w:r w:rsidR="00253DDD" w:rsidRPr="007A4DEB">
        <w:rPr>
          <w:rFonts w:asciiTheme="majorBidi" w:hAnsiTheme="majorBidi" w:cstheme="majorBidi"/>
          <w:sz w:val="28"/>
          <w:szCs w:val="28"/>
        </w:rPr>
        <w:t xml:space="preserve"> -a considerable minority in Egypt-</w:t>
      </w:r>
      <w:r w:rsidRPr="007A4DEB">
        <w:rPr>
          <w:rFonts w:asciiTheme="majorBidi" w:hAnsiTheme="majorBidi" w:cstheme="majorBidi"/>
          <w:sz w:val="28"/>
          <w:szCs w:val="28"/>
        </w:rPr>
        <w:t xml:space="preserve"> face particular difficulties in authenticating marriage contracts and obtaining identity cards, and it is impossible for them to build houses of worship. </w:t>
      </w:r>
    </w:p>
    <w:p w14:paraId="62A014B0" w14:textId="77777777" w:rsidR="00942575"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75</w:t>
      </w:r>
      <w:r w:rsidR="00A91D44" w:rsidRPr="00327EC8">
        <w:rPr>
          <w:rFonts w:asciiTheme="majorBidi" w:hAnsiTheme="majorBidi" w:cstheme="majorBidi"/>
          <w:b/>
          <w:bCs/>
          <w:sz w:val="28"/>
          <w:szCs w:val="28"/>
        </w:rPr>
        <w:t>.</w:t>
      </w:r>
      <w:r w:rsidR="00A91D44" w:rsidRPr="007A4DEB">
        <w:rPr>
          <w:rFonts w:asciiTheme="majorBidi" w:hAnsiTheme="majorBidi" w:cstheme="majorBidi"/>
          <w:sz w:val="28"/>
          <w:szCs w:val="28"/>
        </w:rPr>
        <w:t xml:space="preserve"> </w:t>
      </w:r>
      <w:r w:rsidR="00942575" w:rsidRPr="007A4DEB">
        <w:rPr>
          <w:rFonts w:asciiTheme="majorBidi" w:hAnsiTheme="majorBidi" w:cstheme="majorBidi"/>
          <w:sz w:val="28"/>
          <w:szCs w:val="28"/>
        </w:rPr>
        <w:t xml:space="preserve">The state also hinders </w:t>
      </w:r>
      <w:r w:rsidR="00FB4F19" w:rsidRPr="007A4DEB">
        <w:rPr>
          <w:rFonts w:asciiTheme="majorBidi" w:hAnsiTheme="majorBidi" w:cstheme="majorBidi"/>
          <w:sz w:val="28"/>
          <w:szCs w:val="28"/>
        </w:rPr>
        <w:t xml:space="preserve">Egyptian Shia Muslims </w:t>
      </w:r>
      <w:r w:rsidR="00942575" w:rsidRPr="007A4DEB">
        <w:rPr>
          <w:rFonts w:asciiTheme="majorBidi" w:hAnsiTheme="majorBidi" w:cstheme="majorBidi"/>
          <w:sz w:val="28"/>
          <w:szCs w:val="28"/>
        </w:rPr>
        <w:t>from freely</w:t>
      </w:r>
      <w:r w:rsidR="00FB4F19" w:rsidRPr="007A4DEB">
        <w:rPr>
          <w:rFonts w:asciiTheme="majorBidi" w:hAnsiTheme="majorBidi" w:cstheme="majorBidi"/>
          <w:sz w:val="28"/>
          <w:szCs w:val="28"/>
        </w:rPr>
        <w:t xml:space="preserve"> practicing their religion and establishing </w:t>
      </w:r>
      <w:r w:rsidR="007A4DEB" w:rsidRPr="007A4DEB">
        <w:rPr>
          <w:rFonts w:asciiTheme="majorBidi" w:hAnsiTheme="majorBidi" w:cstheme="majorBidi"/>
          <w:sz w:val="28"/>
          <w:szCs w:val="28"/>
        </w:rPr>
        <w:t>houses of worship (H</w:t>
      </w:r>
      <w:r w:rsidR="00C4068F" w:rsidRPr="007A4DEB">
        <w:rPr>
          <w:rFonts w:asciiTheme="majorBidi" w:hAnsiTheme="majorBidi" w:cstheme="majorBidi"/>
          <w:sz w:val="28"/>
          <w:szCs w:val="28"/>
        </w:rPr>
        <w:t>usseiniyat)</w:t>
      </w:r>
      <w:r w:rsidR="00FB4F19" w:rsidRPr="007A4DEB">
        <w:rPr>
          <w:rFonts w:asciiTheme="majorBidi" w:hAnsiTheme="majorBidi" w:cstheme="majorBidi"/>
          <w:sz w:val="28"/>
          <w:szCs w:val="28"/>
        </w:rPr>
        <w:t xml:space="preserve">. In October 2015, Egyptian authorities shut down the Hussein mausoleum in Cairo to prevent religious observance </w:t>
      </w:r>
      <w:r w:rsidR="007A4DEB" w:rsidRPr="007A4DEB">
        <w:rPr>
          <w:rFonts w:asciiTheme="majorBidi" w:hAnsiTheme="majorBidi" w:cstheme="majorBidi"/>
          <w:sz w:val="28"/>
          <w:szCs w:val="28"/>
        </w:rPr>
        <w:t>on Ashoura.</w:t>
      </w:r>
      <w:r w:rsidR="00942575" w:rsidRPr="007A4DEB">
        <w:rPr>
          <w:rStyle w:val="FootnoteReference"/>
          <w:rFonts w:asciiTheme="majorBidi" w:hAnsiTheme="majorBidi" w:cstheme="majorBidi"/>
          <w:sz w:val="28"/>
          <w:szCs w:val="28"/>
        </w:rPr>
        <w:footnoteReference w:id="92"/>
      </w:r>
    </w:p>
    <w:p w14:paraId="3246971A" w14:textId="77777777" w:rsidR="00B21F38" w:rsidRPr="007A4DEB" w:rsidRDefault="00B21F38" w:rsidP="009D7733">
      <w:pPr>
        <w:spacing w:after="120" w:line="240" w:lineRule="auto"/>
        <w:jc w:val="lowKashida"/>
        <w:rPr>
          <w:rFonts w:asciiTheme="majorBidi" w:hAnsiTheme="majorBidi" w:cstheme="majorBidi"/>
          <w:sz w:val="28"/>
          <w:szCs w:val="28"/>
        </w:rPr>
      </w:pPr>
    </w:p>
    <w:p w14:paraId="591FA140" w14:textId="77777777" w:rsidR="000C47B5" w:rsidRPr="007A4DEB" w:rsidRDefault="007A5074"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 xml:space="preserve">Gender and sexual rights </w:t>
      </w:r>
    </w:p>
    <w:p w14:paraId="2D7A082A" w14:textId="77777777" w:rsidR="000C47B5"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76</w:t>
      </w:r>
      <w:r w:rsidR="00B44F8A" w:rsidRPr="00327EC8">
        <w:rPr>
          <w:rFonts w:asciiTheme="majorBidi" w:hAnsiTheme="majorBidi" w:cstheme="majorBidi"/>
          <w:b/>
          <w:bCs/>
          <w:sz w:val="28"/>
          <w:szCs w:val="28"/>
        </w:rPr>
        <w:t>.</w:t>
      </w:r>
      <w:r w:rsidR="00B44F8A" w:rsidRPr="007A4DEB">
        <w:rPr>
          <w:rFonts w:asciiTheme="majorBidi" w:hAnsiTheme="majorBidi" w:cstheme="majorBidi"/>
          <w:sz w:val="28"/>
          <w:szCs w:val="28"/>
        </w:rPr>
        <w:t xml:space="preserve"> </w:t>
      </w:r>
      <w:r w:rsidR="004B7599" w:rsidRPr="007A4DEB">
        <w:rPr>
          <w:rFonts w:asciiTheme="majorBidi" w:hAnsiTheme="majorBidi" w:cstheme="majorBidi"/>
          <w:sz w:val="28"/>
          <w:szCs w:val="28"/>
        </w:rPr>
        <w:t xml:space="preserve">Despite receiving numerous recommendations during the </w:t>
      </w:r>
      <w:r w:rsidR="00B44F8A" w:rsidRPr="007A4DEB">
        <w:rPr>
          <w:rFonts w:asciiTheme="majorBidi" w:hAnsiTheme="majorBidi" w:cstheme="majorBidi"/>
          <w:sz w:val="28"/>
          <w:szCs w:val="28"/>
        </w:rPr>
        <w:t>2014 review</w:t>
      </w:r>
      <w:r w:rsidR="004B7599" w:rsidRPr="007A4DEB">
        <w:rPr>
          <w:rFonts w:asciiTheme="majorBidi" w:hAnsiTheme="majorBidi" w:cstheme="majorBidi"/>
          <w:sz w:val="28"/>
          <w:szCs w:val="28"/>
        </w:rPr>
        <w:t xml:space="preserve"> on women</w:t>
      </w:r>
      <w:r w:rsidR="003F0FA9" w:rsidRPr="007A4DEB">
        <w:rPr>
          <w:rFonts w:asciiTheme="majorBidi" w:hAnsiTheme="majorBidi" w:cstheme="majorBidi"/>
          <w:sz w:val="28"/>
          <w:szCs w:val="28"/>
        </w:rPr>
        <w:t>’s</w:t>
      </w:r>
      <w:r w:rsidR="004B7599" w:rsidRPr="007A4DEB">
        <w:rPr>
          <w:rFonts w:asciiTheme="majorBidi" w:hAnsiTheme="majorBidi" w:cstheme="majorBidi"/>
          <w:sz w:val="28"/>
          <w:szCs w:val="28"/>
        </w:rPr>
        <w:t xml:space="preserve"> rights</w:t>
      </w:r>
      <w:r w:rsidR="00A516D7">
        <w:rPr>
          <w:rFonts w:asciiTheme="majorBidi" w:hAnsiTheme="majorBidi" w:cstheme="majorBidi"/>
          <w:sz w:val="28"/>
          <w:szCs w:val="28"/>
        </w:rPr>
        <w:t>,</w:t>
      </w:r>
      <w:r w:rsidR="00A516D7" w:rsidRPr="007A4DEB">
        <w:rPr>
          <w:rFonts w:asciiTheme="majorBidi" w:hAnsiTheme="majorBidi" w:cstheme="majorBidi"/>
          <w:sz w:val="28"/>
          <w:szCs w:val="28"/>
        </w:rPr>
        <w:t xml:space="preserve"> </w:t>
      </w:r>
      <w:r w:rsidR="00E46720" w:rsidRPr="007A4DEB">
        <w:rPr>
          <w:rFonts w:asciiTheme="majorBidi" w:hAnsiTheme="majorBidi" w:cstheme="majorBidi"/>
          <w:sz w:val="28"/>
          <w:szCs w:val="28"/>
        </w:rPr>
        <w:t>Egypt’s response remained rhetorical</w:t>
      </w:r>
      <w:r w:rsidR="004B7599" w:rsidRPr="007A4DEB">
        <w:rPr>
          <w:rFonts w:asciiTheme="majorBidi" w:hAnsiTheme="majorBidi" w:cstheme="majorBidi"/>
          <w:sz w:val="28"/>
          <w:szCs w:val="28"/>
        </w:rPr>
        <w:t xml:space="preserve">. </w:t>
      </w:r>
      <w:r w:rsidR="00E46720" w:rsidRPr="007A4DEB">
        <w:rPr>
          <w:rFonts w:asciiTheme="majorBidi" w:hAnsiTheme="majorBidi" w:cstheme="majorBidi"/>
          <w:sz w:val="28"/>
          <w:szCs w:val="28"/>
        </w:rPr>
        <w:t xml:space="preserve">Although </w:t>
      </w:r>
      <w:r w:rsidR="003F0FA9" w:rsidRPr="007A4DEB">
        <w:rPr>
          <w:rFonts w:asciiTheme="majorBidi" w:hAnsiTheme="majorBidi" w:cstheme="majorBidi"/>
          <w:sz w:val="28"/>
          <w:szCs w:val="28"/>
        </w:rPr>
        <w:t>P</w:t>
      </w:r>
      <w:r w:rsidR="004B7599" w:rsidRPr="007A4DEB">
        <w:rPr>
          <w:rFonts w:asciiTheme="majorBidi" w:hAnsiTheme="majorBidi" w:cstheme="majorBidi"/>
          <w:sz w:val="28"/>
          <w:szCs w:val="28"/>
        </w:rPr>
        <w:t>resident Sisi declared 2017 to be the “Year of Women</w:t>
      </w:r>
      <w:r w:rsidR="00E46720" w:rsidRPr="007A4DEB">
        <w:rPr>
          <w:rFonts w:asciiTheme="majorBidi" w:hAnsiTheme="majorBidi" w:cstheme="majorBidi"/>
          <w:sz w:val="28"/>
          <w:szCs w:val="28"/>
        </w:rPr>
        <w:t>,</w:t>
      </w:r>
      <w:r w:rsidR="004B7599" w:rsidRPr="007A4DEB">
        <w:rPr>
          <w:rFonts w:asciiTheme="majorBidi" w:hAnsiTheme="majorBidi" w:cstheme="majorBidi"/>
          <w:sz w:val="28"/>
          <w:szCs w:val="28"/>
        </w:rPr>
        <w:t xml:space="preserve">” the government failed to apply recommendations </w:t>
      </w:r>
      <w:r w:rsidR="00B44F8A" w:rsidRPr="007A4DEB">
        <w:rPr>
          <w:rFonts w:asciiTheme="majorBidi" w:hAnsiTheme="majorBidi" w:cstheme="majorBidi"/>
          <w:sz w:val="28"/>
          <w:szCs w:val="28"/>
        </w:rPr>
        <w:t>to lift reservations on Articles 2 and 16 of the Convention on the Elimination of All Forms o</w:t>
      </w:r>
      <w:r w:rsidR="007E7B3E" w:rsidRPr="007A4DEB">
        <w:rPr>
          <w:rFonts w:asciiTheme="majorBidi" w:hAnsiTheme="majorBidi" w:cstheme="majorBidi"/>
          <w:sz w:val="28"/>
          <w:szCs w:val="28"/>
        </w:rPr>
        <w:t>f Discrimination Ag</w:t>
      </w:r>
      <w:r w:rsidR="00F2200D" w:rsidRPr="007A4DEB">
        <w:rPr>
          <w:rFonts w:asciiTheme="majorBidi" w:hAnsiTheme="majorBidi" w:cstheme="majorBidi"/>
          <w:sz w:val="28"/>
          <w:szCs w:val="28"/>
        </w:rPr>
        <w:t xml:space="preserve">ainst Women and </w:t>
      </w:r>
      <w:r w:rsidR="007E7B3E" w:rsidRPr="007A4DEB">
        <w:rPr>
          <w:rFonts w:asciiTheme="majorBidi" w:hAnsiTheme="majorBidi" w:cstheme="majorBidi"/>
          <w:sz w:val="28"/>
          <w:szCs w:val="28"/>
        </w:rPr>
        <w:t xml:space="preserve">to sign the </w:t>
      </w:r>
      <w:r w:rsidR="00E46720" w:rsidRPr="007A4DEB">
        <w:rPr>
          <w:rFonts w:asciiTheme="majorBidi" w:hAnsiTheme="majorBidi" w:cstheme="majorBidi"/>
          <w:sz w:val="28"/>
          <w:szCs w:val="28"/>
        </w:rPr>
        <w:t>Optional P</w:t>
      </w:r>
      <w:r w:rsidR="003F0FA9" w:rsidRPr="007A4DEB">
        <w:rPr>
          <w:rFonts w:asciiTheme="majorBidi" w:hAnsiTheme="majorBidi" w:cstheme="majorBidi"/>
          <w:sz w:val="28"/>
          <w:szCs w:val="28"/>
        </w:rPr>
        <w:t xml:space="preserve">rotocol to </w:t>
      </w:r>
      <w:r w:rsidR="007E7B3E" w:rsidRPr="007A4DEB">
        <w:rPr>
          <w:rFonts w:asciiTheme="majorBidi" w:hAnsiTheme="majorBidi" w:cstheme="majorBidi"/>
          <w:sz w:val="28"/>
          <w:szCs w:val="28"/>
        </w:rPr>
        <w:t xml:space="preserve">CEDAW. </w:t>
      </w:r>
    </w:p>
    <w:p w14:paraId="3D980D06" w14:textId="77777777" w:rsidR="000C47B5" w:rsidRPr="007A4DEB" w:rsidRDefault="001C7E34" w:rsidP="00CE147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77</w:t>
      </w:r>
      <w:r w:rsidR="009750E1" w:rsidRPr="00327EC8">
        <w:rPr>
          <w:rFonts w:asciiTheme="majorBidi" w:hAnsiTheme="majorBidi" w:cstheme="majorBidi"/>
          <w:b/>
          <w:bCs/>
          <w:sz w:val="28"/>
          <w:szCs w:val="28"/>
        </w:rPr>
        <w:t>.</w:t>
      </w:r>
      <w:r w:rsidR="009750E1" w:rsidRPr="007A4DEB">
        <w:rPr>
          <w:rFonts w:asciiTheme="majorBidi" w:hAnsiTheme="majorBidi" w:cstheme="majorBidi"/>
          <w:sz w:val="28"/>
          <w:szCs w:val="28"/>
        </w:rPr>
        <w:t xml:space="preserve"> </w:t>
      </w:r>
      <w:r w:rsidR="007E7B3E" w:rsidRPr="007A4DEB">
        <w:rPr>
          <w:rFonts w:asciiTheme="majorBidi" w:hAnsiTheme="majorBidi" w:cstheme="majorBidi"/>
          <w:sz w:val="28"/>
          <w:szCs w:val="28"/>
        </w:rPr>
        <w:t xml:space="preserve">Egypt also received recommendations to enact provisions of the 2014 constitution on </w:t>
      </w:r>
      <w:r w:rsidR="000C47B5" w:rsidRPr="007A4DEB">
        <w:rPr>
          <w:rFonts w:asciiTheme="majorBidi" w:hAnsiTheme="majorBidi" w:cstheme="majorBidi"/>
          <w:sz w:val="28"/>
          <w:szCs w:val="28"/>
        </w:rPr>
        <w:t xml:space="preserve">gender </w:t>
      </w:r>
      <w:r w:rsidR="007E7B3E" w:rsidRPr="007A4DEB">
        <w:rPr>
          <w:rFonts w:asciiTheme="majorBidi" w:hAnsiTheme="majorBidi" w:cstheme="majorBidi"/>
          <w:sz w:val="28"/>
          <w:szCs w:val="28"/>
        </w:rPr>
        <w:t>equality</w:t>
      </w:r>
      <w:r w:rsidR="000C47B5" w:rsidRPr="007A4DEB">
        <w:rPr>
          <w:rFonts w:asciiTheme="majorBidi" w:hAnsiTheme="majorBidi" w:cstheme="majorBidi"/>
          <w:sz w:val="28"/>
          <w:szCs w:val="28"/>
        </w:rPr>
        <w:t xml:space="preserve">, </w:t>
      </w:r>
      <w:r w:rsidR="007E7B3E" w:rsidRPr="007A4DEB">
        <w:rPr>
          <w:rFonts w:asciiTheme="majorBidi" w:hAnsiTheme="majorBidi" w:cstheme="majorBidi"/>
          <w:sz w:val="28"/>
          <w:szCs w:val="28"/>
        </w:rPr>
        <w:t xml:space="preserve">amend laws </w:t>
      </w:r>
      <w:r w:rsidR="000C47B5" w:rsidRPr="007A4DEB">
        <w:rPr>
          <w:rFonts w:asciiTheme="majorBidi" w:hAnsiTheme="majorBidi" w:cstheme="majorBidi"/>
          <w:sz w:val="28"/>
          <w:szCs w:val="28"/>
        </w:rPr>
        <w:t>reinforcing</w:t>
      </w:r>
      <w:r w:rsidR="007E7B3E" w:rsidRPr="007A4DEB">
        <w:rPr>
          <w:rFonts w:asciiTheme="majorBidi" w:hAnsiTheme="majorBidi" w:cstheme="majorBidi"/>
          <w:sz w:val="28"/>
          <w:szCs w:val="28"/>
        </w:rPr>
        <w:t xml:space="preserve"> violence and discrimination against women, and pass a law criminalizing domestic violence against women. Although it accepted all these recommendations, Egypt has thus far taken no action to comply, despite the submission of proposed laws by feminist organizations. </w:t>
      </w:r>
    </w:p>
    <w:p w14:paraId="0D3869E3" w14:textId="77777777" w:rsidR="000C47B5"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78</w:t>
      </w:r>
      <w:r w:rsidR="007E7B3E" w:rsidRPr="00327EC8">
        <w:rPr>
          <w:rFonts w:asciiTheme="majorBidi" w:hAnsiTheme="majorBidi" w:cstheme="majorBidi"/>
          <w:b/>
          <w:bCs/>
          <w:sz w:val="28"/>
          <w:szCs w:val="28"/>
        </w:rPr>
        <w:t>.</w:t>
      </w:r>
      <w:r w:rsidR="007E7B3E" w:rsidRPr="007A4DEB">
        <w:rPr>
          <w:rFonts w:asciiTheme="majorBidi" w:hAnsiTheme="majorBidi" w:cstheme="majorBidi"/>
          <w:sz w:val="28"/>
          <w:szCs w:val="28"/>
        </w:rPr>
        <w:t xml:space="preserve"> </w:t>
      </w:r>
      <w:r w:rsidR="00547DA6" w:rsidRPr="007A4DEB">
        <w:rPr>
          <w:rFonts w:asciiTheme="majorBidi" w:hAnsiTheme="majorBidi" w:cstheme="majorBidi"/>
          <w:sz w:val="28"/>
          <w:szCs w:val="28"/>
        </w:rPr>
        <w:t xml:space="preserve">The Code of Criminal Procedure </w:t>
      </w:r>
      <w:r w:rsidR="00625552" w:rsidRPr="007A4DEB">
        <w:rPr>
          <w:rFonts w:asciiTheme="majorBidi" w:hAnsiTheme="majorBidi" w:cstheme="majorBidi"/>
          <w:sz w:val="28"/>
          <w:szCs w:val="28"/>
        </w:rPr>
        <w:t xml:space="preserve">recognizes the </w:t>
      </w:r>
      <w:r w:rsidR="00A516D7" w:rsidRPr="007A4DEB">
        <w:rPr>
          <w:rFonts w:asciiTheme="majorBidi" w:hAnsiTheme="majorBidi" w:cstheme="majorBidi"/>
          <w:sz w:val="28"/>
          <w:szCs w:val="28"/>
        </w:rPr>
        <w:t>testimon</w:t>
      </w:r>
      <w:r w:rsidR="00A516D7">
        <w:rPr>
          <w:rFonts w:asciiTheme="majorBidi" w:hAnsiTheme="majorBidi" w:cstheme="majorBidi"/>
          <w:sz w:val="28"/>
          <w:szCs w:val="28"/>
        </w:rPr>
        <w:t>ies</w:t>
      </w:r>
      <w:r w:rsidR="00A516D7" w:rsidRPr="007A4DEB">
        <w:rPr>
          <w:rFonts w:asciiTheme="majorBidi" w:hAnsiTheme="majorBidi" w:cstheme="majorBidi"/>
          <w:sz w:val="28"/>
          <w:szCs w:val="28"/>
        </w:rPr>
        <w:t xml:space="preserve"> </w:t>
      </w:r>
      <w:r w:rsidR="00625552" w:rsidRPr="007A4DEB">
        <w:rPr>
          <w:rFonts w:asciiTheme="majorBidi" w:hAnsiTheme="majorBidi" w:cstheme="majorBidi"/>
          <w:sz w:val="28"/>
          <w:szCs w:val="28"/>
        </w:rPr>
        <w:t>of women as full person</w:t>
      </w:r>
      <w:r w:rsidR="00A516D7">
        <w:rPr>
          <w:rFonts w:asciiTheme="majorBidi" w:hAnsiTheme="majorBidi" w:cstheme="majorBidi"/>
          <w:sz w:val="28"/>
          <w:szCs w:val="28"/>
        </w:rPr>
        <w:t>s</w:t>
      </w:r>
      <w:r w:rsidR="00625552" w:rsidRPr="007A4DEB">
        <w:rPr>
          <w:rFonts w:asciiTheme="majorBidi" w:hAnsiTheme="majorBidi" w:cstheme="majorBidi"/>
          <w:sz w:val="28"/>
          <w:szCs w:val="28"/>
        </w:rPr>
        <w:t xml:space="preserve"> in all criminal matters, whereas under the personal status law, </w:t>
      </w:r>
      <w:r w:rsidR="00A516D7">
        <w:rPr>
          <w:rFonts w:asciiTheme="majorBidi" w:hAnsiTheme="majorBidi" w:cstheme="majorBidi"/>
          <w:sz w:val="28"/>
          <w:szCs w:val="28"/>
        </w:rPr>
        <w:t xml:space="preserve">a </w:t>
      </w:r>
      <w:r w:rsidR="00A516D7" w:rsidRPr="007A4DEB">
        <w:rPr>
          <w:rFonts w:asciiTheme="majorBidi" w:hAnsiTheme="majorBidi" w:cstheme="majorBidi"/>
          <w:sz w:val="28"/>
          <w:szCs w:val="28"/>
        </w:rPr>
        <w:t>wom</w:t>
      </w:r>
      <w:r w:rsidR="00A516D7">
        <w:rPr>
          <w:rFonts w:asciiTheme="majorBidi" w:hAnsiTheme="majorBidi" w:cstheme="majorBidi"/>
          <w:sz w:val="28"/>
          <w:szCs w:val="28"/>
        </w:rPr>
        <w:t>a</w:t>
      </w:r>
      <w:r w:rsidR="00A516D7" w:rsidRPr="007A4DEB">
        <w:rPr>
          <w:rFonts w:asciiTheme="majorBidi" w:hAnsiTheme="majorBidi" w:cstheme="majorBidi"/>
          <w:sz w:val="28"/>
          <w:szCs w:val="28"/>
        </w:rPr>
        <w:t xml:space="preserve">n’s </w:t>
      </w:r>
      <w:r w:rsidR="00625552" w:rsidRPr="007A4DEB">
        <w:rPr>
          <w:rFonts w:asciiTheme="majorBidi" w:hAnsiTheme="majorBidi" w:cstheme="majorBidi"/>
          <w:sz w:val="28"/>
          <w:szCs w:val="28"/>
        </w:rPr>
        <w:t>testimony only counts as half that of</w:t>
      </w:r>
      <w:r w:rsidR="00A516D7">
        <w:rPr>
          <w:rFonts w:asciiTheme="majorBidi" w:hAnsiTheme="majorBidi" w:cstheme="majorBidi"/>
          <w:sz w:val="28"/>
          <w:szCs w:val="28"/>
        </w:rPr>
        <w:t xml:space="preserve"> a</w:t>
      </w:r>
      <w:r w:rsidR="00625552" w:rsidRPr="007A4DEB">
        <w:rPr>
          <w:rFonts w:asciiTheme="majorBidi" w:hAnsiTheme="majorBidi" w:cstheme="majorBidi"/>
          <w:sz w:val="28"/>
          <w:szCs w:val="28"/>
        </w:rPr>
        <w:t xml:space="preserve"> </w:t>
      </w:r>
      <w:r w:rsidR="00A516D7" w:rsidRPr="007A4DEB">
        <w:rPr>
          <w:rFonts w:asciiTheme="majorBidi" w:hAnsiTheme="majorBidi" w:cstheme="majorBidi"/>
          <w:sz w:val="28"/>
          <w:szCs w:val="28"/>
        </w:rPr>
        <w:t>m</w:t>
      </w:r>
      <w:r w:rsidR="00A516D7">
        <w:rPr>
          <w:rFonts w:asciiTheme="majorBidi" w:hAnsiTheme="majorBidi" w:cstheme="majorBidi"/>
          <w:sz w:val="28"/>
          <w:szCs w:val="28"/>
        </w:rPr>
        <w:t>a</w:t>
      </w:r>
      <w:r w:rsidR="00A516D7" w:rsidRPr="007A4DEB">
        <w:rPr>
          <w:rFonts w:asciiTheme="majorBidi" w:hAnsiTheme="majorBidi" w:cstheme="majorBidi"/>
          <w:sz w:val="28"/>
          <w:szCs w:val="28"/>
        </w:rPr>
        <w:t>n</w:t>
      </w:r>
      <w:r w:rsidR="00A516D7">
        <w:rPr>
          <w:rFonts w:asciiTheme="majorBidi" w:hAnsiTheme="majorBidi" w:cstheme="majorBidi"/>
          <w:sz w:val="28"/>
          <w:szCs w:val="28"/>
        </w:rPr>
        <w:t>’s</w:t>
      </w:r>
      <w:r w:rsidR="00625552" w:rsidRPr="007A4DEB">
        <w:rPr>
          <w:rFonts w:asciiTheme="majorBidi" w:hAnsiTheme="majorBidi" w:cstheme="majorBidi"/>
          <w:sz w:val="28"/>
          <w:szCs w:val="28"/>
        </w:rPr>
        <w:t xml:space="preserve">. This rule is applied in marriage and divorce contracts, in family courts, and in personal status circuits. </w:t>
      </w:r>
    </w:p>
    <w:p w14:paraId="4842E09D" w14:textId="77777777" w:rsidR="005036DC"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79</w:t>
      </w:r>
      <w:r w:rsidR="00625552" w:rsidRPr="00327EC8">
        <w:rPr>
          <w:rFonts w:asciiTheme="majorBidi" w:hAnsiTheme="majorBidi" w:cstheme="majorBidi"/>
          <w:b/>
          <w:bCs/>
          <w:sz w:val="28"/>
          <w:szCs w:val="28"/>
        </w:rPr>
        <w:t>.</w:t>
      </w:r>
      <w:r w:rsidR="00625552" w:rsidRPr="007A4DEB">
        <w:rPr>
          <w:rFonts w:asciiTheme="majorBidi" w:hAnsiTheme="majorBidi" w:cstheme="majorBidi"/>
          <w:sz w:val="28"/>
          <w:szCs w:val="28"/>
        </w:rPr>
        <w:t xml:space="preserve"> Article 60 of the Penal Code permits men to evade punishment for beating their wives, holding out an exception for acts committed “with good intent,” thereby </w:t>
      </w:r>
      <w:r w:rsidR="00625552" w:rsidRPr="007A4DEB">
        <w:rPr>
          <w:rFonts w:asciiTheme="majorBidi" w:hAnsiTheme="majorBidi" w:cstheme="majorBidi"/>
          <w:sz w:val="28"/>
          <w:szCs w:val="28"/>
        </w:rPr>
        <w:lastRenderedPageBreak/>
        <w:t xml:space="preserve">upholding a right recognized affirmed by Islamic law. If a man beats his wife, even brutally enough to inflict a permanent disability, the police may refuse to file an incident report. If the case goes to trial, the husband may be acquitted on the grounds that disciplining his wife is </w:t>
      </w:r>
      <w:r w:rsidR="00006018" w:rsidRPr="007A4DEB">
        <w:rPr>
          <w:rFonts w:asciiTheme="majorBidi" w:hAnsiTheme="majorBidi" w:cstheme="majorBidi"/>
          <w:sz w:val="28"/>
          <w:szCs w:val="28"/>
        </w:rPr>
        <w:t xml:space="preserve">a right upheld by Islamic law. </w:t>
      </w:r>
    </w:p>
    <w:p w14:paraId="48AFB4E3"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80</w:t>
      </w:r>
      <w:r w:rsidR="009A2711" w:rsidRPr="00327EC8">
        <w:rPr>
          <w:rFonts w:asciiTheme="majorBidi" w:hAnsiTheme="majorBidi" w:cstheme="majorBidi"/>
          <w:b/>
          <w:bCs/>
          <w:sz w:val="28"/>
          <w:szCs w:val="28"/>
        </w:rPr>
        <w:t>.</w:t>
      </w:r>
      <w:r w:rsidR="009A2711" w:rsidRPr="007A4DEB">
        <w:rPr>
          <w:rFonts w:asciiTheme="majorBidi" w:hAnsiTheme="majorBidi" w:cstheme="majorBidi"/>
          <w:sz w:val="28"/>
          <w:szCs w:val="28"/>
        </w:rPr>
        <w:t xml:space="preserve"> Although a penal law has been passed criminalizing child marriage and female circumcision/FGM, these issues have not been genuinely addressed, since they are a matter of long-standing customs and traditions that require intensified campaigns in rural areas and among the more vulnerable classes. </w:t>
      </w:r>
      <w:r w:rsidR="000B0A68" w:rsidRPr="007A4DEB">
        <w:rPr>
          <w:rFonts w:asciiTheme="majorBidi" w:hAnsiTheme="majorBidi" w:cstheme="majorBidi"/>
          <w:sz w:val="28"/>
          <w:szCs w:val="28"/>
        </w:rPr>
        <w:t xml:space="preserve">The government failed to prioritize these campaigns. </w:t>
      </w:r>
    </w:p>
    <w:p w14:paraId="17BB37BE" w14:textId="066F3A5B"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81</w:t>
      </w:r>
      <w:r w:rsidR="009750E1"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7A5074" w:rsidRPr="007A4DEB">
        <w:rPr>
          <w:rFonts w:asciiTheme="majorBidi" w:hAnsiTheme="majorBidi" w:cstheme="majorBidi"/>
          <w:sz w:val="28"/>
          <w:szCs w:val="28"/>
        </w:rPr>
        <w:t>In its last review, Egypt received four general recommendations on equality and non-discrimination, which it only acknowledged. One recommendation urged a review of national laws like those criminalizing habitual debauchery. In practice, Egypt has not changed its hostile stance toward the LGBT community, with the last four years witnessing an unprecedented state-sanctioned assault on the LGBT community. LGBT individuals are persecuted through both legal action and by</w:t>
      </w:r>
      <w:r w:rsidR="00A516D7">
        <w:rPr>
          <w:rFonts w:asciiTheme="majorBidi" w:hAnsiTheme="majorBidi" w:cstheme="majorBidi"/>
          <w:sz w:val="28"/>
          <w:szCs w:val="28"/>
        </w:rPr>
        <w:t xml:space="preserve"> the state</w:t>
      </w:r>
      <w:r w:rsidR="007A5074" w:rsidRPr="007A4DEB">
        <w:rPr>
          <w:rFonts w:asciiTheme="majorBidi" w:hAnsiTheme="majorBidi" w:cstheme="majorBidi"/>
          <w:sz w:val="28"/>
          <w:szCs w:val="28"/>
        </w:rPr>
        <w:t xml:space="preserve"> abandoning its responsibility to protect them f</w:t>
      </w:r>
      <w:r w:rsidR="00006018" w:rsidRPr="007A4DEB">
        <w:rPr>
          <w:rFonts w:asciiTheme="majorBidi" w:hAnsiTheme="majorBidi" w:cstheme="majorBidi"/>
          <w:sz w:val="28"/>
          <w:szCs w:val="28"/>
        </w:rPr>
        <w:t>rom communal violence.</w:t>
      </w:r>
    </w:p>
    <w:p w14:paraId="04562E3F"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82</w:t>
      </w:r>
      <w:r w:rsidR="009750E1" w:rsidRPr="00327EC8">
        <w:rPr>
          <w:rFonts w:asciiTheme="majorBidi" w:hAnsiTheme="majorBidi" w:cstheme="majorBidi"/>
          <w:b/>
          <w:bCs/>
          <w:sz w:val="28"/>
          <w:szCs w:val="28"/>
        </w:rPr>
        <w:t>.</w:t>
      </w:r>
      <w:r w:rsidR="009750E1" w:rsidRPr="007A4DEB">
        <w:rPr>
          <w:rFonts w:asciiTheme="majorBidi" w:hAnsiTheme="majorBidi" w:cstheme="majorBidi"/>
          <w:sz w:val="28"/>
          <w:szCs w:val="28"/>
        </w:rPr>
        <w:t xml:space="preserve"> </w:t>
      </w:r>
      <w:r w:rsidR="007A5074" w:rsidRPr="007A4DEB">
        <w:rPr>
          <w:rFonts w:asciiTheme="majorBidi" w:hAnsiTheme="majorBidi" w:cstheme="majorBidi"/>
          <w:sz w:val="28"/>
          <w:szCs w:val="28"/>
        </w:rPr>
        <w:t>The state-</w:t>
      </w:r>
      <w:r w:rsidR="00FA56F6" w:rsidRPr="007A4DEB">
        <w:rPr>
          <w:rFonts w:asciiTheme="majorBidi" w:hAnsiTheme="majorBidi" w:cstheme="majorBidi"/>
          <w:sz w:val="28"/>
          <w:szCs w:val="28"/>
        </w:rPr>
        <w:t>controlled</w:t>
      </w:r>
      <w:r w:rsidR="007A5074" w:rsidRPr="007A4DEB">
        <w:rPr>
          <w:rFonts w:asciiTheme="majorBidi" w:hAnsiTheme="majorBidi" w:cstheme="majorBidi"/>
          <w:sz w:val="28"/>
          <w:szCs w:val="28"/>
        </w:rPr>
        <w:t xml:space="preserve"> media, and behind it the security apparatus, has also engaged in campaigns of incitement. </w:t>
      </w:r>
      <w:r w:rsidR="00650575" w:rsidRPr="007A4DEB">
        <w:rPr>
          <w:rFonts w:asciiTheme="majorBidi" w:hAnsiTheme="majorBidi" w:cstheme="majorBidi"/>
          <w:sz w:val="28"/>
          <w:szCs w:val="28"/>
        </w:rPr>
        <w:t>M</w:t>
      </w:r>
      <w:r w:rsidR="007A5074" w:rsidRPr="007A4DEB">
        <w:rPr>
          <w:rFonts w:asciiTheme="majorBidi" w:hAnsiTheme="majorBidi" w:cstheme="majorBidi"/>
          <w:sz w:val="28"/>
          <w:szCs w:val="28"/>
        </w:rPr>
        <w:t>embers of the LGBT community in Egypt face serious violations</w:t>
      </w:r>
      <w:r w:rsidR="00650575" w:rsidRPr="007A4DEB">
        <w:rPr>
          <w:rFonts w:asciiTheme="majorBidi" w:hAnsiTheme="majorBidi" w:cstheme="majorBidi"/>
          <w:sz w:val="28"/>
          <w:szCs w:val="28"/>
        </w:rPr>
        <w:t xml:space="preserve"> </w:t>
      </w:r>
      <w:r w:rsidR="007A5074" w:rsidRPr="007A4DEB">
        <w:rPr>
          <w:rFonts w:asciiTheme="majorBidi" w:hAnsiTheme="majorBidi" w:cstheme="majorBidi"/>
          <w:sz w:val="28"/>
          <w:szCs w:val="28"/>
        </w:rPr>
        <w:t>because of their real or perceived sexual orientation</w:t>
      </w:r>
      <w:r w:rsidR="00006018" w:rsidRPr="007A4DEB">
        <w:rPr>
          <w:rFonts w:asciiTheme="majorBidi" w:hAnsiTheme="majorBidi" w:cstheme="majorBidi"/>
          <w:sz w:val="28"/>
          <w:szCs w:val="28"/>
        </w:rPr>
        <w:t xml:space="preserve">. </w:t>
      </w:r>
    </w:p>
    <w:p w14:paraId="7938DF88"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83</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The state criminalizes consensual same-sex relations, despite the lack of an explicit statute. Since the late 1990s, courts have relied on Law 10/1961 on the suppression of prostitution, particularly Article 9(c) on debauchery.</w:t>
      </w:r>
      <w:r w:rsidR="007A5074" w:rsidRPr="007A4DEB">
        <w:rPr>
          <w:rStyle w:val="FootnoteReference"/>
          <w:rFonts w:asciiTheme="majorBidi" w:hAnsiTheme="majorBidi" w:cstheme="majorBidi"/>
          <w:sz w:val="28"/>
          <w:szCs w:val="28"/>
        </w:rPr>
        <w:footnoteReference w:id="93"/>
      </w:r>
      <w:r w:rsidR="00006018" w:rsidRPr="007A4DEB">
        <w:rPr>
          <w:rFonts w:asciiTheme="majorBidi" w:hAnsiTheme="majorBidi" w:cstheme="majorBidi"/>
          <w:sz w:val="28"/>
          <w:szCs w:val="28"/>
        </w:rPr>
        <w:t xml:space="preserve"> </w:t>
      </w:r>
    </w:p>
    <w:p w14:paraId="15E44A89"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84</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Persons arrested for these crimes are subjected to a wide array of violations by police personnel and investigative agencies, including physical assault and torture, as well as sexual assault in official detention facilities. The Public Prosecution refers defendants to the forensic pathologist for anal exams, </w:t>
      </w:r>
      <w:r w:rsidR="00650575" w:rsidRPr="007A4DEB">
        <w:rPr>
          <w:rFonts w:asciiTheme="majorBidi" w:hAnsiTheme="majorBidi" w:cstheme="majorBidi"/>
          <w:sz w:val="28"/>
          <w:szCs w:val="28"/>
        </w:rPr>
        <w:t xml:space="preserve">a form of torture, </w:t>
      </w:r>
      <w:r w:rsidR="007A5074" w:rsidRPr="007A4DEB">
        <w:rPr>
          <w:rFonts w:asciiTheme="majorBidi" w:hAnsiTheme="majorBidi" w:cstheme="majorBidi"/>
          <w:sz w:val="28"/>
          <w:szCs w:val="28"/>
        </w:rPr>
        <w:t xml:space="preserve">ostensibly to discover whether they have engaged in same-sex relations. </w:t>
      </w:r>
    </w:p>
    <w:p w14:paraId="720C336C"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85</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Since 2016, five times as many people have been arrested and prosecuted on charges of habitual debauchery than in previous years,</w:t>
      </w:r>
      <w:r w:rsidR="007A5074" w:rsidRPr="007A4DEB">
        <w:rPr>
          <w:rStyle w:val="FootnoteReference"/>
          <w:rFonts w:asciiTheme="majorBidi" w:hAnsiTheme="majorBidi" w:cstheme="majorBidi"/>
          <w:sz w:val="28"/>
          <w:szCs w:val="28"/>
        </w:rPr>
        <w:footnoteReference w:id="94"/>
      </w:r>
      <w:r w:rsidR="007A5074" w:rsidRPr="007A4DEB">
        <w:rPr>
          <w:rFonts w:asciiTheme="majorBidi" w:hAnsiTheme="majorBidi" w:cstheme="majorBidi"/>
          <w:sz w:val="28"/>
          <w:szCs w:val="28"/>
        </w:rPr>
        <w:t xml:space="preserve"> with 232 people arrested as of March 2017. Following the raising of a rainbow flag in at a concert in Cairo in September 2017, </w:t>
      </w:r>
      <w:r w:rsidR="00650575" w:rsidRPr="007A4DEB">
        <w:rPr>
          <w:rFonts w:asciiTheme="majorBidi" w:hAnsiTheme="majorBidi" w:cstheme="majorBidi"/>
          <w:sz w:val="28"/>
          <w:szCs w:val="28"/>
        </w:rPr>
        <w:t>police arrested 75 people</w:t>
      </w:r>
      <w:r w:rsidR="00A516D7">
        <w:rPr>
          <w:rFonts w:asciiTheme="majorBidi" w:hAnsiTheme="majorBidi" w:cstheme="majorBidi"/>
          <w:sz w:val="28"/>
          <w:szCs w:val="28"/>
        </w:rPr>
        <w:t>,</w:t>
      </w:r>
      <w:r w:rsidR="0049354C" w:rsidRPr="007A4DEB">
        <w:rPr>
          <w:rStyle w:val="FootnoteReference"/>
          <w:rFonts w:asciiTheme="majorBidi" w:hAnsiTheme="majorBidi" w:cstheme="majorBidi"/>
          <w:sz w:val="28"/>
          <w:szCs w:val="28"/>
        </w:rPr>
        <w:footnoteReference w:id="95"/>
      </w:r>
      <w:r w:rsidR="007A5074" w:rsidRPr="007A4DEB">
        <w:rPr>
          <w:rFonts w:asciiTheme="majorBidi" w:hAnsiTheme="majorBidi" w:cstheme="majorBidi"/>
          <w:sz w:val="28"/>
          <w:szCs w:val="28"/>
        </w:rPr>
        <w:t xml:space="preserve"> most of whom were tried in misdemeanor courts on charges of habitual debauchery and incitement thereof</w:t>
      </w:r>
      <w:r w:rsidR="00A516D7">
        <w:rPr>
          <w:rFonts w:asciiTheme="majorBidi" w:hAnsiTheme="majorBidi" w:cstheme="majorBidi"/>
          <w:sz w:val="28"/>
          <w:szCs w:val="28"/>
        </w:rPr>
        <w:t>,</w:t>
      </w:r>
      <w:r w:rsidR="00006018" w:rsidRPr="007A4DEB">
        <w:rPr>
          <w:rFonts w:asciiTheme="majorBidi" w:hAnsiTheme="majorBidi" w:cstheme="majorBidi"/>
          <w:sz w:val="28"/>
          <w:szCs w:val="28"/>
        </w:rPr>
        <w:t xml:space="preserve"> and infringing public morals. </w:t>
      </w:r>
    </w:p>
    <w:p w14:paraId="591DA547" w14:textId="77777777"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lastRenderedPageBreak/>
        <w:t>86</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Following the rainbow flag incident, parliament debated a bill to criminalize same-sex sexual relations. The bill included penalties of up to three years in prison for engaging in same-sex relations in a public or private place and the same penalty for inciting to or advocating such relations. Were it not for international pressure, the bill would likely have been passed as law</w:t>
      </w:r>
      <w:r w:rsidR="0049354C" w:rsidRPr="007A4DEB">
        <w:rPr>
          <w:rFonts w:asciiTheme="majorBidi" w:hAnsiTheme="majorBidi" w:cstheme="majorBidi"/>
          <w:sz w:val="28"/>
          <w:szCs w:val="28"/>
        </w:rPr>
        <w:t>.</w:t>
      </w:r>
    </w:p>
    <w:p w14:paraId="615A7620" w14:textId="4EF611EC" w:rsidR="007A5074" w:rsidRPr="007A4DEB" w:rsidRDefault="001C7E34" w:rsidP="0000601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87</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Transgender people in Egypt face complicated, lengthy procedures</w:t>
      </w:r>
      <w:r w:rsidR="007A5074" w:rsidRPr="007A4DEB">
        <w:rPr>
          <w:rStyle w:val="FootnoteReference"/>
          <w:rFonts w:asciiTheme="majorBidi" w:hAnsiTheme="majorBidi" w:cstheme="majorBidi"/>
          <w:sz w:val="28"/>
          <w:szCs w:val="28"/>
        </w:rPr>
        <w:footnoteReference w:id="96"/>
      </w:r>
      <w:r w:rsidR="007A5074" w:rsidRPr="007A4DEB">
        <w:rPr>
          <w:rFonts w:asciiTheme="majorBidi" w:hAnsiTheme="majorBidi" w:cstheme="majorBidi"/>
          <w:sz w:val="28"/>
          <w:szCs w:val="28"/>
        </w:rPr>
        <w:t xml:space="preserve"> for gender reassignment. The need for prior approval from the committee—which delayed some cases for six years—applications for gender reassignment </w:t>
      </w:r>
      <w:r w:rsidR="00006018" w:rsidRPr="007A4DEB">
        <w:rPr>
          <w:rFonts w:asciiTheme="majorBidi" w:hAnsiTheme="majorBidi" w:cstheme="majorBidi"/>
          <w:sz w:val="28"/>
          <w:szCs w:val="28"/>
        </w:rPr>
        <w:t>surgery often end in failure.</w:t>
      </w:r>
      <w:r w:rsidR="00327EC8">
        <w:rPr>
          <w:rFonts w:asciiTheme="majorBidi" w:hAnsiTheme="majorBidi" w:cstheme="majorBidi"/>
          <w:sz w:val="28"/>
          <w:szCs w:val="28"/>
        </w:rPr>
        <w:t xml:space="preserve"> </w:t>
      </w:r>
    </w:p>
    <w:p w14:paraId="66728197" w14:textId="77777777" w:rsidR="007A5074" w:rsidRPr="007A4DEB" w:rsidRDefault="001C7E34" w:rsidP="009D7733">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88</w:t>
      </w:r>
      <w:r w:rsidR="007A5074" w:rsidRPr="00327EC8">
        <w:rPr>
          <w:rFonts w:asciiTheme="majorBidi" w:hAnsiTheme="majorBidi" w:cstheme="majorBidi"/>
          <w:b/>
          <w:bCs/>
          <w:sz w:val="28"/>
          <w:szCs w:val="28"/>
        </w:rPr>
        <w:t>.</w:t>
      </w:r>
      <w:r w:rsidR="007A5074" w:rsidRPr="007A4DEB">
        <w:rPr>
          <w:rFonts w:asciiTheme="majorBidi" w:hAnsiTheme="majorBidi" w:cstheme="majorBidi"/>
          <w:sz w:val="28"/>
          <w:szCs w:val="28"/>
        </w:rPr>
        <w:t xml:space="preserve"> If the committee approves, transgender face further bureaucratic hurdles in changing their identity and other official documents. These procedures require substantial funds, which puts the process beyond the reach of many people. </w:t>
      </w:r>
    </w:p>
    <w:p w14:paraId="51E26122" w14:textId="77777777" w:rsidR="007A5074" w:rsidRPr="007A4DEB" w:rsidRDefault="007A5074" w:rsidP="009D7733">
      <w:pPr>
        <w:spacing w:after="120" w:line="240" w:lineRule="auto"/>
        <w:jc w:val="lowKashida"/>
        <w:rPr>
          <w:rFonts w:asciiTheme="majorBidi" w:hAnsiTheme="majorBidi" w:cstheme="majorBidi"/>
          <w:sz w:val="28"/>
          <w:szCs w:val="28"/>
        </w:rPr>
      </w:pPr>
    </w:p>
    <w:p w14:paraId="74B5490A" w14:textId="77777777" w:rsidR="005036DC" w:rsidRPr="007A4DEB" w:rsidRDefault="00006018" w:rsidP="00327EC8">
      <w:pPr>
        <w:spacing w:after="120" w:line="240" w:lineRule="auto"/>
        <w:jc w:val="lowKashida"/>
        <w:outlineLvl w:val="0"/>
        <w:rPr>
          <w:rFonts w:asciiTheme="majorBidi" w:hAnsiTheme="majorBidi" w:cstheme="majorBidi"/>
          <w:i/>
          <w:sz w:val="28"/>
          <w:szCs w:val="28"/>
          <w:u w:val="single"/>
        </w:rPr>
      </w:pPr>
      <w:r w:rsidRPr="007A4DEB">
        <w:rPr>
          <w:rFonts w:asciiTheme="majorBidi" w:hAnsiTheme="majorBidi" w:cstheme="majorBidi"/>
          <w:i/>
          <w:sz w:val="28"/>
          <w:szCs w:val="28"/>
          <w:u w:val="single"/>
        </w:rPr>
        <w:t>Violations against children</w:t>
      </w:r>
    </w:p>
    <w:p w14:paraId="69BFEFDA" w14:textId="7D26A659" w:rsidR="005036DC" w:rsidRPr="007A4DEB" w:rsidRDefault="001C7E34" w:rsidP="00CE1478">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89</w:t>
      </w:r>
      <w:r w:rsidR="009750E1" w:rsidRPr="00327EC8">
        <w:rPr>
          <w:rFonts w:asciiTheme="majorBidi" w:hAnsiTheme="majorBidi" w:cstheme="majorBidi"/>
          <w:b/>
          <w:bCs/>
          <w:sz w:val="28"/>
          <w:szCs w:val="28"/>
        </w:rPr>
        <w:t>.</w:t>
      </w:r>
      <w:r w:rsidR="00327EC8">
        <w:rPr>
          <w:rFonts w:asciiTheme="majorBidi" w:hAnsiTheme="majorBidi" w:cstheme="majorBidi"/>
          <w:sz w:val="28"/>
          <w:szCs w:val="28"/>
        </w:rPr>
        <w:t xml:space="preserve"> </w:t>
      </w:r>
      <w:r w:rsidR="00761550" w:rsidRPr="007A4DEB">
        <w:rPr>
          <w:rFonts w:asciiTheme="majorBidi" w:hAnsiTheme="majorBidi" w:cstheme="majorBidi"/>
          <w:sz w:val="28"/>
          <w:szCs w:val="28"/>
        </w:rPr>
        <w:t xml:space="preserve">Egypt received several recommendations related to child rights, ending the death penalty for children under age 18 and training police on children’s rights to ensure proper treatment. In the period under review, however, children faced </w:t>
      </w:r>
      <w:r w:rsidR="005036DC" w:rsidRPr="007A4DEB">
        <w:rPr>
          <w:rFonts w:asciiTheme="majorBidi" w:hAnsiTheme="majorBidi" w:cstheme="majorBidi"/>
          <w:sz w:val="28"/>
          <w:szCs w:val="28"/>
        </w:rPr>
        <w:t xml:space="preserve">violations </w:t>
      </w:r>
      <w:r w:rsidR="00761550" w:rsidRPr="007A4DEB">
        <w:rPr>
          <w:rFonts w:asciiTheme="majorBidi" w:hAnsiTheme="majorBidi" w:cstheme="majorBidi"/>
          <w:sz w:val="28"/>
          <w:szCs w:val="28"/>
        </w:rPr>
        <w:t>even beyond those cited in</w:t>
      </w:r>
      <w:r w:rsidR="00F00E01" w:rsidRPr="007A4DEB">
        <w:rPr>
          <w:rFonts w:asciiTheme="majorBidi" w:hAnsiTheme="majorBidi" w:cstheme="majorBidi"/>
          <w:sz w:val="28"/>
          <w:szCs w:val="28"/>
        </w:rPr>
        <w:t xml:space="preserve"> the previous cycle’s</w:t>
      </w:r>
      <w:r w:rsidR="005036DC" w:rsidRPr="007A4DEB">
        <w:rPr>
          <w:rFonts w:asciiTheme="majorBidi" w:hAnsiTheme="majorBidi" w:cstheme="majorBidi"/>
          <w:sz w:val="28"/>
          <w:szCs w:val="28"/>
        </w:rPr>
        <w:t xml:space="preserve"> </w:t>
      </w:r>
      <w:r w:rsidR="00761550" w:rsidRPr="007A4DEB">
        <w:rPr>
          <w:rFonts w:asciiTheme="majorBidi" w:hAnsiTheme="majorBidi" w:cstheme="majorBidi"/>
          <w:sz w:val="28"/>
          <w:szCs w:val="28"/>
        </w:rPr>
        <w:t xml:space="preserve">recommendations, in particular torture, enforced disappearance, and political arrests and imprisonment. </w:t>
      </w:r>
    </w:p>
    <w:p w14:paraId="03617BB4" w14:textId="77777777" w:rsidR="005036DC" w:rsidRPr="007A4DEB" w:rsidRDefault="001C7E34"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90</w:t>
      </w:r>
      <w:r w:rsidR="009750E1" w:rsidRPr="00327EC8">
        <w:rPr>
          <w:rFonts w:asciiTheme="majorBidi" w:hAnsiTheme="majorBidi" w:cstheme="majorBidi"/>
          <w:b/>
          <w:bCs/>
          <w:sz w:val="28"/>
          <w:szCs w:val="28"/>
        </w:rPr>
        <w:t>.</w:t>
      </w:r>
      <w:r w:rsidR="00761550" w:rsidRPr="007A4DEB">
        <w:rPr>
          <w:rFonts w:asciiTheme="majorBidi" w:hAnsiTheme="majorBidi" w:cstheme="majorBidi"/>
          <w:sz w:val="28"/>
          <w:szCs w:val="28"/>
        </w:rPr>
        <w:t xml:space="preserve"> 247 children </w:t>
      </w:r>
      <w:r w:rsidR="005036DC" w:rsidRPr="007A4DEB">
        <w:rPr>
          <w:rFonts w:asciiTheme="majorBidi" w:hAnsiTheme="majorBidi" w:cstheme="majorBidi"/>
          <w:sz w:val="28"/>
          <w:szCs w:val="28"/>
        </w:rPr>
        <w:t xml:space="preserve">have been arrested </w:t>
      </w:r>
      <w:r w:rsidR="00761550" w:rsidRPr="007A4DEB">
        <w:rPr>
          <w:rFonts w:asciiTheme="majorBidi" w:hAnsiTheme="majorBidi" w:cstheme="majorBidi"/>
          <w:sz w:val="28"/>
          <w:szCs w:val="28"/>
        </w:rPr>
        <w:t>in political cases, among them at least 130 children remanded to pretrial</w:t>
      </w:r>
      <w:r w:rsidR="005036DC" w:rsidRPr="007A4DEB">
        <w:rPr>
          <w:rFonts w:asciiTheme="majorBidi" w:hAnsiTheme="majorBidi" w:cstheme="majorBidi"/>
          <w:sz w:val="28"/>
          <w:szCs w:val="28"/>
        </w:rPr>
        <w:t xml:space="preserve"> custody</w:t>
      </w:r>
      <w:r w:rsidR="00761550" w:rsidRPr="007A4DEB">
        <w:rPr>
          <w:rFonts w:asciiTheme="majorBidi" w:hAnsiTheme="majorBidi" w:cstheme="majorBidi"/>
          <w:sz w:val="28"/>
          <w:szCs w:val="28"/>
        </w:rPr>
        <w:t xml:space="preserve"> as a first course of action. Children are also detained with adults in most police stations with no oversight.</w:t>
      </w:r>
      <w:r w:rsidR="005036DC" w:rsidRPr="007A4DEB">
        <w:rPr>
          <w:rStyle w:val="FootnoteReference"/>
          <w:rFonts w:asciiTheme="majorBidi" w:hAnsiTheme="majorBidi" w:cstheme="majorBidi"/>
          <w:sz w:val="28"/>
          <w:szCs w:val="28"/>
        </w:rPr>
        <w:footnoteReference w:id="97"/>
      </w:r>
      <w:r w:rsidR="00006018" w:rsidRPr="007A4DEB">
        <w:rPr>
          <w:rFonts w:asciiTheme="majorBidi" w:hAnsiTheme="majorBidi" w:cstheme="majorBidi"/>
          <w:sz w:val="28"/>
          <w:szCs w:val="28"/>
        </w:rPr>
        <w:t xml:space="preserve"> </w:t>
      </w:r>
    </w:p>
    <w:p w14:paraId="4DD36562" w14:textId="77777777" w:rsidR="00260F8D" w:rsidRPr="007A4DEB" w:rsidRDefault="001C7E34"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91</w:t>
      </w:r>
      <w:r w:rsidR="00477E08" w:rsidRPr="00327EC8">
        <w:rPr>
          <w:rFonts w:asciiTheme="majorBidi" w:hAnsiTheme="majorBidi" w:cstheme="majorBidi"/>
          <w:b/>
          <w:bCs/>
          <w:sz w:val="28"/>
          <w:szCs w:val="28"/>
        </w:rPr>
        <w:t>.</w:t>
      </w:r>
      <w:r w:rsidR="00477E08" w:rsidRPr="007A4DEB">
        <w:rPr>
          <w:rFonts w:asciiTheme="majorBidi" w:hAnsiTheme="majorBidi" w:cstheme="majorBidi"/>
          <w:sz w:val="28"/>
          <w:szCs w:val="28"/>
        </w:rPr>
        <w:t xml:space="preserve"> </w:t>
      </w:r>
      <w:r w:rsidR="005036DC" w:rsidRPr="007A4DEB">
        <w:rPr>
          <w:rFonts w:asciiTheme="majorBidi" w:hAnsiTheme="majorBidi" w:cstheme="majorBidi"/>
          <w:sz w:val="28"/>
          <w:szCs w:val="28"/>
        </w:rPr>
        <w:t>A</w:t>
      </w:r>
      <w:r w:rsidR="00477E08" w:rsidRPr="007A4DEB">
        <w:rPr>
          <w:rFonts w:asciiTheme="majorBidi" w:hAnsiTheme="majorBidi" w:cstheme="majorBidi"/>
          <w:sz w:val="28"/>
          <w:szCs w:val="28"/>
        </w:rPr>
        <w:t>t least 198 children were forcibly disappeared from June 2013 to December 2018.</w:t>
      </w:r>
      <w:r w:rsidR="00AF7782" w:rsidRPr="007A4DEB">
        <w:rPr>
          <w:rFonts w:asciiTheme="majorBidi" w:hAnsiTheme="majorBidi" w:cstheme="majorBidi"/>
          <w:sz w:val="28"/>
          <w:szCs w:val="28"/>
        </w:rPr>
        <w:t xml:space="preserve"> </w:t>
      </w:r>
      <w:r w:rsidR="00477E08" w:rsidRPr="007A4DEB">
        <w:rPr>
          <w:rFonts w:asciiTheme="majorBidi" w:hAnsiTheme="majorBidi" w:cstheme="majorBidi"/>
          <w:sz w:val="28"/>
          <w:szCs w:val="28"/>
        </w:rPr>
        <w:t xml:space="preserve">Most later </w:t>
      </w:r>
      <w:r w:rsidR="00260F8D" w:rsidRPr="007A4DEB">
        <w:rPr>
          <w:rFonts w:asciiTheme="majorBidi" w:hAnsiTheme="majorBidi" w:cstheme="majorBidi"/>
          <w:sz w:val="28"/>
          <w:szCs w:val="28"/>
        </w:rPr>
        <w:t>emerged</w:t>
      </w:r>
      <w:r w:rsidR="00477E08" w:rsidRPr="007A4DEB">
        <w:rPr>
          <w:rFonts w:asciiTheme="majorBidi" w:hAnsiTheme="majorBidi" w:cstheme="majorBidi"/>
          <w:sz w:val="28"/>
          <w:szCs w:val="28"/>
        </w:rPr>
        <w:t xml:space="preserve"> in detention</w:t>
      </w:r>
      <w:r w:rsidR="00260F8D" w:rsidRPr="007A4DEB">
        <w:rPr>
          <w:rFonts w:asciiTheme="majorBidi" w:hAnsiTheme="majorBidi" w:cstheme="majorBidi"/>
          <w:sz w:val="28"/>
          <w:szCs w:val="28"/>
        </w:rPr>
        <w:t xml:space="preserve">, yet </w:t>
      </w:r>
      <w:r w:rsidR="00CA4F4A" w:rsidRPr="007A4DEB">
        <w:rPr>
          <w:rFonts w:asciiTheme="majorBidi" w:hAnsiTheme="majorBidi" w:cstheme="majorBidi"/>
          <w:sz w:val="28"/>
          <w:szCs w:val="28"/>
        </w:rPr>
        <w:t>children whose whereabouts remain unknown</w:t>
      </w:r>
      <w:r w:rsidR="00A91763" w:rsidRPr="007A4DEB">
        <w:rPr>
          <w:rStyle w:val="FootnoteReference"/>
          <w:rFonts w:asciiTheme="majorBidi" w:hAnsiTheme="majorBidi" w:cstheme="majorBidi"/>
          <w:sz w:val="28"/>
          <w:szCs w:val="28"/>
        </w:rPr>
        <w:footnoteReference w:id="98"/>
      </w:r>
      <w:r w:rsidR="00020F24" w:rsidRPr="007A4DEB">
        <w:rPr>
          <w:rFonts w:asciiTheme="majorBidi" w:hAnsiTheme="majorBidi" w:cstheme="majorBidi"/>
          <w:sz w:val="28"/>
          <w:szCs w:val="28"/>
        </w:rPr>
        <w:t>are a cause of grave concern.</w:t>
      </w:r>
    </w:p>
    <w:p w14:paraId="41E534E5" w14:textId="77777777" w:rsidR="00260F8D" w:rsidRPr="009D7733" w:rsidRDefault="001C7E34" w:rsidP="00AF7782">
      <w:pPr>
        <w:spacing w:after="120" w:line="240" w:lineRule="auto"/>
        <w:jc w:val="lowKashida"/>
        <w:rPr>
          <w:rFonts w:asciiTheme="majorBidi" w:hAnsiTheme="majorBidi" w:cstheme="majorBidi"/>
          <w:sz w:val="28"/>
          <w:szCs w:val="28"/>
        </w:rPr>
      </w:pPr>
      <w:r w:rsidRPr="00327EC8">
        <w:rPr>
          <w:rFonts w:asciiTheme="majorBidi" w:hAnsiTheme="majorBidi" w:cstheme="majorBidi"/>
          <w:b/>
          <w:bCs/>
          <w:sz w:val="28"/>
          <w:szCs w:val="28"/>
        </w:rPr>
        <w:t>92</w:t>
      </w:r>
      <w:r w:rsidR="009C602A" w:rsidRPr="00327EC8">
        <w:rPr>
          <w:rFonts w:asciiTheme="majorBidi" w:hAnsiTheme="majorBidi" w:cstheme="majorBidi"/>
          <w:b/>
          <w:bCs/>
          <w:sz w:val="28"/>
          <w:szCs w:val="28"/>
        </w:rPr>
        <w:t>.</w:t>
      </w:r>
      <w:r w:rsidR="009C602A" w:rsidRPr="007A4DEB">
        <w:rPr>
          <w:rFonts w:asciiTheme="majorBidi" w:hAnsiTheme="majorBidi" w:cstheme="majorBidi"/>
          <w:sz w:val="28"/>
          <w:szCs w:val="28"/>
        </w:rPr>
        <w:t xml:space="preserve"> Children detained </w:t>
      </w:r>
      <w:r w:rsidR="00AA34C7" w:rsidRPr="007A4DEB">
        <w:rPr>
          <w:rFonts w:asciiTheme="majorBidi" w:hAnsiTheme="majorBidi" w:cstheme="majorBidi"/>
          <w:sz w:val="28"/>
          <w:szCs w:val="28"/>
        </w:rPr>
        <w:t>and</w:t>
      </w:r>
      <w:r w:rsidR="009C602A" w:rsidRPr="007A4DEB">
        <w:rPr>
          <w:rFonts w:asciiTheme="majorBidi" w:hAnsiTheme="majorBidi" w:cstheme="majorBidi"/>
          <w:sz w:val="28"/>
          <w:szCs w:val="28"/>
        </w:rPr>
        <w:t xml:space="preserve"> </w:t>
      </w:r>
      <w:r w:rsidR="00AA34C7" w:rsidRPr="007A4DEB">
        <w:rPr>
          <w:rFonts w:asciiTheme="majorBidi" w:hAnsiTheme="majorBidi" w:cstheme="majorBidi"/>
          <w:sz w:val="28"/>
          <w:szCs w:val="28"/>
        </w:rPr>
        <w:t xml:space="preserve">forcibly </w:t>
      </w:r>
      <w:r w:rsidR="009C602A" w:rsidRPr="007A4DEB">
        <w:rPr>
          <w:rFonts w:asciiTheme="majorBidi" w:hAnsiTheme="majorBidi" w:cstheme="majorBidi"/>
          <w:sz w:val="28"/>
          <w:szCs w:val="28"/>
        </w:rPr>
        <w:t>disappearance endure</w:t>
      </w:r>
      <w:r w:rsidR="00AF7782" w:rsidRPr="007A4DEB">
        <w:rPr>
          <w:rFonts w:asciiTheme="majorBidi" w:hAnsiTheme="majorBidi" w:cstheme="majorBidi"/>
          <w:sz w:val="28"/>
          <w:szCs w:val="28"/>
        </w:rPr>
        <w:t>s</w:t>
      </w:r>
      <w:r w:rsidR="009C602A" w:rsidRPr="007A4DEB">
        <w:rPr>
          <w:rFonts w:asciiTheme="majorBidi" w:hAnsiTheme="majorBidi" w:cstheme="majorBidi"/>
          <w:sz w:val="28"/>
          <w:szCs w:val="28"/>
        </w:rPr>
        <w:t xml:space="preserve"> torture and cruel</w:t>
      </w:r>
      <w:r w:rsidR="00260F8D" w:rsidRPr="007A4DEB">
        <w:rPr>
          <w:rFonts w:asciiTheme="majorBidi" w:hAnsiTheme="majorBidi" w:cstheme="majorBidi"/>
          <w:sz w:val="28"/>
          <w:szCs w:val="28"/>
        </w:rPr>
        <w:t>ty</w:t>
      </w:r>
      <w:r w:rsidR="005F3880" w:rsidRPr="007A4DEB">
        <w:rPr>
          <w:rFonts w:asciiTheme="majorBidi" w:hAnsiTheme="majorBidi" w:cstheme="majorBidi"/>
          <w:sz w:val="28"/>
          <w:szCs w:val="28"/>
        </w:rPr>
        <w:t xml:space="preserve">. </w:t>
      </w:r>
      <w:r w:rsidR="00260F8D" w:rsidRPr="007A4DEB">
        <w:rPr>
          <w:rFonts w:asciiTheme="majorBidi" w:hAnsiTheme="majorBidi" w:cstheme="majorBidi"/>
          <w:sz w:val="28"/>
          <w:szCs w:val="28"/>
        </w:rPr>
        <w:t>Children were tortured</w:t>
      </w:r>
      <w:r w:rsidR="00260F8D" w:rsidRPr="007A4DEB">
        <w:rPr>
          <w:rStyle w:val="FootnoteReference"/>
          <w:rFonts w:asciiTheme="majorBidi" w:hAnsiTheme="majorBidi" w:cstheme="majorBidi"/>
          <w:sz w:val="28"/>
          <w:szCs w:val="28"/>
        </w:rPr>
        <w:footnoteReference w:id="99"/>
      </w:r>
      <w:r w:rsidR="00260F8D" w:rsidRPr="007A4DEB">
        <w:rPr>
          <w:rFonts w:asciiTheme="majorBidi" w:hAnsiTheme="majorBidi" w:cstheme="majorBidi"/>
          <w:sz w:val="28"/>
          <w:szCs w:val="28"/>
        </w:rPr>
        <w:t xml:space="preserve"> in at</w:t>
      </w:r>
      <w:r w:rsidR="005F3880" w:rsidRPr="007A4DEB">
        <w:rPr>
          <w:rFonts w:asciiTheme="majorBidi" w:hAnsiTheme="majorBidi" w:cstheme="majorBidi"/>
          <w:sz w:val="28"/>
          <w:szCs w:val="28"/>
        </w:rPr>
        <w:t xml:space="preserve"> least 71</w:t>
      </w:r>
      <w:r w:rsidR="00260F8D" w:rsidRPr="007A4DEB">
        <w:rPr>
          <w:rFonts w:asciiTheme="majorBidi" w:hAnsiTheme="majorBidi" w:cstheme="majorBidi"/>
          <w:sz w:val="28"/>
          <w:szCs w:val="28"/>
        </w:rPr>
        <w:t xml:space="preserve"> of the documented</w:t>
      </w:r>
      <w:r w:rsidR="005F3880" w:rsidRPr="007A4DEB">
        <w:rPr>
          <w:rFonts w:asciiTheme="majorBidi" w:hAnsiTheme="majorBidi" w:cstheme="majorBidi"/>
          <w:sz w:val="28"/>
          <w:szCs w:val="28"/>
        </w:rPr>
        <w:t xml:space="preserve"> cases</w:t>
      </w:r>
      <w:r w:rsidR="00260F8D" w:rsidRPr="007A4DEB">
        <w:rPr>
          <w:rFonts w:asciiTheme="majorBidi" w:hAnsiTheme="majorBidi" w:cstheme="majorBidi"/>
          <w:sz w:val="28"/>
          <w:szCs w:val="28"/>
        </w:rPr>
        <w:t xml:space="preserve">, </w:t>
      </w:r>
      <w:r w:rsidR="005F3880" w:rsidRPr="007A4DEB">
        <w:rPr>
          <w:rFonts w:asciiTheme="majorBidi" w:hAnsiTheme="majorBidi" w:cstheme="majorBidi"/>
          <w:sz w:val="28"/>
          <w:szCs w:val="28"/>
        </w:rPr>
        <w:t xml:space="preserve">including three cases of sexual </w:t>
      </w:r>
      <w:r w:rsidR="005F3880" w:rsidRPr="007A4DEB">
        <w:rPr>
          <w:rFonts w:asciiTheme="majorBidi" w:hAnsiTheme="majorBidi" w:cstheme="majorBidi"/>
          <w:sz w:val="28"/>
          <w:szCs w:val="28"/>
        </w:rPr>
        <w:lastRenderedPageBreak/>
        <w:t xml:space="preserve">assault. </w:t>
      </w:r>
      <w:r w:rsidR="00260F8D" w:rsidRPr="007A4DEB">
        <w:rPr>
          <w:rFonts w:asciiTheme="majorBidi" w:hAnsiTheme="majorBidi" w:cstheme="majorBidi"/>
          <w:sz w:val="28"/>
          <w:szCs w:val="28"/>
        </w:rPr>
        <w:t xml:space="preserve">12-year-old </w:t>
      </w:r>
      <w:r w:rsidR="0049354C" w:rsidRPr="007A4DEB">
        <w:rPr>
          <w:rFonts w:asciiTheme="majorBidi" w:hAnsiTheme="majorBidi" w:cstheme="majorBidi"/>
          <w:sz w:val="28"/>
          <w:szCs w:val="28"/>
        </w:rPr>
        <w:t>Abdullah Boumedine</w:t>
      </w:r>
      <w:r w:rsidR="0049354C" w:rsidRPr="007A4DEB">
        <w:rPr>
          <w:rStyle w:val="FootnoteReference"/>
          <w:rFonts w:asciiTheme="majorBidi" w:hAnsiTheme="majorBidi" w:cstheme="majorBidi"/>
          <w:sz w:val="28"/>
          <w:szCs w:val="28"/>
        </w:rPr>
        <w:footnoteReference w:id="100"/>
      </w:r>
      <w:r w:rsidR="0049354C" w:rsidRPr="007A4DEB">
        <w:rPr>
          <w:rFonts w:asciiTheme="majorBidi" w:hAnsiTheme="majorBidi" w:cstheme="majorBidi"/>
          <w:sz w:val="28"/>
          <w:szCs w:val="28"/>
        </w:rPr>
        <w:t xml:space="preserve"> </w:t>
      </w:r>
      <w:r w:rsidR="00AA395F" w:rsidRPr="007A4DEB">
        <w:rPr>
          <w:rFonts w:asciiTheme="majorBidi" w:hAnsiTheme="majorBidi" w:cstheme="majorBidi"/>
          <w:sz w:val="28"/>
          <w:szCs w:val="28"/>
        </w:rPr>
        <w:t>was arrested</w:t>
      </w:r>
      <w:r w:rsidR="00260F8D" w:rsidRPr="007A4DEB">
        <w:rPr>
          <w:rFonts w:asciiTheme="majorBidi" w:hAnsiTheme="majorBidi" w:cstheme="majorBidi"/>
          <w:sz w:val="28"/>
          <w:szCs w:val="28"/>
        </w:rPr>
        <w:t xml:space="preserve"> from his home, forcibly disappeared, and then detained and tortured in solitary confinement for nearly 100 days</w:t>
      </w:r>
      <w:r w:rsidR="00882E4F">
        <w:rPr>
          <w:rFonts w:asciiTheme="majorBidi" w:hAnsiTheme="majorBidi" w:cstheme="majorBidi"/>
          <w:sz w:val="28"/>
          <w:szCs w:val="28"/>
        </w:rPr>
        <w:t>.</w:t>
      </w:r>
    </w:p>
    <w:p w14:paraId="112B1C4C" w14:textId="77777777" w:rsidR="00260F8D" w:rsidRPr="009D7733" w:rsidRDefault="00260F8D" w:rsidP="009D7733">
      <w:pPr>
        <w:spacing w:after="120" w:line="240" w:lineRule="auto"/>
        <w:jc w:val="lowKashida"/>
        <w:rPr>
          <w:rFonts w:asciiTheme="majorBidi" w:hAnsiTheme="majorBidi" w:cstheme="majorBidi"/>
          <w:sz w:val="28"/>
          <w:szCs w:val="28"/>
        </w:rPr>
      </w:pPr>
    </w:p>
    <w:p w14:paraId="3DE940B0" w14:textId="77777777" w:rsidR="00DD2375" w:rsidRPr="009D7733" w:rsidRDefault="00DD2375" w:rsidP="009D7733">
      <w:pPr>
        <w:spacing w:after="120" w:line="240" w:lineRule="auto"/>
        <w:jc w:val="lowKashida"/>
        <w:rPr>
          <w:rFonts w:asciiTheme="majorBidi" w:hAnsiTheme="majorBidi" w:cstheme="majorBidi"/>
          <w:sz w:val="28"/>
          <w:szCs w:val="28"/>
        </w:rPr>
      </w:pPr>
    </w:p>
    <w:sectPr w:rsidR="00DD2375" w:rsidRPr="009D7733" w:rsidSect="00170335">
      <w:headerReference w:type="default" r:id="rId8"/>
      <w:footerReference w:type="default" r:id="rId9"/>
      <w:headerReference w:type="first" r:id="rId10"/>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55EF" w14:textId="77777777" w:rsidR="008F5776" w:rsidRDefault="008F5776" w:rsidP="00542C1D">
      <w:pPr>
        <w:spacing w:line="240" w:lineRule="auto"/>
      </w:pPr>
      <w:r>
        <w:separator/>
      </w:r>
    </w:p>
  </w:endnote>
  <w:endnote w:type="continuationSeparator" w:id="0">
    <w:p w14:paraId="12CB42E1" w14:textId="77777777" w:rsidR="008F5776" w:rsidRDefault="008F5776" w:rsidP="00542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230952"/>
      <w:docPartObj>
        <w:docPartGallery w:val="Page Numbers (Bottom of Page)"/>
        <w:docPartUnique/>
      </w:docPartObj>
    </w:sdtPr>
    <w:sdtEndPr/>
    <w:sdtContent>
      <w:p w14:paraId="79EF03C2" w14:textId="77777777" w:rsidR="006F6924" w:rsidRDefault="006F6924">
        <w:pPr>
          <w:pStyle w:val="Footer"/>
          <w:jc w:val="right"/>
        </w:pPr>
        <w:r>
          <w:fldChar w:fldCharType="begin"/>
        </w:r>
        <w:r>
          <w:instrText xml:space="preserve"> PAGE   \* MERGEFORMAT </w:instrText>
        </w:r>
        <w:r>
          <w:fldChar w:fldCharType="separate"/>
        </w:r>
        <w:r w:rsidR="00327EC8">
          <w:rPr>
            <w:noProof/>
          </w:rPr>
          <w:t>1</w:t>
        </w:r>
        <w:r>
          <w:fldChar w:fldCharType="end"/>
        </w:r>
      </w:p>
    </w:sdtContent>
  </w:sdt>
  <w:p w14:paraId="61701D50" w14:textId="77777777" w:rsidR="006F6924" w:rsidRDefault="006F6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18E82" w14:textId="77777777" w:rsidR="008F5776" w:rsidRDefault="008F5776" w:rsidP="00542C1D">
      <w:pPr>
        <w:spacing w:line="240" w:lineRule="auto"/>
      </w:pPr>
      <w:r>
        <w:separator/>
      </w:r>
    </w:p>
  </w:footnote>
  <w:footnote w:type="continuationSeparator" w:id="0">
    <w:p w14:paraId="76702777" w14:textId="77777777" w:rsidR="008F5776" w:rsidRDefault="008F5776" w:rsidP="00542C1D">
      <w:pPr>
        <w:spacing w:line="240" w:lineRule="auto"/>
      </w:pPr>
      <w:r>
        <w:continuationSeparator/>
      </w:r>
    </w:p>
  </w:footnote>
  <w:footnote w:id="1">
    <w:p w14:paraId="1CB51E5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006018" w:rsidRPr="00CE1478">
        <w:rPr>
          <w:rFonts w:asciiTheme="minorBidi" w:hAnsiTheme="minorBidi" w:cstheme="minorBidi"/>
          <w:sz w:val="20"/>
          <w:szCs w:val="20"/>
        </w:rPr>
        <w:t xml:space="preserve">Egypt: A Letter and legal memorandum to the President; Demanding the Repeal of the NGO Law: </w:t>
      </w:r>
      <w:hyperlink r:id="rId1" w:history="1">
        <w:r w:rsidR="00552818" w:rsidRPr="00CE1478">
          <w:rPr>
            <w:rStyle w:val="Hyperlink"/>
            <w:rFonts w:asciiTheme="minorBidi" w:hAnsiTheme="minorBidi" w:cstheme="minorBidi"/>
            <w:sz w:val="20"/>
            <w:szCs w:val="20"/>
          </w:rPr>
          <w:t>https://cihrs.org/a-letter-and-legal-memorandum-to-the-president-of-the-arab-republic-of-egypt-repeal-this-ngo-law-the-most-repressive-in-egypts-history-the-law-eradicates-civil-society-adversely-affects-t/?lang=en</w:t>
        </w:r>
      </w:hyperlink>
      <w:r w:rsidR="00552818" w:rsidRPr="00CE1478">
        <w:rPr>
          <w:rFonts w:asciiTheme="minorBidi" w:hAnsiTheme="minorBidi" w:cstheme="minorBidi"/>
          <w:sz w:val="20"/>
          <w:szCs w:val="20"/>
        </w:rPr>
        <w:t xml:space="preserve"> </w:t>
      </w:r>
    </w:p>
  </w:footnote>
  <w:footnote w:id="2">
    <w:p w14:paraId="6B592845"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006018" w:rsidRPr="00CE1478">
        <w:rPr>
          <w:rFonts w:asciiTheme="minorBidi" w:hAnsiTheme="minorBidi" w:cstheme="minorBidi"/>
          <w:sz w:val="20"/>
          <w:szCs w:val="20"/>
        </w:rPr>
        <w:t xml:space="preserve">Egypt: Unconstitutional Draft Law on Judicial Authorities Imperils Judicial Independence </w:t>
      </w:r>
      <w:hyperlink r:id="rId2" w:history="1">
        <w:r w:rsidR="00552818" w:rsidRPr="00CE1478">
          <w:rPr>
            <w:rStyle w:val="Hyperlink"/>
            <w:rFonts w:asciiTheme="minorBidi" w:hAnsiTheme="minorBidi" w:cstheme="minorBidi"/>
            <w:sz w:val="20"/>
            <w:szCs w:val="20"/>
          </w:rPr>
          <w:t>https://cihrs.org/egypt-unconstitutional-parliamentary-draft-law-on-judicial-authorities-imperils-judicial-independence/?lang=en</w:t>
        </w:r>
      </w:hyperlink>
      <w:r w:rsidR="00552818" w:rsidRPr="00CE1478">
        <w:rPr>
          <w:rFonts w:asciiTheme="minorBidi" w:hAnsiTheme="minorBidi" w:cstheme="minorBidi"/>
          <w:sz w:val="20"/>
          <w:szCs w:val="20"/>
        </w:rPr>
        <w:t xml:space="preserve"> </w:t>
      </w:r>
    </w:p>
  </w:footnote>
  <w:footnote w:id="3">
    <w:p w14:paraId="566AE244" w14:textId="7EED5516" w:rsidR="00006018"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006018" w:rsidRPr="00CE1478">
        <w:rPr>
          <w:rFonts w:asciiTheme="minorBidi" w:hAnsiTheme="minorBidi" w:cstheme="minorBidi"/>
          <w:sz w:val="20"/>
          <w:szCs w:val="20"/>
        </w:rPr>
        <w:t>Egypt:</w:t>
      </w:r>
      <w:r w:rsidR="00327EC8">
        <w:rPr>
          <w:rFonts w:asciiTheme="minorBidi" w:hAnsiTheme="minorBidi" w:cstheme="minorBidi"/>
          <w:sz w:val="20"/>
          <w:szCs w:val="20"/>
        </w:rPr>
        <w:t xml:space="preserve"> </w:t>
      </w:r>
      <w:r w:rsidR="00006018" w:rsidRPr="00CE1478">
        <w:rPr>
          <w:rFonts w:asciiTheme="minorBidi" w:hAnsiTheme="minorBidi" w:cstheme="minorBidi"/>
          <w:sz w:val="20"/>
          <w:szCs w:val="20"/>
        </w:rPr>
        <w:t>Rights groups condemn latest surge in executions following unfree and unfair trials</w:t>
      </w:r>
    </w:p>
    <w:p w14:paraId="5D7726A3"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3" w:history="1">
        <w:r w:rsidR="00552818" w:rsidRPr="00CE1478">
          <w:rPr>
            <w:rStyle w:val="Hyperlink"/>
            <w:rFonts w:asciiTheme="minorBidi" w:hAnsiTheme="minorBidi" w:cstheme="minorBidi"/>
            <w:sz w:val="20"/>
            <w:szCs w:val="20"/>
          </w:rPr>
          <w:t>https://cihrs.org/egypt-rights-groups-condemn-latest-surge-in-executions-following-unfree-and-unfair-trials/?lang=en</w:t>
        </w:r>
      </w:hyperlink>
      <w:r w:rsidR="00552818" w:rsidRPr="00CE1478">
        <w:rPr>
          <w:rFonts w:asciiTheme="minorBidi" w:hAnsiTheme="minorBidi" w:cstheme="minorBidi"/>
          <w:sz w:val="20"/>
          <w:szCs w:val="20"/>
        </w:rPr>
        <w:t xml:space="preserve"> </w:t>
      </w:r>
    </w:p>
  </w:footnote>
  <w:footnote w:id="4">
    <w:p w14:paraId="3F12368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006018" w:rsidRPr="00CE1478">
        <w:rPr>
          <w:rFonts w:asciiTheme="minorBidi" w:hAnsiTheme="minorBidi" w:cstheme="minorBidi"/>
          <w:sz w:val="20"/>
          <w:szCs w:val="20"/>
        </w:rPr>
        <w:t xml:space="preserve"> Egypt: Proposed amendments threaten stability and sanction lifelong presidency </w:t>
      </w:r>
      <w:hyperlink r:id="rId4" w:history="1">
        <w:r w:rsidR="00552818" w:rsidRPr="00CE1478">
          <w:rPr>
            <w:rStyle w:val="Hyperlink"/>
            <w:rFonts w:asciiTheme="minorBidi" w:hAnsiTheme="minorBidi" w:cstheme="minorBidi"/>
            <w:sz w:val="20"/>
            <w:szCs w:val="20"/>
          </w:rPr>
          <w:t>https://cihrs.org/egypt-proposed-amendments-threaten-stability-and-sanction-lifelong-presidency/?lang=en</w:t>
        </w:r>
      </w:hyperlink>
      <w:r w:rsidR="00552818" w:rsidRPr="00CE1478">
        <w:rPr>
          <w:rFonts w:asciiTheme="minorBidi" w:hAnsiTheme="minorBidi" w:cstheme="minorBidi"/>
          <w:sz w:val="20"/>
          <w:szCs w:val="20"/>
        </w:rPr>
        <w:t xml:space="preserve"> </w:t>
      </w:r>
    </w:p>
  </w:footnote>
  <w:footnote w:id="5">
    <w:p w14:paraId="38C371F3" w14:textId="77777777" w:rsidR="00006018"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006018" w:rsidRPr="00CE1478">
        <w:rPr>
          <w:rFonts w:asciiTheme="minorBidi" w:hAnsiTheme="minorBidi" w:cstheme="minorBidi"/>
          <w:sz w:val="20"/>
          <w:szCs w:val="20"/>
        </w:rPr>
        <w:t>Report Reveals Egyptian Labour Rights Defenders Facing “Worst Repression in Decades”</w:t>
      </w:r>
    </w:p>
    <w:p w14:paraId="3CF74FFE"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5" w:history="1">
        <w:r w:rsidR="00552818" w:rsidRPr="00CE1478">
          <w:rPr>
            <w:rStyle w:val="Hyperlink"/>
            <w:rFonts w:asciiTheme="minorBidi" w:hAnsiTheme="minorBidi" w:cstheme="minorBidi"/>
            <w:sz w:val="20"/>
            <w:szCs w:val="20"/>
          </w:rPr>
          <w:t>https://www.frontlinedefenders.org/en/statement-report/egypt-labour-rights</w:t>
        </w:r>
      </w:hyperlink>
      <w:r w:rsidR="00552818" w:rsidRPr="00CE1478">
        <w:rPr>
          <w:rFonts w:asciiTheme="minorBidi" w:hAnsiTheme="minorBidi" w:cstheme="minorBidi"/>
          <w:sz w:val="20"/>
          <w:szCs w:val="20"/>
        </w:rPr>
        <w:t xml:space="preserve"> </w:t>
      </w:r>
    </w:p>
  </w:footnote>
  <w:footnote w:id="6">
    <w:p w14:paraId="76C49F8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the first time in its history, security forces surrounded and raided the Journalists Syndicate to arrest two journalists who participated in demonstrations.</w:t>
      </w:r>
      <w:r w:rsidR="00453B1E" w:rsidRPr="00CE1478">
        <w:rPr>
          <w:rFonts w:asciiTheme="minorBidi" w:hAnsiTheme="minorBidi" w:cstheme="minorBidi"/>
          <w:sz w:val="20"/>
          <w:szCs w:val="20"/>
          <w:rtl/>
        </w:rPr>
        <w:t xml:space="preserve"> </w:t>
      </w:r>
      <w:r w:rsidR="00453B1E" w:rsidRPr="00CE1478">
        <w:rPr>
          <w:rFonts w:asciiTheme="minorBidi" w:hAnsiTheme="minorBidi" w:cstheme="minorBidi"/>
          <w:sz w:val="20"/>
          <w:szCs w:val="20"/>
        </w:rPr>
        <w:t>See:</w:t>
      </w:r>
      <w:r w:rsidR="00453B1E" w:rsidRPr="00CE1478">
        <w:rPr>
          <w:rFonts w:asciiTheme="minorBidi" w:hAnsiTheme="minorBidi" w:cstheme="minorBidi"/>
          <w:sz w:val="20"/>
          <w:szCs w:val="20"/>
          <w:rtl/>
        </w:rPr>
        <w:t>"</w:t>
      </w:r>
      <w:r w:rsidR="00453B1E" w:rsidRPr="00CE1478">
        <w:rPr>
          <w:rFonts w:asciiTheme="minorBidi" w:eastAsia="Times New Roman" w:hAnsiTheme="minorBidi" w:cstheme="minorBidi"/>
          <w:b/>
          <w:bCs/>
          <w:color w:val="272727"/>
          <w:spacing w:val="-8"/>
          <w:kern w:val="36"/>
          <w:sz w:val="20"/>
          <w:szCs w:val="20"/>
        </w:rPr>
        <w:t xml:space="preserve"> </w:t>
      </w:r>
      <w:r w:rsidR="00453B1E" w:rsidRPr="00CE1478">
        <w:rPr>
          <w:rFonts w:asciiTheme="minorBidi" w:hAnsiTheme="minorBidi" w:cstheme="minorBidi"/>
          <w:sz w:val="20"/>
          <w:szCs w:val="20"/>
        </w:rPr>
        <w:t xml:space="preserve">Egyptian Interior Ministry marks World Press Freedom Day by storming Journalists Syndicate </w:t>
      </w:r>
      <w:hyperlink r:id="rId6" w:history="1">
        <w:r w:rsidR="00453B1E" w:rsidRPr="00CE1478">
          <w:rPr>
            <w:rStyle w:val="Hyperlink"/>
            <w:rFonts w:asciiTheme="minorBidi" w:hAnsiTheme="minorBidi" w:cstheme="minorBidi"/>
            <w:sz w:val="20"/>
            <w:szCs w:val="20"/>
          </w:rPr>
          <w:t>https://cihrs.org/egyptian-interior-ministry-marks-world-press-freedom-day-by-storming-journalists-syndicate/?lang=en</w:t>
        </w:r>
      </w:hyperlink>
      <w:r w:rsidR="00453B1E" w:rsidRPr="00CE1478">
        <w:rPr>
          <w:rFonts w:asciiTheme="minorBidi" w:hAnsiTheme="minorBidi" w:cstheme="minorBidi"/>
          <w:sz w:val="20"/>
          <w:szCs w:val="20"/>
        </w:rPr>
        <w:t>.</w:t>
      </w:r>
    </w:p>
  </w:footnote>
  <w:footnote w:id="7">
    <w:p w14:paraId="70282F1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demonstrations in 2016 against Egypt’s agreement to cede two islands to Saudi Arabia, security forces surrounded the protests and arrested most participants and organizers.</w:t>
      </w:r>
      <w:r w:rsidR="00453B1E" w:rsidRPr="00CE1478">
        <w:rPr>
          <w:rFonts w:asciiTheme="minorBidi" w:hAnsiTheme="minorBidi" w:cstheme="minorBidi"/>
          <w:sz w:val="20"/>
          <w:szCs w:val="20"/>
        </w:rPr>
        <w:t xml:space="preserve"> See:</w:t>
      </w:r>
      <w:r w:rsidR="00453B1E" w:rsidRPr="00CE1478">
        <w:rPr>
          <w:rFonts w:asciiTheme="minorBidi" w:eastAsia="Times New Roman" w:hAnsiTheme="minorBidi" w:cstheme="minorBidi"/>
          <w:b/>
          <w:bCs/>
          <w:color w:val="272727"/>
          <w:spacing w:val="-8"/>
          <w:kern w:val="36"/>
          <w:sz w:val="20"/>
          <w:szCs w:val="20"/>
        </w:rPr>
        <w:t xml:space="preserve"> </w:t>
      </w:r>
      <w:r w:rsidR="00453B1E" w:rsidRPr="00CE1478">
        <w:rPr>
          <w:rFonts w:asciiTheme="minorBidi" w:hAnsiTheme="minorBidi" w:cstheme="minorBidi"/>
          <w:sz w:val="20"/>
          <w:szCs w:val="20"/>
        </w:rPr>
        <w:t xml:space="preserve">Rights groups demand immediate release of participants in island demonstrations and condemn arrest of human rights defenders </w:t>
      </w:r>
      <w:hyperlink r:id="rId7" w:history="1">
        <w:r w:rsidR="00453B1E" w:rsidRPr="00CE1478">
          <w:rPr>
            <w:rStyle w:val="Hyperlink"/>
            <w:rFonts w:asciiTheme="minorBidi" w:hAnsiTheme="minorBidi" w:cstheme="minorBidi"/>
            <w:sz w:val="20"/>
            <w:szCs w:val="20"/>
          </w:rPr>
          <w:t>https://cihrs.org/rights-groups-demand-immediate-release-of-participants-in-island-demonstrations-and-condemn-arrest-of-human-rights-defenders/?lang=en</w:t>
        </w:r>
      </w:hyperlink>
      <w:r w:rsidR="00453B1E" w:rsidRPr="00CE1478">
        <w:rPr>
          <w:rFonts w:asciiTheme="minorBidi" w:hAnsiTheme="minorBidi" w:cstheme="minorBidi"/>
          <w:sz w:val="20"/>
          <w:szCs w:val="20"/>
        </w:rPr>
        <w:t>.</w:t>
      </w:r>
    </w:p>
  </w:footnote>
  <w:footnote w:id="8">
    <w:p w14:paraId="50A28E4B" w14:textId="77777777" w:rsidR="00453B1E"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453B1E" w:rsidRPr="00CE1478">
        <w:rPr>
          <w:rFonts w:asciiTheme="minorBidi" w:hAnsiTheme="minorBidi" w:cstheme="minorBidi"/>
          <w:sz w:val="20"/>
          <w:szCs w:val="20"/>
        </w:rPr>
        <w:t>Rights groups: Egypt’s illegitimate presidential election must not be recognized</w:t>
      </w:r>
    </w:p>
    <w:p w14:paraId="0739BB7A"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8" w:history="1">
        <w:r w:rsidR="00552818" w:rsidRPr="00CE1478">
          <w:rPr>
            <w:rStyle w:val="Hyperlink"/>
            <w:rFonts w:asciiTheme="minorBidi" w:hAnsiTheme="minorBidi" w:cstheme="minorBidi"/>
            <w:sz w:val="20"/>
            <w:szCs w:val="20"/>
          </w:rPr>
          <w:t>https://cihrs.org/egypts-illegitimate-presidential-election-must-not-be-recognized/?lang=en</w:t>
        </w:r>
      </w:hyperlink>
      <w:r w:rsidR="00552818" w:rsidRPr="00CE1478">
        <w:rPr>
          <w:rFonts w:asciiTheme="minorBidi" w:hAnsiTheme="minorBidi" w:cstheme="minorBidi"/>
          <w:sz w:val="20"/>
          <w:szCs w:val="20"/>
        </w:rPr>
        <w:t xml:space="preserve"> </w:t>
      </w:r>
    </w:p>
  </w:footnote>
  <w:footnote w:id="9">
    <w:p w14:paraId="4CD9DDD5"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453B1E" w:rsidRPr="00CE1478">
        <w:rPr>
          <w:rFonts w:asciiTheme="minorBidi" w:hAnsiTheme="minorBidi" w:cstheme="minorBidi"/>
          <w:sz w:val="20"/>
          <w:szCs w:val="20"/>
        </w:rPr>
        <w:t xml:space="preserve">Egypt: Human rights organizations condemn brazen assault and likely kidnapping or assassination attempt of Judge Hisham Genena </w:t>
      </w:r>
      <w:hyperlink r:id="rId9" w:history="1">
        <w:r w:rsidR="00552818" w:rsidRPr="00CE1478">
          <w:rPr>
            <w:rStyle w:val="Hyperlink"/>
            <w:rFonts w:asciiTheme="minorBidi" w:hAnsiTheme="minorBidi" w:cstheme="minorBidi"/>
            <w:sz w:val="20"/>
            <w:szCs w:val="20"/>
          </w:rPr>
          <w:t>https://cihrs.org/egypt-human-rights-organizations-condemn-brazen-assault-likely-kidnapping-assassination-attempt-judge-hisham-genena/?lang=en</w:t>
        </w:r>
      </w:hyperlink>
      <w:r w:rsidR="00552818" w:rsidRPr="00CE1478">
        <w:rPr>
          <w:rFonts w:asciiTheme="minorBidi" w:hAnsiTheme="minorBidi" w:cstheme="minorBidi"/>
          <w:sz w:val="20"/>
          <w:szCs w:val="20"/>
        </w:rPr>
        <w:t xml:space="preserve"> </w:t>
      </w:r>
    </w:p>
  </w:footnote>
  <w:footnote w:id="10">
    <w:p w14:paraId="5D201C27"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One day after the assassination of the public prosecutor on June 29, 2015, the Interior Ministry announced it had killed nine individuals involved in the assassination. On November 4, 2018, the ministry announced that 19 people had been killed in a firefight. According to the ministry, they were responsible for a terrorist attack on the St. Samuel Monastery, located in the desert in the Minya go</w:t>
      </w:r>
      <w:r w:rsidR="00552818" w:rsidRPr="00CE1478">
        <w:rPr>
          <w:rFonts w:asciiTheme="minorBidi" w:hAnsiTheme="minorBidi" w:cstheme="minorBidi"/>
          <w:sz w:val="20"/>
          <w:szCs w:val="20"/>
        </w:rPr>
        <w:t xml:space="preserve">vernorate, on November 2, 2018.In </w:t>
      </w:r>
      <w:r w:rsidRPr="00CE1478">
        <w:rPr>
          <w:rFonts w:asciiTheme="minorBidi" w:hAnsiTheme="minorBidi" w:cstheme="minorBidi"/>
          <w:sz w:val="20"/>
          <w:szCs w:val="20"/>
        </w:rPr>
        <w:t>another case earlier that year, January 2017, the Interior Ministry announced that ten people responsible for attacking a police checkpoint had been killed; four were unidentified, according to the statement. It was later found that four of the identified people killed had been arrested by security forces and taken to an undisclosed location in October and November 2016. Their relatives had sent telegrams to the public prosecutor inquiring about their whereabouts and seeking their release, as well as petitioning the interior and justice ministries. These requests were sent before the Interior announced their deaths and responsibility for a terrorist attack that took place while they were in custody.</w:t>
      </w:r>
    </w:p>
  </w:footnote>
  <w:footnote w:id="11">
    <w:p w14:paraId="33E4F3F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6300F9" w:rsidRPr="00CE1478">
        <w:rPr>
          <w:rFonts w:asciiTheme="minorBidi" w:hAnsiTheme="minorBidi" w:cstheme="minorBidi"/>
          <w:sz w:val="20"/>
          <w:szCs w:val="20"/>
        </w:rPr>
        <w:t xml:space="preserve">Egypt: Videos Show Army Executions in Sinai </w:t>
      </w:r>
      <w:hyperlink r:id="rId10" w:history="1">
        <w:r w:rsidR="00EE4EC9" w:rsidRPr="00CE1478">
          <w:rPr>
            <w:rStyle w:val="Hyperlink"/>
            <w:rFonts w:asciiTheme="minorBidi" w:hAnsiTheme="minorBidi" w:cstheme="minorBidi"/>
            <w:sz w:val="20"/>
            <w:szCs w:val="20"/>
          </w:rPr>
          <w:t>https://www.hrw.org/news/2017/04/21/egypt-videos-show-army-executions-sinai</w:t>
        </w:r>
      </w:hyperlink>
      <w:r w:rsidR="00EE4EC9" w:rsidRPr="00CE1478">
        <w:rPr>
          <w:rFonts w:asciiTheme="minorBidi" w:hAnsiTheme="minorBidi" w:cstheme="minorBidi"/>
          <w:sz w:val="20"/>
          <w:szCs w:val="20"/>
        </w:rPr>
        <w:t xml:space="preserve"> </w:t>
      </w:r>
    </w:p>
  </w:footnote>
  <w:footnote w:id="12">
    <w:p w14:paraId="716FFE81" w14:textId="77777777" w:rsidR="006300F9"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 political will to further expand capital punishment is reflected in President Sisi’s statements. At the funeral of an assassinated public prosecutor, the president, addressing judges, emphasized the necessity of carrying out death sentences.</w:t>
      </w:r>
    </w:p>
    <w:p w14:paraId="70838868"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Fonts w:asciiTheme="minorBidi" w:hAnsiTheme="minorBidi" w:cstheme="minorBidi"/>
          <w:sz w:val="20"/>
          <w:szCs w:val="20"/>
        </w:rPr>
        <w:t>During the first European-Arab summit, he similarly defended the execut</w:t>
      </w:r>
      <w:r w:rsidR="006300F9" w:rsidRPr="00CE1478">
        <w:rPr>
          <w:rFonts w:asciiTheme="minorBidi" w:hAnsiTheme="minorBidi" w:cstheme="minorBidi"/>
          <w:sz w:val="20"/>
          <w:szCs w:val="20"/>
        </w:rPr>
        <w:t>ion of 15 people in one month, claiming</w:t>
      </w:r>
      <w:r w:rsidRPr="00CE1478">
        <w:rPr>
          <w:rFonts w:asciiTheme="minorBidi" w:hAnsiTheme="minorBidi" w:cstheme="minorBidi"/>
          <w:sz w:val="20"/>
          <w:szCs w:val="20"/>
        </w:rPr>
        <w:t xml:space="preserve"> capital punishment to be an Arab cultural value.</w:t>
      </w:r>
    </w:p>
  </w:footnote>
  <w:footnote w:id="13">
    <w:p w14:paraId="0114ED34" w14:textId="77777777" w:rsidR="009D7733" w:rsidRPr="00CE1478" w:rsidRDefault="009D7733" w:rsidP="00CE1478">
      <w:pPr>
        <w:pStyle w:val="FootnoteText"/>
        <w:spacing w:line="240" w:lineRule="auto"/>
        <w:jc w:val="lowKashida"/>
        <w:rPr>
          <w:rFonts w:asciiTheme="minorBidi" w:hAnsiTheme="minorBidi" w:cstheme="minorBidi"/>
          <w:sz w:val="20"/>
          <w:szCs w:val="20"/>
          <w:rtl/>
          <w:lang w:bidi="ar-EG"/>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example, Law 10/ 1914 on assembly makes every person who participates in an unlawful assembly of more than five people criminally culpable if one individual in the assembly kills someone, thus making all participants in the assembly subject to a death sentence.</w:t>
      </w:r>
    </w:p>
  </w:footnote>
  <w:footnote w:id="14">
    <w:p w14:paraId="1ADC9B44"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Defendants often disappeared in official detention facilities such as police stations and unofficial locations, such as Homeland Security headquarters and military facilities</w:t>
      </w:r>
    </w:p>
  </w:footnote>
  <w:footnote w:id="15">
    <w:p w14:paraId="1C3D3C19" w14:textId="269D061F"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the rare cases where a defendant was</w:t>
      </w:r>
      <w:r w:rsidR="00EE4EC9" w:rsidRPr="00CE1478">
        <w:rPr>
          <w:rFonts w:asciiTheme="minorBidi" w:hAnsiTheme="minorBidi" w:cstheme="minorBidi"/>
          <w:sz w:val="20"/>
          <w:szCs w:val="20"/>
        </w:rPr>
        <w:t xml:space="preserve"> allowed to see a pathologist, </w:t>
      </w:r>
      <w:r w:rsidRPr="00CE1478">
        <w:rPr>
          <w:rFonts w:asciiTheme="minorBidi" w:hAnsiTheme="minorBidi" w:cstheme="minorBidi"/>
          <w:sz w:val="20"/>
          <w:szCs w:val="20"/>
        </w:rPr>
        <w:t xml:space="preserve">the report – even when consistent with the </w:t>
      </w:r>
      <w:r w:rsidR="00707CF2" w:rsidRPr="00CE1478">
        <w:rPr>
          <w:rFonts w:asciiTheme="minorBidi" w:hAnsiTheme="minorBidi" w:cstheme="minorBidi"/>
          <w:sz w:val="20"/>
          <w:szCs w:val="20"/>
        </w:rPr>
        <w:t>defendant’s</w:t>
      </w:r>
      <w:r w:rsidRPr="00CE1478">
        <w:rPr>
          <w:rFonts w:asciiTheme="minorBidi" w:hAnsiTheme="minorBidi" w:cstheme="minorBidi"/>
          <w:sz w:val="20"/>
          <w:szCs w:val="20"/>
        </w:rPr>
        <w:t xml:space="preserve"> allegations – was disregarded by the prosecution and judges.</w:t>
      </w:r>
      <w:r w:rsidR="00327EC8">
        <w:rPr>
          <w:rFonts w:asciiTheme="minorBidi" w:hAnsiTheme="minorBidi" w:cstheme="minorBidi"/>
          <w:sz w:val="20"/>
          <w:szCs w:val="20"/>
        </w:rPr>
        <w:t xml:space="preserve"> </w:t>
      </w:r>
    </w:p>
  </w:footnote>
  <w:footnote w:id="16">
    <w:p w14:paraId="7437597E"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Article 40 of the counterterrorism law (94/2015) allows security forces to </w:t>
      </w:r>
      <w:r w:rsidR="00707CF2" w:rsidRPr="00CE1478">
        <w:rPr>
          <w:rFonts w:asciiTheme="minorBidi" w:hAnsiTheme="minorBidi" w:cstheme="minorBidi"/>
          <w:sz w:val="20"/>
          <w:szCs w:val="20"/>
        </w:rPr>
        <w:t>arrest and hold people for 7</w:t>
      </w:r>
      <w:r w:rsidRPr="00CE1478">
        <w:rPr>
          <w:rFonts w:asciiTheme="minorBidi" w:hAnsiTheme="minorBidi" w:cstheme="minorBidi"/>
          <w:sz w:val="20"/>
          <w:szCs w:val="20"/>
        </w:rPr>
        <w:t xml:space="preserve"> days before questioning by a prosecutor. Article 41 allows suspects to be detained incommunicado, upholding the suspect’s right to contact an attorney or family member provided it does not prejudice the interests of the investigation and evidence gathering. This gives security forces a legal pretext to keep suspects cut off from the outside world</w:t>
      </w:r>
    </w:p>
  </w:footnote>
  <w:footnote w:id="17">
    <w:p w14:paraId="0A71272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These state security agencies include the Interior Ministry, Homeland Security, and Military Intelligence</w:t>
      </w:r>
      <w:r w:rsidR="00653943">
        <w:rPr>
          <w:rFonts w:asciiTheme="minorBidi" w:hAnsiTheme="minorBidi" w:cstheme="minorBidi"/>
          <w:sz w:val="20"/>
          <w:szCs w:val="20"/>
        </w:rPr>
        <w:t>.</w:t>
      </w:r>
    </w:p>
  </w:footnote>
  <w:footnote w:id="18">
    <w:p w14:paraId="31F6F1E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Most of them later appeared before </w:t>
      </w:r>
      <w:r w:rsidR="006300F9" w:rsidRPr="00CE1478">
        <w:rPr>
          <w:rFonts w:asciiTheme="minorBidi" w:hAnsiTheme="minorBidi" w:cstheme="minorBidi"/>
          <w:sz w:val="20"/>
          <w:szCs w:val="20"/>
        </w:rPr>
        <w:t>various investigative agencies,</w:t>
      </w:r>
      <w:r w:rsidR="006300F9" w:rsidRPr="00CE1478">
        <w:rPr>
          <w:rFonts w:asciiTheme="minorBidi" w:hAnsiTheme="minorBidi" w:cstheme="minorBidi"/>
          <w:sz w:val="20"/>
          <w:szCs w:val="20"/>
          <w:rtl/>
        </w:rPr>
        <w:t xml:space="preserve"> </w:t>
      </w:r>
      <w:r w:rsidRPr="00CE1478">
        <w:rPr>
          <w:rFonts w:asciiTheme="minorBidi" w:hAnsiTheme="minorBidi" w:cstheme="minorBidi"/>
          <w:sz w:val="20"/>
          <w:szCs w:val="20"/>
        </w:rPr>
        <w:t>where their whereabouts were learned coincidentally after rights lawyers saw them at offices of these agencies while following up on other cases.</w:t>
      </w:r>
    </w:p>
  </w:footnote>
  <w:footnote w:id="19">
    <w:p w14:paraId="69AA3D39"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Testimonies given to rights organizations by the relatives of the extrajudicially executed reveal a pattern: suspects are arrested and then disappeared to an undisclosed location until photos of their corpses appear in Interior Ministry statements or their families are notified to collect their bodies at the morgue. </w:t>
      </w:r>
    </w:p>
    <w:p w14:paraId="42FB908B"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Fonts w:asciiTheme="minorBidi" w:hAnsiTheme="minorBidi" w:cstheme="minorBidi"/>
          <w:sz w:val="20"/>
          <w:szCs w:val="20"/>
        </w:rPr>
        <w:t>According to the families’ testimonies, the authorities only release the bodies if the families forgo the right to an autopsy and an official cause of death and take the bodies from the morgue directly to the cemetery, even without funeral proceedings.</w:t>
      </w:r>
    </w:p>
  </w:footnote>
  <w:footnote w:id="20">
    <w:p w14:paraId="47E5005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case no. 174 of 2015, 19 people were arrested from May 28 to June 7, 2015. The defendants were then disappeared for 46 days (it was later found they were held at the Military Intelligence headquarters) only to appear late in a military propaganda video, confessing to planned attacks against the military and police. The court sentenced eight defendants to death and the remaining defendants to terms of 15 years to life in prison. One of the defendants sentenced to life (Amr Mohammed Ali) told Amnesty International that during his disappearance he was forced to film a confession and torture</w:t>
      </w:r>
      <w:r w:rsidR="006300F9" w:rsidRPr="00CE1478">
        <w:rPr>
          <w:rFonts w:asciiTheme="minorBidi" w:hAnsiTheme="minorBidi" w:cstheme="minorBidi"/>
          <w:sz w:val="20"/>
          <w:szCs w:val="20"/>
        </w:rPr>
        <w:t xml:space="preserve">d with electroshocks and lashes. See: “This is how I was tortured to “confess” in Egypt </w:t>
      </w:r>
      <w:hyperlink r:id="rId11" w:history="1">
        <w:r w:rsidR="00EE4EC9" w:rsidRPr="00CE1478">
          <w:rPr>
            <w:rStyle w:val="Hyperlink"/>
            <w:rFonts w:asciiTheme="minorBidi" w:hAnsiTheme="minorBidi" w:cstheme="minorBidi"/>
            <w:sz w:val="20"/>
            <w:szCs w:val="20"/>
          </w:rPr>
          <w:t>https://www.amnesty.org/en/latest/campaigns/2016/07/this-is-how-i-was-tortured-to-confess-in-egypt/</w:t>
        </w:r>
      </w:hyperlink>
      <w:r w:rsidR="00EE4EC9" w:rsidRPr="00CE1478">
        <w:rPr>
          <w:rFonts w:asciiTheme="minorBidi" w:hAnsiTheme="minorBidi" w:cstheme="minorBidi"/>
          <w:sz w:val="20"/>
          <w:szCs w:val="20"/>
        </w:rPr>
        <w:t xml:space="preserve"> </w:t>
      </w:r>
    </w:p>
  </w:footnote>
  <w:footnote w:id="21">
    <w:p w14:paraId="374B976C" w14:textId="77777777" w:rsidR="006300F9"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6300F9" w:rsidRPr="00CE1478">
        <w:rPr>
          <w:rFonts w:asciiTheme="minorBidi" w:hAnsiTheme="minorBidi" w:cstheme="minorBidi"/>
          <w:sz w:val="20"/>
          <w:szCs w:val="20"/>
        </w:rPr>
        <w:t>Egypt: Freedom for human rights lawyer Ezzat Ghoneim, detained for “rights terrorism”</w:t>
      </w:r>
    </w:p>
    <w:p w14:paraId="69FCE771"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12" w:history="1">
        <w:r w:rsidR="00EE4EC9" w:rsidRPr="00CE1478">
          <w:rPr>
            <w:rStyle w:val="Hyperlink"/>
            <w:rFonts w:asciiTheme="minorBidi" w:hAnsiTheme="minorBidi" w:cstheme="minorBidi"/>
            <w:sz w:val="20"/>
            <w:szCs w:val="20"/>
          </w:rPr>
          <w:t>https://cihrs.org/freedom-for-human-rights-lawyer-ezzat-ghoneim-detained-for-rights-terrorism/?lang=en</w:t>
        </w:r>
      </w:hyperlink>
      <w:r w:rsidR="00EE4EC9" w:rsidRPr="00CE1478">
        <w:rPr>
          <w:rFonts w:asciiTheme="minorBidi" w:hAnsiTheme="minorBidi" w:cstheme="minorBidi"/>
          <w:sz w:val="20"/>
          <w:szCs w:val="20"/>
        </w:rPr>
        <w:t xml:space="preserve"> </w:t>
      </w:r>
    </w:p>
  </w:footnote>
  <w:footnote w:id="22">
    <w:p w14:paraId="2647D8C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6300F9" w:rsidRPr="00CE1478">
        <w:rPr>
          <w:rFonts w:asciiTheme="minorBidi" w:hAnsiTheme="minorBidi" w:cstheme="minorBidi"/>
          <w:sz w:val="20"/>
          <w:szCs w:val="20"/>
        </w:rPr>
        <w:t xml:space="preserve">Egypt | Rights groups: The referral of judges Hisham Raouf and Assem Abd al-Gabbar to a competency hearing is political retaliation </w:t>
      </w:r>
      <w:hyperlink r:id="rId13" w:history="1">
        <w:r w:rsidR="00EE4EC9" w:rsidRPr="00CE1478">
          <w:rPr>
            <w:rStyle w:val="Hyperlink"/>
            <w:rFonts w:asciiTheme="minorBidi" w:hAnsiTheme="minorBidi" w:cstheme="minorBidi"/>
            <w:sz w:val="20"/>
            <w:szCs w:val="20"/>
          </w:rPr>
          <w:t>https://cihrs.org/rights-groups-referral-judges-hisham-raouf-assem-abd-al-gabbar-competency-hearing-political-retaliation/?lang=en</w:t>
        </w:r>
      </w:hyperlink>
      <w:r w:rsidR="00EE4EC9" w:rsidRPr="00CE1478">
        <w:rPr>
          <w:rFonts w:asciiTheme="minorBidi" w:hAnsiTheme="minorBidi" w:cstheme="minorBidi"/>
          <w:sz w:val="20"/>
          <w:szCs w:val="20"/>
        </w:rPr>
        <w:t xml:space="preserve"> </w:t>
      </w:r>
    </w:p>
  </w:footnote>
  <w:footnote w:id="23">
    <w:p w14:paraId="2D5343E0"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See the story about Ragia Omran, a member of the council, being denied access to Aqrab</w:t>
      </w:r>
      <w:r w:rsidR="00EE4EC9" w:rsidRPr="00CE1478">
        <w:rPr>
          <w:rFonts w:asciiTheme="minorBidi" w:hAnsiTheme="minorBidi" w:cstheme="minorBidi"/>
          <w:sz w:val="20"/>
          <w:szCs w:val="20"/>
        </w:rPr>
        <w:t xml:space="preserve"> Prison: </w:t>
      </w:r>
      <w:hyperlink r:id="rId14" w:history="1">
        <w:r w:rsidR="00EE4EC9" w:rsidRPr="00CE1478">
          <w:rPr>
            <w:rStyle w:val="Hyperlink"/>
            <w:rFonts w:asciiTheme="minorBidi" w:hAnsiTheme="minorBidi" w:cstheme="minorBidi"/>
            <w:sz w:val="20"/>
            <w:szCs w:val="20"/>
          </w:rPr>
          <w:t>https://bit.ly/2Ft3KF2</w:t>
        </w:r>
      </w:hyperlink>
      <w:r w:rsidR="00EE4EC9" w:rsidRPr="00CE1478">
        <w:rPr>
          <w:rFonts w:asciiTheme="minorBidi" w:hAnsiTheme="minorBidi" w:cstheme="minorBidi"/>
          <w:sz w:val="20"/>
          <w:szCs w:val="20"/>
        </w:rPr>
        <w:t xml:space="preserve"> </w:t>
      </w:r>
    </w:p>
  </w:footnote>
  <w:footnote w:id="24">
    <w:p w14:paraId="6E5FA118"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example, a forensic medical report for a defendant tortured in connection with case no. 4757 of 2014 stated, “The original traces of his injury have changed. These developments and the healing process make it impossible to determine their nature or the date of infliction.”</w:t>
      </w:r>
    </w:p>
  </w:footnote>
  <w:footnote w:id="25">
    <w:p w14:paraId="65B402D0"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2018, Mohammed Abd al-Karim (Afroto) was arrested and taken to Muqattam police station, where he was brutally beaten and died in jail the same day. The incident inflamed his family and neighbors, who demonstrated in front of the police station. After pressure, two police officers were referred to trial. One was sentenced to three years in prison and the other to six months (the sentence is still under appeal). Family and neighbors of the victim who demonstrated in front of the police station were sentenced to one year in prison for an unlawful assembly.</w:t>
      </w:r>
    </w:p>
  </w:footnote>
  <w:footnote w:id="26">
    <w:p w14:paraId="45DCD16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example, the Cassation Court acquitted police defendants of the murder of lawyer Karim Hamdi, after the first-instance judgment noted that the defendants questioned the victim in the police interrogation room while he was blindfolded and handcuffed. According to the judgment, they then beat and kicked him with intent to harm him in order to compel him to confess and inform on the other defendants, which led to his death.</w:t>
      </w:r>
    </w:p>
  </w:footnote>
  <w:footnote w:id="27">
    <w:p w14:paraId="4359850D" w14:textId="77777777" w:rsidR="009D7733" w:rsidRPr="00CE1478" w:rsidRDefault="009D7733" w:rsidP="00CE1478">
      <w:pPr>
        <w:pStyle w:val="FootnoteText"/>
        <w:spacing w:line="240" w:lineRule="auto"/>
        <w:jc w:val="lowKashida"/>
        <w:rPr>
          <w:rFonts w:asciiTheme="minorBidi" w:hAnsiTheme="minorBidi" w:cstheme="minorBidi"/>
          <w:sz w:val="20"/>
          <w:szCs w:val="20"/>
          <w:rtl/>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Some prisoners, among them former President Mohammed Morsi, ar</w:t>
      </w:r>
      <w:r w:rsidR="0074416A" w:rsidRPr="00CE1478">
        <w:rPr>
          <w:rFonts w:asciiTheme="minorBidi" w:hAnsiTheme="minorBidi" w:cstheme="minorBidi"/>
          <w:sz w:val="20"/>
          <w:szCs w:val="20"/>
        </w:rPr>
        <w:t>e denied their right to visits.</w:t>
      </w:r>
      <w:r w:rsidR="00F60B1F" w:rsidRPr="00CE1478">
        <w:rPr>
          <w:rFonts w:asciiTheme="minorBidi" w:hAnsiTheme="minorBidi" w:cstheme="minorBidi"/>
          <w:sz w:val="20"/>
          <w:szCs w:val="20"/>
          <w:rtl/>
        </w:rPr>
        <w:t xml:space="preserve"> </w:t>
      </w:r>
      <w:r w:rsidR="00F60B1F" w:rsidRPr="00CE1478">
        <w:rPr>
          <w:rFonts w:asciiTheme="minorBidi" w:hAnsiTheme="minorBidi" w:cstheme="minorBidi"/>
          <w:sz w:val="20"/>
          <w:szCs w:val="20"/>
        </w:rPr>
        <w:t>See:</w:t>
      </w:r>
      <w:r w:rsidR="00F60B1F" w:rsidRPr="00CE1478">
        <w:rPr>
          <w:rFonts w:asciiTheme="minorBidi" w:eastAsia="Times New Roman" w:hAnsiTheme="minorBidi" w:cstheme="minorBidi"/>
          <w:b/>
          <w:bCs/>
          <w:color w:val="FF0000"/>
          <w:kern w:val="36"/>
          <w:sz w:val="20"/>
          <w:szCs w:val="20"/>
          <w:rtl/>
        </w:rPr>
        <w:t xml:space="preserve"> </w:t>
      </w:r>
      <w:r w:rsidR="00F60B1F" w:rsidRPr="00CE1478">
        <w:rPr>
          <w:rFonts w:asciiTheme="minorBidi" w:hAnsiTheme="minorBidi" w:cstheme="minorBidi"/>
          <w:sz w:val="20"/>
          <w:szCs w:val="20"/>
        </w:rPr>
        <w:t xml:space="preserve">International Community Must Act to Save Former President Morsi’s Life and Thousands of other Egyptian Prisoners. </w:t>
      </w:r>
      <w:hyperlink r:id="rId15" w:history="1">
        <w:r w:rsidR="00F60B1F" w:rsidRPr="00CE1478">
          <w:rPr>
            <w:rStyle w:val="Hyperlink"/>
            <w:rFonts w:asciiTheme="minorBidi" w:hAnsiTheme="minorBidi" w:cstheme="minorBidi"/>
            <w:sz w:val="20"/>
            <w:szCs w:val="20"/>
          </w:rPr>
          <w:t>https://cihrs.org/international-community-must-act-to-save-former-president-morsis-life-and-thousands-of-other-egyptian-prisoners/?lang=en</w:t>
        </w:r>
      </w:hyperlink>
    </w:p>
  </w:footnote>
  <w:footnote w:id="28">
    <w:p w14:paraId="5C52258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Former prisoners describe solitary holding cells consisting of a narrow, dark room no larger than one meter long and 20 cm wide, with no furnishings or bathroom.</w:t>
      </w:r>
    </w:p>
  </w:footnote>
  <w:footnote w:id="29">
    <w:p w14:paraId="5675A14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74416A" w:rsidRPr="00CE1478">
        <w:rPr>
          <w:rFonts w:asciiTheme="minorBidi" w:hAnsiTheme="minorBidi" w:cstheme="minorBidi"/>
          <w:sz w:val="20"/>
          <w:szCs w:val="20"/>
        </w:rPr>
        <w:t>Egypt | Hours before appeal of life-sentence, Douma’s trial is evidence of a deteriorating system of justice</w:t>
      </w:r>
      <w:r w:rsidR="0074416A" w:rsidRPr="00CE1478">
        <w:rPr>
          <w:rFonts w:asciiTheme="minorBidi" w:hAnsiTheme="minorBidi" w:cstheme="minorBidi"/>
          <w:sz w:val="20"/>
          <w:szCs w:val="20"/>
          <w:rtl/>
          <w:lang w:bidi="ar-EG"/>
        </w:rPr>
        <w:t xml:space="preserve"> </w:t>
      </w:r>
      <w:hyperlink r:id="rId16" w:history="1">
        <w:r w:rsidR="00EE4EC9" w:rsidRPr="00CE1478">
          <w:rPr>
            <w:rStyle w:val="Hyperlink"/>
            <w:rFonts w:asciiTheme="minorBidi" w:hAnsiTheme="minorBidi" w:cstheme="minorBidi"/>
            <w:sz w:val="20"/>
            <w:szCs w:val="20"/>
          </w:rPr>
          <w:t>https://cihrs.org/egypthours-before-appeal-of-life-sentence-doumas-trial-is-evidence-of-a-deteriorating-system-of-justice/?lang=en</w:t>
        </w:r>
      </w:hyperlink>
      <w:r w:rsidR="00EE4EC9" w:rsidRPr="00CE1478">
        <w:rPr>
          <w:rFonts w:asciiTheme="minorBidi" w:hAnsiTheme="minorBidi" w:cstheme="minorBidi"/>
          <w:sz w:val="20"/>
          <w:szCs w:val="20"/>
        </w:rPr>
        <w:t xml:space="preserve"> </w:t>
      </w:r>
    </w:p>
  </w:footnote>
  <w:footnote w:id="30">
    <w:p w14:paraId="79B8EB58" w14:textId="4076A1B5"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327EC8">
        <w:rPr>
          <w:rFonts w:asciiTheme="minorBidi" w:hAnsiTheme="minorBidi" w:cstheme="minorBidi"/>
          <w:sz w:val="20"/>
          <w:szCs w:val="20"/>
        </w:rPr>
        <w:t xml:space="preserve"> </w:t>
      </w:r>
      <w:r w:rsidRPr="00CE1478">
        <w:rPr>
          <w:rFonts w:asciiTheme="minorBidi" w:hAnsiTheme="minorBidi" w:cstheme="minorBidi"/>
          <w:sz w:val="20"/>
          <w:szCs w:val="20"/>
        </w:rPr>
        <w:t>According to the estimate of the organizations contributing to the report.</w:t>
      </w:r>
    </w:p>
  </w:footnote>
  <w:footnote w:id="31">
    <w:p w14:paraId="462984E8"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Related to respect for ICCPR fair trial standards and the principles of the Egyptian constitution, respect for the right to contact an attorney and family, and cooperation with the High Commission for technical assistance to strengthen judicial independence.</w:t>
      </w:r>
    </w:p>
  </w:footnote>
  <w:footnote w:id="32">
    <w:p w14:paraId="41DC8E8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Egypt partially supported three recommendations to ensure fair trials and no military trials for civilians.</w:t>
      </w:r>
    </w:p>
  </w:footnote>
  <w:footnote w:id="33">
    <w:p w14:paraId="45548724" w14:textId="77777777" w:rsidR="009D32D3" w:rsidRPr="00CE1478" w:rsidRDefault="009D32D3" w:rsidP="00CE1478">
      <w:pPr>
        <w:pStyle w:val="FootnoteText"/>
        <w:spacing w:line="240" w:lineRule="auto"/>
        <w:jc w:val="lowKashida"/>
        <w:rPr>
          <w:rFonts w:asciiTheme="minorBidi" w:hAnsiTheme="minorBidi" w:cstheme="minorBidi"/>
          <w:sz w:val="20"/>
          <w:szCs w:val="20"/>
          <w:rtl/>
          <w:lang w:bidi="ar-EG"/>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Egypt: Unconstitutional Draft Law on Judicial Authorities Imperils Judicial Independence</w:t>
      </w:r>
      <w:r w:rsidRPr="00CE1478">
        <w:rPr>
          <w:rFonts w:asciiTheme="minorBidi" w:hAnsiTheme="minorBidi" w:cstheme="minorBidi"/>
          <w:sz w:val="20"/>
          <w:szCs w:val="20"/>
          <w:rtl/>
        </w:rPr>
        <w:t xml:space="preserve"> </w:t>
      </w:r>
      <w:hyperlink r:id="rId17" w:history="1">
        <w:r w:rsidRPr="00CE1478">
          <w:rPr>
            <w:rStyle w:val="Hyperlink"/>
            <w:rFonts w:asciiTheme="minorBidi" w:hAnsiTheme="minorBidi" w:cstheme="minorBidi"/>
            <w:sz w:val="20"/>
            <w:szCs w:val="20"/>
          </w:rPr>
          <w:t>https://cihrs.org/egypt-unconstitutional-parliamentary-draft-law-on-judicial-authorities-imperils-judicial-independence/?lang=en</w:t>
        </w:r>
      </w:hyperlink>
    </w:p>
  </w:footnote>
  <w:footnote w:id="34">
    <w:p w14:paraId="56D14F7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 law is likely to be immunized against claims of unconstitutionality by proposed amendments from the parliament.</w:t>
      </w:r>
    </w:p>
  </w:footnote>
  <w:footnote w:id="35">
    <w:p w14:paraId="36E24479"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While the law includes a provision limiting its effectiveness to two years, it allows further extensions; this provision is still in force today and until 2020. To immunize the law against constitutional challenges, parliament has proposed amending the constitution to remove the restriction—such as it is—on referring civilians to military courts.</w:t>
      </w:r>
    </w:p>
  </w:footnote>
  <w:footnote w:id="36">
    <w:p w14:paraId="2169B14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Among those tried in these courts is journalist Ahmed Gamal Ziada, on charges of publishing and disseminating false news. Ziada was arbitrarily detained on January 29, 2019 and disappeared for 15 days in a Homeland Security office, and was later released on bail.</w:t>
      </w:r>
    </w:p>
  </w:footnote>
  <w:footnote w:id="37">
    <w:p w14:paraId="6EC3743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These amendments introduce fundamental changes to the Code of Criminal Procedure, Cassation Court appeal procedures, the counterterrorism law, and the emergency law</w:t>
      </w:r>
      <w:r w:rsidR="009D32D3" w:rsidRPr="00CE1478">
        <w:rPr>
          <w:rFonts w:asciiTheme="minorBidi" w:hAnsiTheme="minorBidi" w:cstheme="minorBidi"/>
          <w:sz w:val="20"/>
          <w:szCs w:val="20"/>
        </w:rPr>
        <w:t>.</w:t>
      </w:r>
    </w:p>
  </w:footnote>
  <w:footnote w:id="38">
    <w:p w14:paraId="5B4D75D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Requiring only that the court state cause when doing so.</w:t>
      </w:r>
    </w:p>
  </w:footnote>
  <w:footnote w:id="39">
    <w:p w14:paraId="45AF4EB7" w14:textId="36561146"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327EC8">
        <w:rPr>
          <w:rFonts w:asciiTheme="minorBidi" w:hAnsiTheme="minorBidi" w:cstheme="minorBidi"/>
          <w:sz w:val="20"/>
          <w:szCs w:val="20"/>
        </w:rPr>
        <w:t xml:space="preserve"> </w:t>
      </w:r>
      <w:r w:rsidRPr="00CE1478">
        <w:rPr>
          <w:rFonts w:asciiTheme="minorBidi" w:hAnsiTheme="minorBidi" w:cstheme="minorBidi"/>
          <w:sz w:val="20"/>
          <w:szCs w:val="20"/>
        </w:rPr>
        <w:t>The comprehensive military operation, Operation Sinai 2018, was announced in February 2018.</w:t>
      </w:r>
    </w:p>
  </w:footnote>
  <w:footnote w:id="40">
    <w:p w14:paraId="716B9B7E"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April 2017, a video was leaked showing military personnel summarily executing several unarmed individuals, including a 17-year-old child.</w:t>
      </w:r>
    </w:p>
  </w:footnote>
  <w:footnote w:id="41">
    <w:p w14:paraId="483928E2" w14:textId="4C0C6334"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Amnesty International has also documented the Egyptian army’s use of internationally banned cluster bombs in military operations in Sinai, in a flagrant violation of international law and in utter disregard for the safety and security of civilians. See the video and news story published by Amnesty International, Feb. 14, 2018,</w:t>
      </w:r>
      <w:r w:rsidR="00327EC8">
        <w:rPr>
          <w:rFonts w:asciiTheme="minorBidi" w:hAnsiTheme="minorBidi" w:cstheme="minorBidi"/>
          <w:sz w:val="20"/>
          <w:szCs w:val="20"/>
        </w:rPr>
        <w:t xml:space="preserve"> </w:t>
      </w:r>
      <w:hyperlink r:id="rId18" w:history="1">
        <w:r w:rsidR="001006C0" w:rsidRPr="00CE1478">
          <w:rPr>
            <w:rStyle w:val="Hyperlink"/>
            <w:rFonts w:asciiTheme="minorBidi" w:hAnsiTheme="minorBidi" w:cstheme="minorBidi"/>
            <w:sz w:val="20"/>
            <w:szCs w:val="20"/>
          </w:rPr>
          <w:t>https://www.amnesty.org/en/latest/news/2018/02/egypt-cluster-bomb-video-highlights-human-rights-concerns-in-north-sinai/</w:t>
        </w:r>
      </w:hyperlink>
      <w:r w:rsidRPr="00CE1478">
        <w:rPr>
          <w:rFonts w:asciiTheme="minorBidi" w:hAnsiTheme="minorBidi" w:cstheme="minorBidi"/>
          <w:sz w:val="20"/>
          <w:szCs w:val="20"/>
        </w:rPr>
        <w:t>.</w:t>
      </w:r>
      <w:r w:rsidR="001006C0" w:rsidRPr="00CE1478">
        <w:rPr>
          <w:rFonts w:asciiTheme="minorBidi" w:hAnsiTheme="minorBidi" w:cstheme="minorBidi"/>
          <w:sz w:val="20"/>
          <w:szCs w:val="20"/>
        </w:rPr>
        <w:t xml:space="preserve"> </w:t>
      </w:r>
    </w:p>
  </w:footnote>
  <w:footnote w:id="42">
    <w:p w14:paraId="53E24689"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On October 24, 2014, armed militants attacked an army checkpoint at Karam al-Qawadis west of Sheikh Zayed City, killing 30 army conscripts. The president subsequently met with the National Defense Council and decided to establish a buffer zone between the Egyptian border and the Palestinian Gaza City.</w:t>
      </w:r>
    </w:p>
  </w:footnote>
  <w:footnote w:id="43">
    <w:p w14:paraId="2AB8C6D8"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Displaced residents were forced to take informal residence in thatch huts after their homes were shelled, moving to other areas of Sheikh Zayed, the Masaid area of Arish, al-Sabil, the Zarei area, and al-Maydan, west of Arish.</w:t>
      </w:r>
    </w:p>
  </w:footnote>
  <w:footnote w:id="44">
    <w:p w14:paraId="0DB1147A"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November 2016, a terrorist attack by an ISIS-affiliated terrorist group on a mosque left at least 305 civilians dead and 128 wounded, among them 27 children. </w:t>
      </w:r>
      <w:r w:rsidR="00E46021" w:rsidRPr="00CE1478">
        <w:rPr>
          <w:rFonts w:asciiTheme="minorBidi" w:hAnsiTheme="minorBidi" w:cstheme="minorBidi"/>
          <w:sz w:val="20"/>
          <w:szCs w:val="20"/>
        </w:rPr>
        <w:t>See:</w:t>
      </w:r>
      <w:r w:rsidR="00E46021" w:rsidRPr="00CE1478">
        <w:rPr>
          <w:rFonts w:asciiTheme="minorBidi" w:eastAsia="Times New Roman" w:hAnsiTheme="minorBidi" w:cstheme="minorBidi"/>
          <w:b/>
          <w:bCs/>
          <w:kern w:val="36"/>
          <w:sz w:val="20"/>
          <w:szCs w:val="20"/>
        </w:rPr>
        <w:t xml:space="preserve"> </w:t>
      </w:r>
      <w:r w:rsidR="00E46021" w:rsidRPr="00CE1478">
        <w:rPr>
          <w:rFonts w:asciiTheme="minorBidi" w:hAnsiTheme="minorBidi" w:cstheme="minorBidi"/>
          <w:sz w:val="20"/>
          <w:szCs w:val="20"/>
        </w:rPr>
        <w:t xml:space="preserve">Egypt: Sinai Attack Inflicts Horrendous Civilian Toll. </w:t>
      </w:r>
      <w:hyperlink r:id="rId19" w:history="1">
        <w:r w:rsidR="00E46021" w:rsidRPr="00CE1478">
          <w:rPr>
            <w:rStyle w:val="Hyperlink"/>
            <w:rFonts w:asciiTheme="minorBidi" w:hAnsiTheme="minorBidi" w:cstheme="minorBidi"/>
            <w:sz w:val="20"/>
            <w:szCs w:val="20"/>
          </w:rPr>
          <w:t>https://www.hrw.org/news/2017/11/24/egypt-sinai-attack-inflicts-horrendous-civilian-toll</w:t>
        </w:r>
      </w:hyperlink>
    </w:p>
  </w:footnote>
  <w:footnote w:id="45">
    <w:p w14:paraId="5D6B552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November 2016, Wilayat Sina, a group subordinate to Islamic State (ISIS), released images of the execution of Sheikh Suleiman Abu Haraz, a Sufi leader. The sheikh was kidnapped under force of arms for violating the terrorist group’s religious teachings.</w:t>
      </w:r>
    </w:p>
  </w:footnote>
  <w:footnote w:id="46">
    <w:p w14:paraId="79AE81E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Security representatives from the General Intelligence, and defense and interior ministries.</w:t>
      </w:r>
    </w:p>
  </w:footnote>
  <w:footnote w:id="47">
    <w:p w14:paraId="36BB22E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Prior approval is </w:t>
      </w:r>
      <w:r w:rsidR="00E46021" w:rsidRPr="00CE1478">
        <w:rPr>
          <w:rFonts w:asciiTheme="minorBidi" w:hAnsiTheme="minorBidi" w:cstheme="minorBidi"/>
          <w:sz w:val="20"/>
          <w:szCs w:val="20"/>
        </w:rPr>
        <w:t xml:space="preserve">required for foreign funds and funds in over </w:t>
      </w:r>
      <w:r w:rsidRPr="00CE1478">
        <w:rPr>
          <w:rFonts w:asciiTheme="minorBidi" w:hAnsiTheme="minorBidi" w:cstheme="minorBidi"/>
          <w:sz w:val="20"/>
          <w:szCs w:val="20"/>
        </w:rPr>
        <w:t>LE10,000. Non-response from the agency is considered a rejection of the request.</w:t>
      </w:r>
    </w:p>
  </w:footnote>
  <w:footnote w:id="48">
    <w:p w14:paraId="4436248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example, associations cannot receive consultative status at the UN Economic and Social Council without agency approval.</w:t>
      </w:r>
    </w:p>
  </w:footnote>
  <w:footnote w:id="49">
    <w:p w14:paraId="6C23FC2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Currently the Public Prosecution is investigating the founders of the Bread and Freedom Party (in the process of formation) on charges of creating and</w:t>
      </w:r>
      <w:r w:rsidR="001832FC" w:rsidRPr="00CE1478">
        <w:rPr>
          <w:rFonts w:asciiTheme="minorBidi" w:hAnsiTheme="minorBidi" w:cstheme="minorBidi"/>
          <w:sz w:val="20"/>
          <w:szCs w:val="20"/>
        </w:rPr>
        <w:t xml:space="preserve"> establishing an unlawful party.</w:t>
      </w:r>
    </w:p>
  </w:footnote>
  <w:footnote w:id="50">
    <w:p w14:paraId="3B8D24FB"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These include Andrew Nassef Nashi, a business student at Zaqaziq University, who was arrested at dawn from his home on May 17, 2017 in connection with his opposition to the maritime border agreement. He was charged with possession and distribution of publications inciting against state instructions, obstructing the constitution, and using social media to propagate the same terrorist purposes. On Oct. 15, 2017, he was sentenced to five years in prison. The president issued Decree 219/2018 on May 16, 2018, granting amnesty to 331 prisoners, including Andrew Nassef and Islam Marei. Marei, the organization officer in the Egyptian Social Democratic Party in the Sharqiya governorate, was arrested on June 15, 2017 from his home in Zaqaziq. He was charged with propagating ideas impugning state institutions and funding a terrorist group. He was sentenced to 3 years in prison. Gamal Abd al-Hakim, a business student at Zaqaziq University and a founding member of the Bread and Freedom Party, was arrested at dawn from his home on May 12, 2017. He was charged with establishing a group in violation of the law, advocating the overthrow of the </w:t>
      </w:r>
      <w:r w:rsidR="00E054CA">
        <w:rPr>
          <w:rFonts w:asciiTheme="minorBidi" w:hAnsiTheme="minorBidi" w:cstheme="minorBidi"/>
          <w:sz w:val="20"/>
          <w:szCs w:val="20"/>
        </w:rPr>
        <w:t>state</w:t>
      </w:r>
      <w:r w:rsidRPr="00CE1478">
        <w:rPr>
          <w:rFonts w:asciiTheme="minorBidi" w:hAnsiTheme="minorBidi" w:cstheme="minorBidi"/>
          <w:sz w:val="20"/>
          <w:szCs w:val="20"/>
        </w:rPr>
        <w:t>, and using social media to inflame the citizenry (case no. 27899/2017/Zaqaziq District felonies, entered as no. 1692/2017/South Zaqaziq Plenary). He was sentenced to five years in prison on Nov. 22, 2107 and is currently serving his sentence.</w:t>
      </w:r>
    </w:p>
  </w:footnote>
  <w:footnote w:id="51">
    <w:p w14:paraId="30D08FAB" w14:textId="77777777" w:rsidR="009D7733" w:rsidRPr="00CE1478" w:rsidRDefault="009D7733" w:rsidP="00CE1478">
      <w:pPr>
        <w:pStyle w:val="FootnoteText"/>
        <w:spacing w:line="240" w:lineRule="auto"/>
        <w:jc w:val="lowKashida"/>
        <w:rPr>
          <w:rFonts w:asciiTheme="minorBidi" w:hAnsiTheme="minorBidi" w:cstheme="minorBidi"/>
          <w:sz w:val="20"/>
          <w:szCs w:val="20"/>
          <w:rtl/>
          <w:lang w:bidi="ar-EG"/>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1832FC" w:rsidRPr="00CE1478">
        <w:rPr>
          <w:rFonts w:asciiTheme="minorBidi" w:hAnsiTheme="minorBidi" w:cstheme="minorBidi"/>
          <w:sz w:val="20"/>
          <w:szCs w:val="20"/>
        </w:rPr>
        <w:t xml:space="preserve">Egypt: </w:t>
      </w:r>
      <w:r w:rsidR="00E46021" w:rsidRPr="00CE1478">
        <w:rPr>
          <w:rFonts w:asciiTheme="minorBidi" w:hAnsiTheme="minorBidi" w:cstheme="minorBidi"/>
          <w:sz w:val="20"/>
          <w:szCs w:val="20"/>
        </w:rPr>
        <w:t>Human rights organizations condemn detention of Abdel-Moneim Aboul-Fotouh: Opposition candidates and critics of presidential elections continue to face imprisonment and reprisals.</w:t>
      </w:r>
      <w:hyperlink r:id="rId20" w:history="1">
        <w:r w:rsidR="00E46021" w:rsidRPr="00CE1478">
          <w:rPr>
            <w:rStyle w:val="Hyperlink"/>
            <w:rFonts w:asciiTheme="minorBidi" w:hAnsiTheme="minorBidi" w:cstheme="minorBidi"/>
            <w:sz w:val="20"/>
            <w:szCs w:val="20"/>
          </w:rPr>
          <w:t>https://cihrs.org/egypt-human-rights-organizations-condemn-detention-abdel-moneim-aboul-fotouh-opposition-candidates-critics-presidential-elections-continue-face-imprisonment-reprisals/?lang=en</w:t>
        </w:r>
      </w:hyperlink>
    </w:p>
  </w:footnote>
  <w:footnote w:id="52">
    <w:p w14:paraId="4C246ED5"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On February 9, 2018, his deputy Mohammed al-Qassas was jailed on charges of joining a group established in violation of the law and publishing false news about the country’s political and economic conditions.</w:t>
      </w:r>
    </w:p>
  </w:footnote>
  <w:footnote w:id="53">
    <w:p w14:paraId="2CBCC7CF" w14:textId="77777777" w:rsidR="001832FC"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See the report in Shorouk, Feb. 25, 2018,</w:t>
      </w:r>
      <w:r w:rsidR="001832FC" w:rsidRPr="00CE1478">
        <w:rPr>
          <w:rFonts w:asciiTheme="minorBidi" w:hAnsiTheme="minorBidi" w:cstheme="minorBidi"/>
          <w:sz w:val="20"/>
          <w:szCs w:val="20"/>
        </w:rPr>
        <w:t xml:space="preserve"> </w:t>
      </w:r>
    </w:p>
    <w:p w14:paraId="614A0F4A" w14:textId="3BE20ECF" w:rsidR="009D7733" w:rsidRPr="00CE1478" w:rsidRDefault="008F5776" w:rsidP="00CE1478">
      <w:pPr>
        <w:pStyle w:val="FootnoteText"/>
        <w:spacing w:line="240" w:lineRule="auto"/>
        <w:jc w:val="lowKashida"/>
        <w:rPr>
          <w:rFonts w:asciiTheme="minorBidi" w:hAnsiTheme="minorBidi" w:cstheme="minorBidi"/>
          <w:sz w:val="20"/>
          <w:szCs w:val="20"/>
        </w:rPr>
      </w:pPr>
      <w:hyperlink r:id="rId21" w:history="1">
        <w:r w:rsidR="001006C0" w:rsidRPr="00CE1478">
          <w:rPr>
            <w:rStyle w:val="Hyperlink"/>
            <w:rFonts w:asciiTheme="minorBidi" w:hAnsiTheme="minorBidi" w:cstheme="minorBidi"/>
            <w:sz w:val="20"/>
            <w:szCs w:val="20"/>
          </w:rPr>
          <w:t>https://www.shorouknews.com/news/view.aspx?cdate=25022018&amp;id=22dbab6b-e12c-41a5-a725-e99c87d21479</w:t>
        </w:r>
      </w:hyperlink>
      <w:r w:rsidR="009D7733" w:rsidRPr="00CE1478">
        <w:rPr>
          <w:rFonts w:asciiTheme="minorBidi" w:hAnsiTheme="minorBidi" w:cstheme="minorBidi"/>
          <w:sz w:val="20"/>
          <w:szCs w:val="20"/>
        </w:rPr>
        <w:t>.</w:t>
      </w:r>
      <w:r w:rsidR="00327EC8">
        <w:rPr>
          <w:rFonts w:asciiTheme="minorBidi" w:hAnsiTheme="minorBidi" w:cstheme="minorBidi"/>
          <w:sz w:val="20"/>
          <w:szCs w:val="20"/>
        </w:rPr>
        <w:t xml:space="preserve"> </w:t>
      </w:r>
      <w:r w:rsidR="001006C0" w:rsidRPr="00CE1478">
        <w:rPr>
          <w:rFonts w:asciiTheme="minorBidi" w:hAnsiTheme="minorBidi" w:cstheme="minorBidi"/>
          <w:sz w:val="20"/>
          <w:szCs w:val="20"/>
        </w:rPr>
        <w:t xml:space="preserve"> </w:t>
      </w:r>
    </w:p>
  </w:footnote>
  <w:footnote w:id="54">
    <w:p w14:paraId="71396179"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 group of several parties, political groups, and public figures established as an opposition front to the policies of President Sisi.</w:t>
      </w:r>
    </w:p>
  </w:footnote>
  <w:footnote w:id="55">
    <w:p w14:paraId="415D45C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E46021" w:rsidRPr="00CE1478">
        <w:rPr>
          <w:rFonts w:asciiTheme="minorBidi" w:hAnsiTheme="minorBidi" w:cstheme="minorBidi"/>
          <w:sz w:val="20"/>
          <w:szCs w:val="20"/>
          <w:rtl/>
        </w:rPr>
        <w:t xml:space="preserve"> </w:t>
      </w:r>
      <w:r w:rsidR="00E46021" w:rsidRPr="00CE1478">
        <w:rPr>
          <w:rFonts w:asciiTheme="minorBidi" w:hAnsiTheme="minorBidi" w:cstheme="minorBidi"/>
          <w:sz w:val="20"/>
          <w:szCs w:val="20"/>
        </w:rPr>
        <w:t>Attempted Shutdown of the Nadeem Center Exposes the War on Independent Rights Organizations</w:t>
      </w:r>
      <w:r w:rsidR="00E46021" w:rsidRPr="00CE1478">
        <w:rPr>
          <w:rFonts w:asciiTheme="minorBidi" w:hAnsiTheme="minorBidi" w:cstheme="minorBidi"/>
          <w:sz w:val="20"/>
          <w:szCs w:val="20"/>
          <w:lang w:bidi="ar-EG"/>
        </w:rPr>
        <w:t>.</w:t>
      </w:r>
      <w:hyperlink r:id="rId22" w:history="1">
        <w:r w:rsidR="001006C0" w:rsidRPr="00CE1478">
          <w:rPr>
            <w:rStyle w:val="Hyperlink"/>
            <w:rFonts w:asciiTheme="minorBidi" w:hAnsiTheme="minorBidi" w:cstheme="minorBidi"/>
            <w:sz w:val="20"/>
            <w:szCs w:val="20"/>
          </w:rPr>
          <w:t>https://cihrs.org/attempted-shutdown-of-the-nadeem-center-exposes-the-war-on-independent-rights-organizationsrights-groups-we-are-operating-in-a-repressive-climate-with-the-state-harassing-us-at-every-juncture/?lang=en</w:t>
        </w:r>
      </w:hyperlink>
      <w:r w:rsidR="001006C0" w:rsidRPr="00CE1478">
        <w:rPr>
          <w:rFonts w:asciiTheme="minorBidi" w:hAnsiTheme="minorBidi" w:cstheme="minorBidi"/>
          <w:sz w:val="20"/>
          <w:szCs w:val="20"/>
        </w:rPr>
        <w:t xml:space="preserve"> </w:t>
      </w:r>
    </w:p>
  </w:footnote>
  <w:footnote w:id="56">
    <w:p w14:paraId="324A0569"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BD02CE" w:rsidRPr="00CE1478">
        <w:rPr>
          <w:rFonts w:asciiTheme="minorBidi" w:hAnsiTheme="minorBidi" w:cstheme="minorBidi"/>
          <w:sz w:val="20"/>
          <w:szCs w:val="20"/>
        </w:rPr>
        <w:t xml:space="preserve">Egypt | Nadeem Center Forcibly Shut Down. </w:t>
      </w:r>
      <w:hyperlink r:id="rId23" w:history="1">
        <w:r w:rsidR="001006C0" w:rsidRPr="00CE1478">
          <w:rPr>
            <w:rStyle w:val="Hyperlink"/>
            <w:rFonts w:asciiTheme="minorBidi" w:hAnsiTheme="minorBidi" w:cstheme="minorBidi"/>
            <w:sz w:val="20"/>
            <w:szCs w:val="20"/>
          </w:rPr>
          <w:t>https://cihrs.org/nadeem-center-forcibly-shut-down/?lang=en</w:t>
        </w:r>
      </w:hyperlink>
      <w:r w:rsidR="001006C0" w:rsidRPr="00CE1478">
        <w:rPr>
          <w:rFonts w:asciiTheme="minorBidi" w:hAnsiTheme="minorBidi" w:cstheme="minorBidi"/>
          <w:sz w:val="20"/>
          <w:szCs w:val="20"/>
        </w:rPr>
        <w:t xml:space="preserve"> </w:t>
      </w:r>
    </w:p>
  </w:footnote>
  <w:footnote w:id="57">
    <w:p w14:paraId="5CBE502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BD02CE" w:rsidRPr="00CE1478">
        <w:rPr>
          <w:rFonts w:asciiTheme="minorBidi" w:hAnsiTheme="minorBidi" w:cstheme="minorBidi"/>
          <w:sz w:val="20"/>
          <w:szCs w:val="20"/>
        </w:rPr>
        <w:t>Egypt: Wide-scale arrests of rights defenders target Egyptian Coordination for Rights and Freedoms.</w:t>
      </w:r>
      <w:hyperlink r:id="rId24" w:history="1">
        <w:r w:rsidR="001006C0" w:rsidRPr="00CE1478">
          <w:rPr>
            <w:rStyle w:val="Hyperlink"/>
            <w:rFonts w:asciiTheme="minorBidi" w:hAnsiTheme="minorBidi" w:cstheme="minorBidi"/>
            <w:sz w:val="20"/>
            <w:szCs w:val="20"/>
          </w:rPr>
          <w:t>https://cihrs.org/egypt-wide-scale-arrests-of-rights-defenders-target-egyptian-coordination-for-rights-and-freedoms/?lang=en</w:t>
        </w:r>
      </w:hyperlink>
      <w:r w:rsidR="001006C0" w:rsidRPr="00CE1478">
        <w:rPr>
          <w:rFonts w:asciiTheme="minorBidi" w:hAnsiTheme="minorBidi" w:cstheme="minorBidi"/>
          <w:sz w:val="20"/>
          <w:szCs w:val="20"/>
        </w:rPr>
        <w:t xml:space="preserve"> </w:t>
      </w:r>
    </w:p>
  </w:footnote>
  <w:footnote w:id="58">
    <w:p w14:paraId="0C14EAAB" w14:textId="5933038F" w:rsidR="00BD02CE"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327EC8">
        <w:rPr>
          <w:rFonts w:asciiTheme="minorBidi" w:hAnsiTheme="minorBidi" w:cstheme="minorBidi"/>
          <w:sz w:val="20"/>
          <w:szCs w:val="20"/>
        </w:rPr>
        <w:t xml:space="preserve"> </w:t>
      </w:r>
      <w:r w:rsidR="00BD02CE" w:rsidRPr="00CE1478">
        <w:rPr>
          <w:rFonts w:asciiTheme="minorBidi" w:hAnsiTheme="minorBidi" w:cstheme="minorBidi"/>
          <w:sz w:val="20"/>
          <w:szCs w:val="20"/>
        </w:rPr>
        <w:t>Rights groups demand release of Ibrahim Metwally and applaud international solidarity</w:t>
      </w:r>
    </w:p>
    <w:p w14:paraId="197B4C15"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25" w:history="1">
        <w:r w:rsidR="00BD02CE" w:rsidRPr="00CE1478">
          <w:rPr>
            <w:rStyle w:val="Hyperlink"/>
            <w:rFonts w:asciiTheme="minorBidi" w:hAnsiTheme="minorBidi" w:cstheme="minorBidi"/>
            <w:sz w:val="20"/>
            <w:szCs w:val="20"/>
          </w:rPr>
          <w:t>https://cihrs.org/rights-groups-demand-release-of-ibrahim-metwally-and-applaud-international-solidarity/?lang=en</w:t>
        </w:r>
      </w:hyperlink>
      <w:r w:rsidR="00BD02CE" w:rsidRPr="00CE1478">
        <w:rPr>
          <w:rFonts w:asciiTheme="minorBidi" w:hAnsiTheme="minorBidi" w:cstheme="minorBidi"/>
          <w:sz w:val="20"/>
          <w:szCs w:val="20"/>
        </w:rPr>
        <w:t xml:space="preserve"> </w:t>
      </w:r>
    </w:p>
  </w:footnote>
  <w:footnote w:id="59">
    <w:p w14:paraId="2A2290AE"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He was later charged with establishing an unlawful group and maintaining contacts with foreign bodies with the aim of harming the state.</w:t>
      </w:r>
    </w:p>
  </w:footnote>
  <w:footnote w:id="60">
    <w:p w14:paraId="0B152EE4"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BD02CE" w:rsidRPr="00CE1478">
        <w:rPr>
          <w:rFonts w:asciiTheme="minorBidi" w:hAnsiTheme="minorBidi" w:cstheme="minorBidi"/>
          <w:sz w:val="20"/>
          <w:szCs w:val="20"/>
        </w:rPr>
        <w:t xml:space="preserve">Mohamed Zaree, facing life imprisonment in Egypt, wins Martin Ennals Award for Human Rights Defenders. </w:t>
      </w:r>
      <w:hyperlink r:id="rId26" w:history="1">
        <w:r w:rsidR="00BD02CE" w:rsidRPr="00CE1478">
          <w:rPr>
            <w:rStyle w:val="Hyperlink"/>
            <w:rFonts w:asciiTheme="minorBidi" w:hAnsiTheme="minorBidi" w:cstheme="minorBidi"/>
            <w:sz w:val="20"/>
            <w:szCs w:val="20"/>
          </w:rPr>
          <w:t>https://cihrs.org/mohamed-zaree-facing-life-imprisonment-in-egypt-wins-martin-ennals-award-for-human-rights-defenders/?lang=en</w:t>
        </w:r>
      </w:hyperlink>
      <w:r w:rsidR="00BD02CE" w:rsidRPr="00CE1478">
        <w:rPr>
          <w:rFonts w:asciiTheme="minorBidi" w:hAnsiTheme="minorBidi" w:cstheme="minorBidi"/>
          <w:sz w:val="20"/>
          <w:szCs w:val="20"/>
        </w:rPr>
        <w:t xml:space="preserve"> </w:t>
      </w:r>
    </w:p>
  </w:footnote>
  <w:footnote w:id="61">
    <w:p w14:paraId="46B4A5D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Recommendations include: from France, respect for freedom of opinion and expression, particularly the protection of journalists; from Germany, a review of the Penal Code to ensure freedom of opinion and expression and protection for journalists; from Luxembourg, taking all measures to provide protection for journalists and human rights defenders.</w:t>
      </w:r>
    </w:p>
  </w:footnote>
  <w:footnote w:id="62">
    <w:p w14:paraId="1B4AE7C0"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Today about 500 websites are blocked in Egypt by an unidentified official entity. The Administrative Court has abdicated responsibility for adjudicating the ban in suits filed by blocked websites against the National Telecom Regulatory Authority, reasoning that the entity responsible for the ban is unknown.</w:t>
      </w:r>
    </w:p>
  </w:footnote>
  <w:footnote w:id="63">
    <w:p w14:paraId="23A95E89" w14:textId="77777777" w:rsidR="00CE1478" w:rsidRPr="00CE1478" w:rsidRDefault="00CE1478" w:rsidP="00CE1478">
      <w:pPr>
        <w:pStyle w:val="FootnoteText"/>
        <w:spacing w:line="240" w:lineRule="auto"/>
        <w:rPr>
          <w:rFonts w:asciiTheme="minorBidi" w:hAnsiTheme="minorBidi" w:cstheme="minorBidi"/>
          <w:sz w:val="20"/>
          <w:szCs w:val="20"/>
        </w:rPr>
      </w:pPr>
      <w:r w:rsidRPr="00CE1478">
        <w:rPr>
          <w:rFonts w:asciiTheme="minorBidi" w:hAnsiTheme="minorBidi" w:cstheme="minorBidi"/>
          <w:sz w:val="20"/>
          <w:szCs w:val="20"/>
          <w:vertAlign w:val="superscript"/>
        </w:rPr>
        <w:footnoteRef/>
      </w:r>
      <w:r w:rsidRPr="00CE1478">
        <w:rPr>
          <w:rFonts w:asciiTheme="minorBidi" w:hAnsiTheme="minorBidi" w:cstheme="minorBidi"/>
          <w:sz w:val="20"/>
          <w:szCs w:val="20"/>
          <w:vertAlign w:val="superscript"/>
        </w:rPr>
        <w:t xml:space="preserve"> </w:t>
      </w:r>
      <w:r w:rsidRPr="00CE1478">
        <w:rPr>
          <w:rFonts w:asciiTheme="minorBidi" w:hAnsiTheme="minorBidi" w:cstheme="minorBidi"/>
          <w:sz w:val="20"/>
          <w:szCs w:val="20"/>
        </w:rPr>
        <w:t xml:space="preserve">Under suspicion: Who is monitoring the ownership of the media in Egypt.The role of the Supreme Council for Media Regulation in monitoring the funding of media institutions. </w:t>
      </w:r>
      <w:hyperlink r:id="rId27" w:history="1">
        <w:r w:rsidRPr="00CE1478">
          <w:rPr>
            <w:rStyle w:val="Hyperlink"/>
            <w:rFonts w:asciiTheme="minorBidi" w:hAnsiTheme="minorBidi" w:cstheme="minorBidi"/>
            <w:sz w:val="20"/>
            <w:szCs w:val="20"/>
          </w:rPr>
          <w:t>https://afteegypt.org/en/media_freedom-2/2018/03/21/14887-afteegypt.html</w:t>
        </w:r>
      </w:hyperlink>
    </w:p>
  </w:footnote>
  <w:footnote w:id="64">
    <w:p w14:paraId="339C609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Although the law on the establishment of the Supreme Media Council authorizes the council to take measures to protect media competition and prevent monopolies, the council took no action, failing even to form a fact-finding committee to investigate these practices.</w:t>
      </w:r>
    </w:p>
  </w:footnote>
  <w:footnote w:id="65">
    <w:p w14:paraId="1131A0BA" w14:textId="77777777" w:rsidR="009D7733" w:rsidRPr="00CE1478" w:rsidRDefault="009D7733" w:rsidP="00CE1478">
      <w:pPr>
        <w:pStyle w:val="FootnoteText"/>
        <w:spacing w:line="240" w:lineRule="auto"/>
        <w:jc w:val="lowKashida"/>
        <w:rPr>
          <w:rFonts w:asciiTheme="minorBidi" w:hAnsiTheme="minorBidi" w:cstheme="minorBidi"/>
          <w:sz w:val="20"/>
          <w:szCs w:val="20"/>
          <w:rtl/>
          <w:lang w:bidi="ar-EG"/>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 former head of the Journalists Syndicate Yehya Qallash and journalists Gamal Abd al-Rehim and Khaled al-Balshi were sentenced to one year in prison (suspended) after security forces stormed the syndicate, allegedly because it was “sheltering wanted fugitives.”</w:t>
      </w:r>
      <w:r w:rsidR="00BD02CE" w:rsidRPr="00CE1478">
        <w:rPr>
          <w:rFonts w:asciiTheme="minorBidi" w:hAnsiTheme="minorBidi" w:cstheme="minorBidi"/>
          <w:sz w:val="20"/>
          <w:szCs w:val="20"/>
        </w:rPr>
        <w:t xml:space="preserve"> </w:t>
      </w:r>
    </w:p>
  </w:footnote>
  <w:footnote w:id="66">
    <w:p w14:paraId="37EFB15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Foreign journalists and correspondents after often threatened, deported, or imprisoned after criticism from the State Information Service (SIS), accusing them of intentionally publishing misleading coverage of Egypt. On January 7, 2018, a statement was issued about the New York Times following the US embassy’s move to Jerusalem. This was followed by SIS criticism of the BBC for a story that included interviews with victims of torture and enforced disappearance and their families. The SIS also uses its authority to postpone permits or issue them only for brief periods, to pressure and ensure control over journalists.</w:t>
      </w:r>
    </w:p>
  </w:footnote>
  <w:footnote w:id="67">
    <w:p w14:paraId="0172880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Journalists have been repeatedly denied entry to Egypt while others have been detained at the airport and arrested; foreign correspondents have been deported. In November 2018, security authorities at the Cairo Airport denied entry and then deported a delegation of Iraqi journalists participating in the Cairo Media Mondial. Airport security on May 25, 2018 barred entry to foreign journalist Nina Hubinet after questioning her at the airport for her reasons for coming to Egypt and about articles she wrote on a previous trip to the country. In February 2018, the Egyptian authorities also forced British Times journalist Bel Trew to leave the country after detaining for her several hours at a local police station.</w:t>
      </w:r>
    </w:p>
  </w:footnote>
  <w:footnote w:id="68">
    <w:p w14:paraId="21D879D0" w14:textId="77777777" w:rsidR="00506D90"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early April 2018, a security force stormed the office of the online news outlet Masr al-Arabiya (blocked since May 2017) and arrested editor-in-chief Adel Sabri, who remains in pretrial detention on fabricated charges of joining a banned group and publishing false news.</w:t>
      </w:r>
      <w:r w:rsidR="00CE1478">
        <w:rPr>
          <w:rFonts w:asciiTheme="minorBidi" w:hAnsiTheme="minorBidi" w:cstheme="minorBidi"/>
          <w:sz w:val="20"/>
          <w:szCs w:val="20"/>
        </w:rPr>
        <w:t xml:space="preserve"> </w:t>
      </w:r>
      <w:r w:rsidR="00506D90" w:rsidRPr="00CE1478">
        <w:rPr>
          <w:rFonts w:asciiTheme="minorBidi" w:hAnsiTheme="minorBidi" w:cstheme="minorBidi"/>
          <w:sz w:val="20"/>
          <w:szCs w:val="20"/>
        </w:rPr>
        <w:t>See:</w:t>
      </w:r>
      <w:r w:rsidR="00506D90" w:rsidRPr="00CE1478">
        <w:rPr>
          <w:rFonts w:asciiTheme="minorBidi" w:eastAsia="Times New Roman" w:hAnsiTheme="minorBidi" w:cstheme="minorBidi"/>
          <w:b/>
          <w:bCs/>
          <w:color w:val="2D2D2D"/>
          <w:kern w:val="36"/>
          <w:sz w:val="20"/>
          <w:szCs w:val="20"/>
        </w:rPr>
        <w:t xml:space="preserve"> </w:t>
      </w:r>
      <w:r w:rsidR="00506D90" w:rsidRPr="00CE1478">
        <w:rPr>
          <w:rFonts w:asciiTheme="minorBidi" w:hAnsiTheme="minorBidi" w:cstheme="minorBidi"/>
          <w:sz w:val="20"/>
          <w:szCs w:val="20"/>
        </w:rPr>
        <w:t xml:space="preserve">AFTE condemns the imprisonment of an editor in chief and the dismissal of another. </w:t>
      </w:r>
      <w:hyperlink r:id="rId28" w:history="1">
        <w:r w:rsidR="00506D90" w:rsidRPr="00CE1478">
          <w:rPr>
            <w:rStyle w:val="Hyperlink"/>
            <w:rFonts w:asciiTheme="minorBidi" w:hAnsiTheme="minorBidi" w:cstheme="minorBidi"/>
            <w:sz w:val="20"/>
            <w:szCs w:val="20"/>
          </w:rPr>
          <w:t>https://afteegypt.org/en/statements/2018/04/12/15020-afteegypt.html</w:t>
        </w:r>
      </w:hyperlink>
    </w:p>
    <w:p w14:paraId="08C5E62D"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Fonts w:asciiTheme="minorBidi" w:hAnsiTheme="minorBidi" w:cstheme="minorBidi"/>
          <w:sz w:val="20"/>
          <w:szCs w:val="20"/>
        </w:rPr>
        <w:t xml:space="preserve"> On September 11, 2018, the state froze the newspaper and website of Mesryoon, and on September 24, 2018, a security force raided the newspaper’s office, sequestering it and all its contents, and turning over administration of the paper to the Akhbar al-Yom institution.</w:t>
      </w:r>
    </w:p>
  </w:footnote>
  <w:footnote w:id="69">
    <w:p w14:paraId="2B1C018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Gag orders were issued in 2016 on the Foreign Funding Case, and by the Chief Military Prosecutor in 2018 on the case of former army Chief of Staff Gen. Sami Anan, who was also a candidate in the 2018 presidential elections.</w:t>
      </w:r>
    </w:p>
  </w:footnote>
  <w:footnote w:id="70">
    <w:p w14:paraId="6C72C069" w14:textId="77777777" w:rsidR="00BD02CE"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BD02CE" w:rsidRPr="00CE1478">
        <w:rPr>
          <w:rFonts w:asciiTheme="minorBidi" w:hAnsiTheme="minorBidi" w:cstheme="minorBidi"/>
          <w:sz w:val="20"/>
          <w:szCs w:val="20"/>
        </w:rPr>
        <w:t>Free Amal Fathy! End the crackdown of human rights organisations and defenders in Egypt</w:t>
      </w:r>
    </w:p>
    <w:p w14:paraId="094C7F16" w14:textId="77777777" w:rsidR="009D7733" w:rsidRPr="00CE1478" w:rsidRDefault="008F5776" w:rsidP="00CE1478">
      <w:pPr>
        <w:pStyle w:val="FootnoteText"/>
        <w:spacing w:line="240" w:lineRule="auto"/>
        <w:jc w:val="lowKashida"/>
        <w:rPr>
          <w:rFonts w:asciiTheme="minorBidi" w:hAnsiTheme="minorBidi" w:cstheme="minorBidi"/>
          <w:sz w:val="20"/>
          <w:szCs w:val="20"/>
        </w:rPr>
      </w:pPr>
      <w:hyperlink r:id="rId29" w:history="1">
        <w:r w:rsidR="001006C0" w:rsidRPr="00CE1478">
          <w:rPr>
            <w:rStyle w:val="Hyperlink"/>
            <w:rFonts w:asciiTheme="minorBidi" w:hAnsiTheme="minorBidi" w:cstheme="minorBidi"/>
            <w:sz w:val="20"/>
            <w:szCs w:val="20"/>
          </w:rPr>
          <w:t>https://cihrs.org/free-amal-fathy-end-the-crackdown-of-human-rights-organisations-and-defenders-in-egypt/?lang=en</w:t>
        </w:r>
      </w:hyperlink>
      <w:r w:rsidR="001006C0" w:rsidRPr="00CE1478">
        <w:rPr>
          <w:rFonts w:asciiTheme="minorBidi" w:hAnsiTheme="minorBidi" w:cstheme="minorBidi"/>
          <w:sz w:val="20"/>
          <w:szCs w:val="20"/>
        </w:rPr>
        <w:t xml:space="preserve"> </w:t>
      </w:r>
    </w:p>
  </w:footnote>
  <w:footnote w:id="71">
    <w:p w14:paraId="56B41F5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She was also charged with spreading false news in case no. 621/2018, a case under which many human rights defenders and political activists are currently detained.</w:t>
      </w:r>
    </w:p>
  </w:footnote>
  <w:footnote w:id="72">
    <w:p w14:paraId="57226CB2" w14:textId="77777777" w:rsidR="001B60DD" w:rsidRPr="00CE1478" w:rsidRDefault="001B60DD"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Egyptian Parliament approves Cybercrime Law legalizing the blocking of websites and full surveillance of Egyptians. </w:t>
      </w:r>
      <w:hyperlink r:id="rId30" w:history="1">
        <w:r w:rsidRPr="00CE1478">
          <w:rPr>
            <w:rStyle w:val="Hyperlink"/>
            <w:rFonts w:asciiTheme="minorBidi" w:hAnsiTheme="minorBidi" w:cstheme="minorBidi"/>
            <w:sz w:val="20"/>
            <w:szCs w:val="20"/>
          </w:rPr>
          <w:t>https://afteegypt.org/en/digital_freedoms-2/2018/06/20/15358-afteegypt.html</w:t>
        </w:r>
      </w:hyperlink>
    </w:p>
  </w:footnote>
  <w:footnote w:id="73">
    <w:p w14:paraId="5EB0D5AF"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BD02CE" w:rsidRPr="00CE1478">
        <w:rPr>
          <w:rFonts w:asciiTheme="minorBidi" w:hAnsiTheme="minorBidi" w:cstheme="minorBidi"/>
          <w:sz w:val="20"/>
          <w:szCs w:val="20"/>
        </w:rPr>
        <w:t>EIPR and CIHRS issue legal commentary laying out objections to counterterrorism law a</w:t>
      </w:r>
      <w:r w:rsidR="001B60DD" w:rsidRPr="00CE1478">
        <w:rPr>
          <w:rFonts w:asciiTheme="minorBidi" w:hAnsiTheme="minorBidi" w:cstheme="minorBidi"/>
          <w:sz w:val="20"/>
          <w:szCs w:val="20"/>
        </w:rPr>
        <w:t xml:space="preserve">nd its inconsistencies with the </w:t>
      </w:r>
      <w:r w:rsidR="00BD02CE" w:rsidRPr="00CE1478">
        <w:rPr>
          <w:rFonts w:asciiTheme="minorBidi" w:hAnsiTheme="minorBidi" w:cstheme="minorBidi"/>
          <w:sz w:val="20"/>
          <w:szCs w:val="20"/>
        </w:rPr>
        <w:t>constitution</w:t>
      </w:r>
      <w:r w:rsidR="00BD02CE" w:rsidRPr="00CE1478">
        <w:rPr>
          <w:rFonts w:asciiTheme="minorBidi" w:hAnsiTheme="minorBidi" w:cstheme="minorBidi"/>
          <w:sz w:val="20"/>
          <w:szCs w:val="20"/>
          <w:rtl/>
          <w:lang w:bidi="ar-EG"/>
        </w:rPr>
        <w:t xml:space="preserve"> </w:t>
      </w:r>
      <w:r w:rsidR="00BD02CE" w:rsidRPr="00CE1478">
        <w:rPr>
          <w:rFonts w:asciiTheme="minorBidi" w:hAnsiTheme="minorBidi" w:cstheme="minorBidi"/>
          <w:sz w:val="20"/>
          <w:szCs w:val="20"/>
          <w:lang w:bidi="ar-EG"/>
        </w:rPr>
        <w:t>.</w:t>
      </w:r>
      <w:hyperlink r:id="rId31" w:history="1">
        <w:r w:rsidR="001006C0" w:rsidRPr="00CE1478">
          <w:rPr>
            <w:rStyle w:val="Hyperlink"/>
            <w:rFonts w:asciiTheme="minorBidi" w:hAnsiTheme="minorBidi" w:cstheme="minorBidi"/>
            <w:sz w:val="20"/>
            <w:szCs w:val="20"/>
          </w:rPr>
          <w:t>https://eipr.org/en/press/2015/09/latest-counterterrorism-law-encourages-extrajudicial-killing-and-cements-impunity</w:t>
        </w:r>
      </w:hyperlink>
      <w:r w:rsidR="001006C0" w:rsidRPr="00CE1478">
        <w:rPr>
          <w:rFonts w:asciiTheme="minorBidi" w:hAnsiTheme="minorBidi" w:cstheme="minorBidi"/>
          <w:sz w:val="20"/>
          <w:szCs w:val="20"/>
        </w:rPr>
        <w:t xml:space="preserve"> </w:t>
      </w:r>
    </w:p>
  </w:footnote>
  <w:footnote w:id="74">
    <w:p w14:paraId="41027F6E"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8F0265" w:rsidRPr="00CE1478">
        <w:rPr>
          <w:rFonts w:asciiTheme="minorBidi" w:hAnsiTheme="minorBidi" w:cstheme="minorBidi"/>
          <w:sz w:val="20"/>
          <w:szCs w:val="20"/>
        </w:rPr>
        <w:t xml:space="preserve"> Attacks on people who met with UN e</w:t>
      </w:r>
      <w:r w:rsidR="00BD02CE" w:rsidRPr="00CE1478">
        <w:rPr>
          <w:rFonts w:asciiTheme="minorBidi" w:hAnsiTheme="minorBidi" w:cstheme="minorBidi"/>
          <w:sz w:val="20"/>
          <w:szCs w:val="20"/>
        </w:rPr>
        <w:t xml:space="preserve">xpert. </w:t>
      </w:r>
      <w:hyperlink r:id="rId32" w:history="1">
        <w:r w:rsidR="001006C0" w:rsidRPr="00CE1478">
          <w:rPr>
            <w:rStyle w:val="Hyperlink"/>
            <w:rFonts w:asciiTheme="minorBidi" w:hAnsiTheme="minorBidi" w:cstheme="minorBidi"/>
            <w:sz w:val="20"/>
            <w:szCs w:val="20"/>
          </w:rPr>
          <w:t>https://cihrs.org/un-act-on-reprisals-by-egypt/?lang=en</w:t>
        </w:r>
      </w:hyperlink>
      <w:r w:rsidR="001006C0" w:rsidRPr="00CE1478">
        <w:rPr>
          <w:rFonts w:asciiTheme="minorBidi" w:hAnsiTheme="minorBidi" w:cstheme="minorBidi"/>
          <w:sz w:val="20"/>
          <w:szCs w:val="20"/>
        </w:rPr>
        <w:t xml:space="preserve"> </w:t>
      </w:r>
    </w:p>
  </w:footnote>
  <w:footnote w:id="75">
    <w:p w14:paraId="17DF652C"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In its survey of the area, the governorate did not rely on official documents proving ownership, but rather on local residents’ claims to ownership. As a result, some families refused to leave their homes after finding themselves excluded from the property lists and therefore denied compensation. They were removed by force.</w:t>
      </w:r>
    </w:p>
  </w:footnote>
  <w:footnote w:id="76">
    <w:p w14:paraId="7039040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On June 7, President Sisi had said, “There are islands in the Nile and under the law, there shouldn’t be anyone living on them. They’re either protectorates or no one is permitted to be there. There’s an island in the middle of the Nile, for example, measuring more than 1,250 feddans—I won’t say its name—where unregulated housing has grown up, people are building—claiming right of use and building on the land.”</w:t>
      </w:r>
    </w:p>
  </w:footnote>
  <w:footnote w:id="77">
    <w:p w14:paraId="565C5F7A"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 May 2016, security forces arrested 13 at the naval armory in Alexandria after staging a sit-in on the shop floor; they were subsequently given the option to either remain in prison or resign. On September 24, 2016, six workers at the Public Transport Authority were arrested and questioned by the High State Security Prosecution</w:t>
      </w:r>
      <w:r w:rsidR="001006C0" w:rsidRPr="00CE1478">
        <w:rPr>
          <w:rFonts w:asciiTheme="minorBidi" w:hAnsiTheme="minorBidi" w:cstheme="minorBidi"/>
          <w:sz w:val="20"/>
          <w:szCs w:val="20"/>
        </w:rPr>
        <w:t xml:space="preserve"> after preparing for a strike. </w:t>
      </w:r>
    </w:p>
    <w:p w14:paraId="30C7AA8E"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Fonts w:asciiTheme="minorBidi" w:hAnsiTheme="minorBidi" w:cstheme="minorBidi"/>
          <w:sz w:val="20"/>
          <w:szCs w:val="20"/>
        </w:rPr>
        <w:t>In February 2017, security forces broke up a sit-in by workers at Aswan Cement, organized after two workers died and others were injured to the lack of occupational safety and health guarantees; ten of the workers were arrested. In July 2018, six workers at Bisco Misr were arrested on charges of organizing a demonstration without a permit. The job description of another 1,500 workers was changed to make them temporary labor, while dozens of other workers were fired.</w:t>
      </w:r>
    </w:p>
  </w:footnote>
  <w:footnote w:id="78">
    <w:p w14:paraId="76E6DE40" w14:textId="77777777" w:rsidR="00E054CA" w:rsidRDefault="00E054CA">
      <w:pPr>
        <w:pStyle w:val="FootnoteText"/>
      </w:pPr>
      <w:r>
        <w:rPr>
          <w:rStyle w:val="FootnoteReference"/>
        </w:rPr>
        <w:footnoteRef/>
      </w:r>
      <w:r>
        <w:t xml:space="preserve"> </w:t>
      </w:r>
      <w:r w:rsidR="009C5479" w:rsidRPr="009C5479">
        <w:rPr>
          <w:sz w:val="22"/>
          <w:szCs w:val="22"/>
        </w:rPr>
        <w:t>https://www.swp-berlin.org/fileadmin/contents/products/comments/2018C31_rll.pdf</w:t>
      </w:r>
    </w:p>
  </w:footnote>
  <w:footnote w:id="79">
    <w:p w14:paraId="11E94732" w14:textId="77777777" w:rsidR="00E054CA" w:rsidRPr="00E054CA" w:rsidRDefault="00E054CA">
      <w:pPr>
        <w:pStyle w:val="FootnoteText"/>
        <w:rPr>
          <w:sz w:val="22"/>
          <w:szCs w:val="22"/>
        </w:rPr>
      </w:pPr>
      <w:r>
        <w:rPr>
          <w:rStyle w:val="FootnoteReference"/>
        </w:rPr>
        <w:footnoteRef/>
      </w:r>
      <w:r>
        <w:t xml:space="preserve"> </w:t>
      </w:r>
      <w:r w:rsidR="009C5479" w:rsidRPr="009C5479">
        <w:rPr>
          <w:sz w:val="22"/>
          <w:szCs w:val="22"/>
        </w:rPr>
        <w:t>https://www.swp-berlin.org/fileadmin/contents/products/comments/2018C31_rll.pdf</w:t>
      </w:r>
    </w:p>
  </w:footnote>
  <w:footnote w:id="80">
    <w:p w14:paraId="3D5D0C13" w14:textId="77777777" w:rsidR="00E054CA" w:rsidRDefault="00E054CA">
      <w:pPr>
        <w:pStyle w:val="FootnoteText"/>
      </w:pPr>
      <w:r>
        <w:rPr>
          <w:rStyle w:val="FootnoteReference"/>
        </w:rPr>
        <w:footnoteRef/>
      </w:r>
      <w:r>
        <w:t xml:space="preserve"> </w:t>
      </w:r>
      <w:r w:rsidR="009C5479" w:rsidRPr="009C5479">
        <w:rPr>
          <w:sz w:val="22"/>
          <w:szCs w:val="22"/>
        </w:rPr>
        <w:t>https://www.reuters.com/article/us-egypt-politics/egyptian-military-court-upholds-jail-sentence-of-former-anti-graft-chief-lawyer-idUSKCN1QK0EC</w:t>
      </w:r>
    </w:p>
  </w:footnote>
  <w:footnote w:id="81">
    <w:p w14:paraId="35A5169C" w14:textId="77777777" w:rsidR="001272AB" w:rsidRDefault="001272AB">
      <w:pPr>
        <w:pStyle w:val="FootnoteText"/>
      </w:pPr>
      <w:r>
        <w:rPr>
          <w:rStyle w:val="FootnoteReference"/>
        </w:rPr>
        <w:footnoteRef/>
      </w:r>
      <w:r>
        <w:t xml:space="preserve"> </w:t>
      </w:r>
      <w:r w:rsidR="009C5479" w:rsidRPr="009C5479">
        <w:rPr>
          <w:sz w:val="22"/>
          <w:szCs w:val="22"/>
        </w:rPr>
        <w:t>http://assafirarabi.com/en/23295/2018/11/18/who-will-bear-the-costs-of-egypt-economic-reform/</w:t>
      </w:r>
    </w:p>
  </w:footnote>
  <w:footnote w:id="82">
    <w:p w14:paraId="1961331E" w14:textId="77777777" w:rsidR="001272AB" w:rsidRDefault="001272AB">
      <w:pPr>
        <w:pStyle w:val="FootnoteText"/>
      </w:pPr>
      <w:r>
        <w:rPr>
          <w:rStyle w:val="FootnoteReference"/>
        </w:rPr>
        <w:footnoteRef/>
      </w:r>
      <w:r>
        <w:t xml:space="preserve"> </w:t>
      </w:r>
      <w:r w:rsidR="009C5479" w:rsidRPr="009C5479">
        <w:rPr>
          <w:sz w:val="22"/>
          <w:szCs w:val="22"/>
        </w:rPr>
        <w:t>https://www.credit-suisse.com/corporate/en/research/research-institute/global-wealth-report.html</w:t>
      </w:r>
    </w:p>
  </w:footnote>
  <w:footnote w:id="83">
    <w:p w14:paraId="40F2D493" w14:textId="77777777" w:rsidR="001272AB" w:rsidRDefault="001272AB">
      <w:pPr>
        <w:pStyle w:val="FootnoteText"/>
      </w:pPr>
      <w:r>
        <w:rPr>
          <w:rStyle w:val="FootnoteReference"/>
        </w:rPr>
        <w:footnoteRef/>
      </w:r>
      <w:r>
        <w:t xml:space="preserve"> </w:t>
      </w:r>
      <w:r w:rsidR="009C5479" w:rsidRPr="009C5479">
        <w:rPr>
          <w:sz w:val="22"/>
          <w:szCs w:val="22"/>
        </w:rPr>
        <w:t>https://timep.org/commentary/the-imfs-overly-optimistic-review-of-egypt/</w:t>
      </w:r>
    </w:p>
  </w:footnote>
  <w:footnote w:id="84">
    <w:p w14:paraId="3ED1DA9A" w14:textId="77777777" w:rsidR="001272AB" w:rsidRDefault="001272AB">
      <w:pPr>
        <w:pStyle w:val="FootnoteText"/>
      </w:pPr>
      <w:r>
        <w:rPr>
          <w:rStyle w:val="FootnoteReference"/>
        </w:rPr>
        <w:footnoteRef/>
      </w:r>
      <w:r>
        <w:t xml:space="preserve"> </w:t>
      </w:r>
      <w:r w:rsidR="009C5479" w:rsidRPr="009C5479">
        <w:rPr>
          <w:sz w:val="32"/>
          <w:szCs w:val="32"/>
          <w:vertAlign w:val="superscript"/>
        </w:rPr>
        <w:t>https://www.progressegypt.org/en/indicator.html#debt-servicing</w:t>
      </w:r>
    </w:p>
  </w:footnote>
  <w:footnote w:id="85">
    <w:p w14:paraId="13BC1F90" w14:textId="77777777" w:rsidR="001272AB" w:rsidRDefault="001272AB" w:rsidP="001272AB">
      <w:pPr>
        <w:pStyle w:val="FootnoteText"/>
      </w:pPr>
      <w:r>
        <w:rPr>
          <w:rStyle w:val="FootnoteReference"/>
        </w:rPr>
        <w:footnoteRef/>
      </w:r>
      <w:r>
        <w:t xml:space="preserve"> </w:t>
      </w:r>
      <w:hyperlink r:id="rId33" w:history="1">
        <w:r w:rsidRPr="001272AB">
          <w:rPr>
            <w:rStyle w:val="Hyperlink"/>
          </w:rPr>
          <w:t>http://www.cesr.org/egypt-new-imf-deal-comes-huge-price-tag-human-rights</w:t>
        </w:r>
      </w:hyperlink>
    </w:p>
  </w:footnote>
  <w:footnote w:id="86">
    <w:p w14:paraId="33139415" w14:textId="77777777" w:rsidR="001272AB" w:rsidRDefault="001272AB">
      <w:pPr>
        <w:pStyle w:val="FootnoteText"/>
      </w:pPr>
      <w:r>
        <w:rPr>
          <w:rStyle w:val="FootnoteReference"/>
        </w:rPr>
        <w:footnoteRef/>
      </w:r>
      <w:r>
        <w:t xml:space="preserve"> </w:t>
      </w:r>
      <w:r w:rsidRPr="001272AB">
        <w:t>https://www.progressegypt.org/en/indicator.html#cash-transfer</w:t>
      </w:r>
    </w:p>
  </w:footnote>
  <w:footnote w:id="87">
    <w:p w14:paraId="1124A905"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w:t>
      </w:r>
      <w:r w:rsidR="008F0265" w:rsidRPr="00CE1478">
        <w:rPr>
          <w:rFonts w:asciiTheme="minorBidi" w:hAnsiTheme="minorBidi" w:cstheme="minorBidi"/>
          <w:sz w:val="20"/>
          <w:szCs w:val="20"/>
        </w:rPr>
        <w:t xml:space="preserve">Egypt: Prosecution of Nubian activists must be immediately suspended in line with UN recommendation. </w:t>
      </w:r>
      <w:hyperlink r:id="rId34" w:history="1">
        <w:r w:rsidR="001006C0" w:rsidRPr="00CE1478">
          <w:rPr>
            <w:rStyle w:val="Hyperlink"/>
            <w:rFonts w:asciiTheme="minorBidi" w:hAnsiTheme="minorBidi" w:cstheme="minorBidi"/>
            <w:sz w:val="20"/>
            <w:szCs w:val="20"/>
          </w:rPr>
          <w:t>https://cihrs.org/prosecution-of-nubian-activists-must-be-immediately-suspended-in-line-with-un-recommendation/?lang=en</w:t>
        </w:r>
      </w:hyperlink>
      <w:r w:rsidR="001006C0" w:rsidRPr="00CE1478">
        <w:rPr>
          <w:rFonts w:asciiTheme="minorBidi" w:hAnsiTheme="minorBidi" w:cstheme="minorBidi"/>
          <w:sz w:val="20"/>
          <w:szCs w:val="20"/>
        </w:rPr>
        <w:t xml:space="preserve"> </w:t>
      </w:r>
    </w:p>
  </w:footnote>
  <w:footnote w:id="88">
    <w:p w14:paraId="4674F1EB"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That evening, the arrested parties were referred to the State Security Prosecution in Aswan, where they were charged with participating in an illegal assembly, demonstrating without a permit with the goal of infringing the public order and security, and insulting state institutions and the security forces.</w:t>
      </w:r>
    </w:p>
  </w:footnote>
  <w:footnote w:id="89">
    <w:p w14:paraId="0F719AB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Article 2 of the law conditions the establishment of a church on the “need and number” of the congregation requesting the license. The law also requires existing churches to reconcile their legal status with the law, meaning they must again submit applications for licenses under the provisions of this law.</w:t>
      </w:r>
    </w:p>
  </w:footnote>
  <w:footnote w:id="90">
    <w:p w14:paraId="1448355F"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For example, there are references to “compliance with the rules and conditions as required for matters of defense of the country,” absent any definition of such “matters” or clarification of their relevance to the construction and renovation of churches. This vague terminology allows </w:t>
      </w:r>
      <w:r w:rsidR="008F0265" w:rsidRPr="00CE1478">
        <w:rPr>
          <w:rFonts w:asciiTheme="minorBidi" w:hAnsiTheme="minorBidi" w:cstheme="minorBidi"/>
          <w:sz w:val="20"/>
          <w:szCs w:val="20"/>
        </w:rPr>
        <w:t xml:space="preserve">the authorities to restrict or </w:t>
      </w:r>
      <w:r w:rsidRPr="00CE1478">
        <w:rPr>
          <w:rFonts w:asciiTheme="minorBidi" w:hAnsiTheme="minorBidi" w:cstheme="minorBidi"/>
          <w:sz w:val="20"/>
          <w:szCs w:val="20"/>
        </w:rPr>
        <w:t>deny permission for church construction on the basis of undefined administration and security concerns.</w:t>
      </w:r>
    </w:p>
  </w:footnote>
  <w:footnote w:id="91">
    <w:p w14:paraId="3134326A"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On January 26, 2017, the prime minister issued a decree forming a committee on the regularization of churches’ legal status, pursuant to Article 8 of the law. The committee’s composition reflects the security approach taken to the construction of churches: of the 11 committee members, 6 are ministers (including the defense minister) and representatives of security bodies (General Intelligence and Homeland Security), as opposed to a single representative from the religious confession in question.</w:t>
      </w:r>
    </w:p>
  </w:footnote>
  <w:footnote w:id="92">
    <w:p w14:paraId="3A7EC920"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 statement</w:t>
      </w:r>
      <w:r w:rsidR="008F0265" w:rsidRPr="00CE1478">
        <w:rPr>
          <w:rFonts w:asciiTheme="minorBidi" w:hAnsiTheme="minorBidi" w:cstheme="minorBidi"/>
          <w:sz w:val="20"/>
          <w:szCs w:val="20"/>
        </w:rPr>
        <w:t xml:space="preserve"> </w:t>
      </w:r>
      <w:r w:rsidRPr="00CE1478">
        <w:rPr>
          <w:rFonts w:asciiTheme="minorBidi" w:hAnsiTheme="minorBidi" w:cstheme="minorBidi"/>
          <w:sz w:val="20"/>
          <w:szCs w:val="20"/>
        </w:rPr>
        <w:t>from the Endowment Administration in Cairo said the decision was made “to prevent the Shia vanities that occur on the day of Ashoura.”</w:t>
      </w:r>
      <w:r w:rsidR="008F0265" w:rsidRPr="00CE1478">
        <w:rPr>
          <w:rFonts w:asciiTheme="minorBidi" w:hAnsiTheme="minorBidi" w:cstheme="minorBidi"/>
          <w:sz w:val="20"/>
          <w:szCs w:val="20"/>
        </w:rPr>
        <w:t xml:space="preserve"> </w:t>
      </w:r>
      <w:hyperlink r:id="rId35" w:history="1">
        <w:r w:rsidR="008F0265" w:rsidRPr="00CE1478">
          <w:rPr>
            <w:rStyle w:val="Hyperlink"/>
            <w:rFonts w:asciiTheme="minorBidi" w:hAnsiTheme="minorBidi" w:cstheme="minorBidi"/>
            <w:sz w:val="20"/>
            <w:szCs w:val="20"/>
          </w:rPr>
          <w:t>http://www.ahram.org.eg/NewsPrint/448333.aspx</w:t>
        </w:r>
      </w:hyperlink>
      <w:r w:rsidR="008F0265" w:rsidRPr="00CE1478">
        <w:rPr>
          <w:rFonts w:asciiTheme="minorBidi" w:hAnsiTheme="minorBidi" w:cstheme="minorBidi"/>
          <w:sz w:val="20"/>
          <w:szCs w:val="20"/>
        </w:rPr>
        <w:t xml:space="preserve"> </w:t>
      </w:r>
    </w:p>
  </w:footnote>
  <w:footnote w:id="93">
    <w:p w14:paraId="2CF6A871"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The courts have defined debauchery as “prostitution between men.” The state uses charges based on this article and others to entrap gay men, including charges of advocating and inducing debauchery (Article 14) and inciting to debauchery (Article 1[a]).</w:t>
      </w:r>
    </w:p>
  </w:footnote>
  <w:footnote w:id="94">
    <w:p w14:paraId="0DA8CC66"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According to documentation from the Egyptian Initiative for Personal Rights</w:t>
      </w:r>
      <w:r w:rsidR="008F0265" w:rsidRPr="00CE1478">
        <w:rPr>
          <w:rFonts w:asciiTheme="minorBidi" w:hAnsiTheme="minorBidi" w:cstheme="minorBidi"/>
          <w:sz w:val="20"/>
          <w:szCs w:val="20"/>
        </w:rPr>
        <w:t xml:space="preserve">. The Trap: Punishing Sexual Difference in Egypt. </w:t>
      </w:r>
      <w:hyperlink r:id="rId36" w:history="1">
        <w:r w:rsidR="008F0265" w:rsidRPr="00CE1478">
          <w:rPr>
            <w:rStyle w:val="Hyperlink"/>
            <w:rFonts w:asciiTheme="minorBidi" w:hAnsiTheme="minorBidi" w:cstheme="minorBidi"/>
            <w:sz w:val="20"/>
            <w:szCs w:val="20"/>
          </w:rPr>
          <w:t>https://eipr.org/en/publications/trap-punishing-sexual-difference-egypt</w:t>
        </w:r>
      </w:hyperlink>
    </w:p>
  </w:footnote>
  <w:footnote w:id="95">
    <w:p w14:paraId="1FB61443"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8F0265" w:rsidRPr="00CE1478">
        <w:rPr>
          <w:rFonts w:asciiTheme="minorBidi" w:hAnsiTheme="minorBidi" w:cstheme="minorBidi"/>
          <w:sz w:val="20"/>
          <w:szCs w:val="20"/>
        </w:rPr>
        <w:t>Human rights organizations condemn the crackdown on individuals based on their perceived sexual orientation and gender identity. It criticizes the state’s disregard for the Constitution and the violation of the rights of individuals to privacy and bodily integrity.</w:t>
      </w:r>
      <w:r w:rsidRPr="00CE1478">
        <w:rPr>
          <w:rFonts w:asciiTheme="minorBidi" w:hAnsiTheme="minorBidi" w:cstheme="minorBidi"/>
          <w:sz w:val="20"/>
          <w:szCs w:val="20"/>
        </w:rPr>
        <w:t xml:space="preserve"> </w:t>
      </w:r>
      <w:hyperlink r:id="rId37" w:history="1">
        <w:r w:rsidR="00006018" w:rsidRPr="00CE1478">
          <w:rPr>
            <w:rStyle w:val="Hyperlink"/>
            <w:rFonts w:asciiTheme="minorBidi" w:hAnsiTheme="minorBidi" w:cstheme="minorBidi"/>
            <w:sz w:val="20"/>
            <w:szCs w:val="20"/>
          </w:rPr>
          <w:t>https://cihrs.org/human-rights-organizations-condemn-the-crackdown-on-individuals-based-on-their-perceived-sexual-orientation-and-gender-identity-it-criticizes-the-states-disregard-for-the-constitution-and-th/?lang=en</w:t>
        </w:r>
      </w:hyperlink>
      <w:r w:rsidR="00006018" w:rsidRPr="00CE1478">
        <w:rPr>
          <w:rFonts w:asciiTheme="minorBidi" w:hAnsiTheme="minorBidi" w:cstheme="minorBidi"/>
          <w:sz w:val="20"/>
          <w:szCs w:val="20"/>
        </w:rPr>
        <w:t xml:space="preserve"> </w:t>
      </w:r>
    </w:p>
  </w:footnote>
  <w:footnote w:id="96">
    <w:p w14:paraId="27341274"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Gender reassignment surgery requires applying to a Doctors Syndicate committee consisting of six doctors of various specialties and a representative from the Fatwa Authority (an Islamic religious body). Due to differences of opinion between the doctors and the religious representative, the committee’s work came to a standstill for nearly three years from 2014 to 2017. The primary conflict within the committee was the Fatwa Authority representative’s denial of several applications approved by the doctors.</w:t>
      </w:r>
    </w:p>
  </w:footnote>
  <w:footnote w:id="97">
    <w:p w14:paraId="13B4A3E4"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Although Article 112 of the child law penalizes any public servant who detains a child with adults, the penalty has not been applied, on the grounds that there is insufficient space in every police station to designate a special juvenile detention area. According to the mother of one child, her son was involved in a fight with two adult criminal detainees because of smoking</w:t>
      </w:r>
    </w:p>
  </w:footnote>
  <w:footnote w:id="98">
    <w:p w14:paraId="14001AB4" w14:textId="00B18BEA"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Including al-Husseini Galal, disappeared in Giza in May 2016, and Ibrahim Mohammed Shahin,</w:t>
      </w:r>
      <w:r w:rsidR="00327EC8">
        <w:rPr>
          <w:rFonts w:asciiTheme="minorBidi" w:hAnsiTheme="minorBidi" w:cstheme="minorBidi"/>
          <w:sz w:val="20"/>
          <w:szCs w:val="20"/>
        </w:rPr>
        <w:t xml:space="preserve"> </w:t>
      </w:r>
      <w:r w:rsidRPr="00CE1478">
        <w:rPr>
          <w:rFonts w:asciiTheme="minorBidi" w:hAnsiTheme="minorBidi" w:cstheme="minorBidi"/>
          <w:sz w:val="20"/>
          <w:szCs w:val="20"/>
        </w:rPr>
        <w:t>disappeared in Arish on July 25, 2018</w:t>
      </w:r>
    </w:p>
  </w:footnote>
  <w:footnote w:id="99">
    <w:p w14:paraId="630D19B2"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Pr="00CE1478">
        <w:rPr>
          <w:rFonts w:asciiTheme="minorBidi" w:hAnsiTheme="minorBidi" w:cstheme="minorBidi"/>
          <w:sz w:val="20"/>
          <w:szCs w:val="20"/>
        </w:rPr>
        <w:t xml:space="preserve"> According to the sister of one arrested child, her brother was tortured to obtain a confession in the Homeland Security headquarters. He was held for three months, from September to December 2016.</w:t>
      </w:r>
    </w:p>
  </w:footnote>
  <w:footnote w:id="100">
    <w:p w14:paraId="089FA53F" w14:textId="77777777" w:rsidR="009D7733" w:rsidRPr="00CE1478" w:rsidRDefault="009D7733" w:rsidP="00CE1478">
      <w:pPr>
        <w:pStyle w:val="FootnoteText"/>
        <w:spacing w:line="240" w:lineRule="auto"/>
        <w:jc w:val="lowKashida"/>
        <w:rPr>
          <w:rFonts w:asciiTheme="minorBidi" w:hAnsiTheme="minorBidi" w:cstheme="minorBidi"/>
          <w:sz w:val="20"/>
          <w:szCs w:val="20"/>
        </w:rPr>
      </w:pPr>
      <w:r w:rsidRPr="00CE1478">
        <w:rPr>
          <w:rStyle w:val="FootnoteReference"/>
          <w:rFonts w:asciiTheme="minorBidi" w:hAnsiTheme="minorBidi" w:cstheme="minorBidi"/>
          <w:sz w:val="20"/>
          <w:szCs w:val="20"/>
        </w:rPr>
        <w:footnoteRef/>
      </w:r>
      <w:r w:rsidR="00184539" w:rsidRPr="00CE1478">
        <w:rPr>
          <w:rFonts w:asciiTheme="minorBidi" w:hAnsiTheme="minorBidi" w:cstheme="minorBidi"/>
          <w:sz w:val="20"/>
          <w:szCs w:val="20"/>
        </w:rPr>
        <w:t xml:space="preserve"> Egypt: 12-year old child forcibly disappeared and held in solitary confinement in state’s “fight against terrorism.” </w:t>
      </w:r>
      <w:hyperlink r:id="rId38" w:history="1">
        <w:r w:rsidR="00006018" w:rsidRPr="00CE1478">
          <w:rPr>
            <w:rStyle w:val="Hyperlink"/>
            <w:rFonts w:asciiTheme="minorBidi" w:hAnsiTheme="minorBidi" w:cstheme="minorBidi"/>
            <w:sz w:val="20"/>
            <w:szCs w:val="20"/>
          </w:rPr>
          <w:t>https://cihrs.org/egypt-12-year-old-child-forcibly-disappeared-and-held-in-solitary-confinement-in-states-fight-against-terrorism/?lang=en</w:t>
        </w:r>
      </w:hyperlink>
      <w:r w:rsidR="00006018" w:rsidRPr="00CE1478">
        <w:rPr>
          <w:rFonts w:asciiTheme="minorBidi" w:hAnsiTheme="minorBidi" w:cstheme="minorBid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AF9E" w14:textId="137D95D8" w:rsidR="00170335" w:rsidRDefault="00170335" w:rsidP="00170335">
    <w:pPr>
      <w:pStyle w:val="HeaderFooter"/>
      <w:tabs>
        <w:tab w:val="center" w:pos="4510"/>
      </w:tabs>
    </w:pPr>
    <w:r>
      <w:tab/>
    </w:r>
  </w:p>
  <w:p w14:paraId="533E5B79" w14:textId="77777777" w:rsidR="00170335" w:rsidRDefault="00170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5D48" w14:textId="77777777" w:rsidR="00B829A6" w:rsidRPr="00B829A6" w:rsidRDefault="00B829A6" w:rsidP="00B829A6">
    <w:pPr>
      <w:pStyle w:val="Title"/>
      <w:spacing w:line="216" w:lineRule="auto"/>
      <w:jc w:val="left"/>
      <w:rPr>
        <w:color w:val="8EAADB" w:themeColor="accent1" w:themeTint="99"/>
        <w:sz w:val="20"/>
        <w:szCs w:val="28"/>
      </w:rPr>
    </w:pPr>
    <w:r w:rsidRPr="00B829A6">
      <w:rPr>
        <w:color w:val="8EAADB" w:themeColor="accent1" w:themeTint="99"/>
        <w:sz w:val="24"/>
        <w:szCs w:val="38"/>
      </w:rPr>
      <w:t>Egyptian Taskforce for Human Rights</w:t>
    </w:r>
  </w:p>
  <w:p w14:paraId="4537EA0A" w14:textId="77777777" w:rsidR="00170335" w:rsidRDefault="0017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702D"/>
    <w:multiLevelType w:val="hybridMultilevel"/>
    <w:tmpl w:val="9FCCC8D4"/>
    <w:lvl w:ilvl="0" w:tplc="B8369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A44A9"/>
    <w:multiLevelType w:val="hybridMultilevel"/>
    <w:tmpl w:val="A00A5032"/>
    <w:lvl w:ilvl="0" w:tplc="014E6ACC">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5AE876C">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43E5FE4">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AC025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87EC346">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5C8EA12">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0FA88A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C36441E">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096C21C">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7CDF42D2"/>
    <w:multiLevelType w:val="hybridMultilevel"/>
    <w:tmpl w:val="58C4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25A39"/>
    <w:multiLevelType w:val="hybridMultilevel"/>
    <w:tmpl w:val="EA78B5C8"/>
    <w:lvl w:ilvl="0" w:tplc="5F383E14">
      <w:start w:val="5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9D"/>
    <w:rsid w:val="00004E5C"/>
    <w:rsid w:val="00005630"/>
    <w:rsid w:val="00006018"/>
    <w:rsid w:val="00011E90"/>
    <w:rsid w:val="00012E36"/>
    <w:rsid w:val="00016B0B"/>
    <w:rsid w:val="00016E94"/>
    <w:rsid w:val="00020F24"/>
    <w:rsid w:val="00021B42"/>
    <w:rsid w:val="00027573"/>
    <w:rsid w:val="00035994"/>
    <w:rsid w:val="00041449"/>
    <w:rsid w:val="00042C59"/>
    <w:rsid w:val="0004318F"/>
    <w:rsid w:val="00044350"/>
    <w:rsid w:val="00047099"/>
    <w:rsid w:val="000540C2"/>
    <w:rsid w:val="000542DD"/>
    <w:rsid w:val="00055447"/>
    <w:rsid w:val="0005704F"/>
    <w:rsid w:val="00061DF3"/>
    <w:rsid w:val="00064D55"/>
    <w:rsid w:val="0006513D"/>
    <w:rsid w:val="000717A2"/>
    <w:rsid w:val="00071852"/>
    <w:rsid w:val="00073BC0"/>
    <w:rsid w:val="00073F5E"/>
    <w:rsid w:val="0007535D"/>
    <w:rsid w:val="000807C5"/>
    <w:rsid w:val="00080ECD"/>
    <w:rsid w:val="00082BAF"/>
    <w:rsid w:val="000849A3"/>
    <w:rsid w:val="00091DDD"/>
    <w:rsid w:val="00092EA4"/>
    <w:rsid w:val="000939AB"/>
    <w:rsid w:val="00095801"/>
    <w:rsid w:val="000970AF"/>
    <w:rsid w:val="000A2BAF"/>
    <w:rsid w:val="000A6D7C"/>
    <w:rsid w:val="000B0A68"/>
    <w:rsid w:val="000B57BA"/>
    <w:rsid w:val="000C47B5"/>
    <w:rsid w:val="000D0707"/>
    <w:rsid w:val="000D0EE9"/>
    <w:rsid w:val="000D33F6"/>
    <w:rsid w:val="000F3A77"/>
    <w:rsid w:val="001006C0"/>
    <w:rsid w:val="0010415D"/>
    <w:rsid w:val="001056B6"/>
    <w:rsid w:val="00110958"/>
    <w:rsid w:val="00111E6D"/>
    <w:rsid w:val="001123D3"/>
    <w:rsid w:val="00113024"/>
    <w:rsid w:val="00113A53"/>
    <w:rsid w:val="00115801"/>
    <w:rsid w:val="001241DF"/>
    <w:rsid w:val="001272AB"/>
    <w:rsid w:val="00130014"/>
    <w:rsid w:val="00131E93"/>
    <w:rsid w:val="00146EC8"/>
    <w:rsid w:val="001500E6"/>
    <w:rsid w:val="0015204B"/>
    <w:rsid w:val="00162CF6"/>
    <w:rsid w:val="00170335"/>
    <w:rsid w:val="0017160D"/>
    <w:rsid w:val="00174CA3"/>
    <w:rsid w:val="001832FC"/>
    <w:rsid w:val="00184539"/>
    <w:rsid w:val="00186067"/>
    <w:rsid w:val="00190FD3"/>
    <w:rsid w:val="001A5356"/>
    <w:rsid w:val="001B1A6A"/>
    <w:rsid w:val="001B20E6"/>
    <w:rsid w:val="001B3611"/>
    <w:rsid w:val="001B60DD"/>
    <w:rsid w:val="001B68A8"/>
    <w:rsid w:val="001C073F"/>
    <w:rsid w:val="001C1047"/>
    <w:rsid w:val="001C2FC9"/>
    <w:rsid w:val="001C4823"/>
    <w:rsid w:val="001C630B"/>
    <w:rsid w:val="001C7811"/>
    <w:rsid w:val="001C7E34"/>
    <w:rsid w:val="001D3D12"/>
    <w:rsid w:val="001D6505"/>
    <w:rsid w:val="001E292E"/>
    <w:rsid w:val="001E50B6"/>
    <w:rsid w:val="001F4FFE"/>
    <w:rsid w:val="001F578A"/>
    <w:rsid w:val="001F6FDA"/>
    <w:rsid w:val="00205A38"/>
    <w:rsid w:val="00207DAD"/>
    <w:rsid w:val="00222435"/>
    <w:rsid w:val="00222CD0"/>
    <w:rsid w:val="0022351C"/>
    <w:rsid w:val="00223DF7"/>
    <w:rsid w:val="00226A55"/>
    <w:rsid w:val="00233946"/>
    <w:rsid w:val="00235882"/>
    <w:rsid w:val="00241DB8"/>
    <w:rsid w:val="00244792"/>
    <w:rsid w:val="0025250B"/>
    <w:rsid w:val="00252A65"/>
    <w:rsid w:val="00253DDD"/>
    <w:rsid w:val="00260F8D"/>
    <w:rsid w:val="00264452"/>
    <w:rsid w:val="00270336"/>
    <w:rsid w:val="0027530C"/>
    <w:rsid w:val="0028778F"/>
    <w:rsid w:val="002924E1"/>
    <w:rsid w:val="002B074E"/>
    <w:rsid w:val="002B2CFB"/>
    <w:rsid w:val="002B3274"/>
    <w:rsid w:val="002C0BCB"/>
    <w:rsid w:val="002C73AF"/>
    <w:rsid w:val="002C7415"/>
    <w:rsid w:val="002D0361"/>
    <w:rsid w:val="002D4FDC"/>
    <w:rsid w:val="002E5B9B"/>
    <w:rsid w:val="002E77C2"/>
    <w:rsid w:val="002F041B"/>
    <w:rsid w:val="002F0CEF"/>
    <w:rsid w:val="002F21B2"/>
    <w:rsid w:val="00301F59"/>
    <w:rsid w:val="00304630"/>
    <w:rsid w:val="00314353"/>
    <w:rsid w:val="00315C01"/>
    <w:rsid w:val="00316408"/>
    <w:rsid w:val="00325923"/>
    <w:rsid w:val="00327742"/>
    <w:rsid w:val="00327EC8"/>
    <w:rsid w:val="00336003"/>
    <w:rsid w:val="0034060E"/>
    <w:rsid w:val="003427BA"/>
    <w:rsid w:val="00344D54"/>
    <w:rsid w:val="00347B33"/>
    <w:rsid w:val="00350D5E"/>
    <w:rsid w:val="00352995"/>
    <w:rsid w:val="003567FC"/>
    <w:rsid w:val="003604B6"/>
    <w:rsid w:val="00365B05"/>
    <w:rsid w:val="003664F5"/>
    <w:rsid w:val="003710A4"/>
    <w:rsid w:val="0037259F"/>
    <w:rsid w:val="00382123"/>
    <w:rsid w:val="0038466D"/>
    <w:rsid w:val="0039341D"/>
    <w:rsid w:val="003A39AA"/>
    <w:rsid w:val="003A5820"/>
    <w:rsid w:val="003A7CCA"/>
    <w:rsid w:val="003B0F3B"/>
    <w:rsid w:val="003C1138"/>
    <w:rsid w:val="003C4CA6"/>
    <w:rsid w:val="003C5105"/>
    <w:rsid w:val="003C7D60"/>
    <w:rsid w:val="003D0A66"/>
    <w:rsid w:val="003D6753"/>
    <w:rsid w:val="003E0BA5"/>
    <w:rsid w:val="003F0FA9"/>
    <w:rsid w:val="003F418B"/>
    <w:rsid w:val="00401F99"/>
    <w:rsid w:val="0041470F"/>
    <w:rsid w:val="004154A8"/>
    <w:rsid w:val="00415DDC"/>
    <w:rsid w:val="004160F2"/>
    <w:rsid w:val="00420647"/>
    <w:rsid w:val="0043317D"/>
    <w:rsid w:val="00433E07"/>
    <w:rsid w:val="0043576A"/>
    <w:rsid w:val="004410AD"/>
    <w:rsid w:val="0044470E"/>
    <w:rsid w:val="00453B1E"/>
    <w:rsid w:val="00460ED8"/>
    <w:rsid w:val="004611CC"/>
    <w:rsid w:val="0046152D"/>
    <w:rsid w:val="00461D30"/>
    <w:rsid w:val="0046392F"/>
    <w:rsid w:val="00464B0E"/>
    <w:rsid w:val="00467BDA"/>
    <w:rsid w:val="00467ED9"/>
    <w:rsid w:val="00471E3D"/>
    <w:rsid w:val="00476E02"/>
    <w:rsid w:val="004779A1"/>
    <w:rsid w:val="00477E08"/>
    <w:rsid w:val="0048739E"/>
    <w:rsid w:val="0049354C"/>
    <w:rsid w:val="00494CA2"/>
    <w:rsid w:val="00497158"/>
    <w:rsid w:val="004B7599"/>
    <w:rsid w:val="004C5272"/>
    <w:rsid w:val="004D309F"/>
    <w:rsid w:val="004D3190"/>
    <w:rsid w:val="004D5F62"/>
    <w:rsid w:val="004D67D0"/>
    <w:rsid w:val="004E27A0"/>
    <w:rsid w:val="004E3F63"/>
    <w:rsid w:val="004E5EBF"/>
    <w:rsid w:val="004E601A"/>
    <w:rsid w:val="004E6F3B"/>
    <w:rsid w:val="004F292E"/>
    <w:rsid w:val="004F5A92"/>
    <w:rsid w:val="005036DC"/>
    <w:rsid w:val="00506D90"/>
    <w:rsid w:val="005310CA"/>
    <w:rsid w:val="00534FE6"/>
    <w:rsid w:val="00542C1D"/>
    <w:rsid w:val="00547DA6"/>
    <w:rsid w:val="00547F17"/>
    <w:rsid w:val="00552818"/>
    <w:rsid w:val="00556976"/>
    <w:rsid w:val="005640DF"/>
    <w:rsid w:val="00570BB0"/>
    <w:rsid w:val="0057305D"/>
    <w:rsid w:val="00576FC8"/>
    <w:rsid w:val="00584E26"/>
    <w:rsid w:val="005919DA"/>
    <w:rsid w:val="00595513"/>
    <w:rsid w:val="005B19E5"/>
    <w:rsid w:val="005B3F97"/>
    <w:rsid w:val="005B7B73"/>
    <w:rsid w:val="005D702A"/>
    <w:rsid w:val="005E059A"/>
    <w:rsid w:val="005E17BA"/>
    <w:rsid w:val="005E3931"/>
    <w:rsid w:val="005E4B19"/>
    <w:rsid w:val="005F3880"/>
    <w:rsid w:val="00600827"/>
    <w:rsid w:val="006019B8"/>
    <w:rsid w:val="00604F25"/>
    <w:rsid w:val="0061328C"/>
    <w:rsid w:val="00613A03"/>
    <w:rsid w:val="00613F6B"/>
    <w:rsid w:val="00620162"/>
    <w:rsid w:val="006208E9"/>
    <w:rsid w:val="006222BF"/>
    <w:rsid w:val="0062243E"/>
    <w:rsid w:val="00624102"/>
    <w:rsid w:val="00625552"/>
    <w:rsid w:val="006300F9"/>
    <w:rsid w:val="0063044A"/>
    <w:rsid w:val="00635270"/>
    <w:rsid w:val="00636AE8"/>
    <w:rsid w:val="00644D9D"/>
    <w:rsid w:val="006458C5"/>
    <w:rsid w:val="00650575"/>
    <w:rsid w:val="00650BC4"/>
    <w:rsid w:val="00653943"/>
    <w:rsid w:val="006641ED"/>
    <w:rsid w:val="00665D3A"/>
    <w:rsid w:val="00666CAE"/>
    <w:rsid w:val="006675E7"/>
    <w:rsid w:val="00671B51"/>
    <w:rsid w:val="00674299"/>
    <w:rsid w:val="00684FB5"/>
    <w:rsid w:val="00693775"/>
    <w:rsid w:val="00696BA5"/>
    <w:rsid w:val="006B0044"/>
    <w:rsid w:val="006B36F8"/>
    <w:rsid w:val="006C7EFC"/>
    <w:rsid w:val="006D22DF"/>
    <w:rsid w:val="006D41A4"/>
    <w:rsid w:val="006E3946"/>
    <w:rsid w:val="006E5C23"/>
    <w:rsid w:val="006E7E29"/>
    <w:rsid w:val="006F6924"/>
    <w:rsid w:val="006F6BE6"/>
    <w:rsid w:val="00701575"/>
    <w:rsid w:val="007024E9"/>
    <w:rsid w:val="007064A7"/>
    <w:rsid w:val="00707CF2"/>
    <w:rsid w:val="007137E5"/>
    <w:rsid w:val="0072219F"/>
    <w:rsid w:val="00724078"/>
    <w:rsid w:val="007341CB"/>
    <w:rsid w:val="00734DFC"/>
    <w:rsid w:val="0074416A"/>
    <w:rsid w:val="0074736C"/>
    <w:rsid w:val="007517DB"/>
    <w:rsid w:val="0075236A"/>
    <w:rsid w:val="00753176"/>
    <w:rsid w:val="007540D2"/>
    <w:rsid w:val="0076121F"/>
    <w:rsid w:val="00761550"/>
    <w:rsid w:val="00765477"/>
    <w:rsid w:val="00777F91"/>
    <w:rsid w:val="007831CB"/>
    <w:rsid w:val="00785DA7"/>
    <w:rsid w:val="00785E5C"/>
    <w:rsid w:val="00790EC5"/>
    <w:rsid w:val="00791D79"/>
    <w:rsid w:val="007A4DEB"/>
    <w:rsid w:val="007A5074"/>
    <w:rsid w:val="007A597D"/>
    <w:rsid w:val="007A5A58"/>
    <w:rsid w:val="007A7870"/>
    <w:rsid w:val="007B0F5E"/>
    <w:rsid w:val="007C289C"/>
    <w:rsid w:val="007C38BC"/>
    <w:rsid w:val="007C53A4"/>
    <w:rsid w:val="007D1577"/>
    <w:rsid w:val="007D21AA"/>
    <w:rsid w:val="007E0B8F"/>
    <w:rsid w:val="007E3662"/>
    <w:rsid w:val="007E7B3E"/>
    <w:rsid w:val="007F3D45"/>
    <w:rsid w:val="00802C49"/>
    <w:rsid w:val="00817B62"/>
    <w:rsid w:val="00821CE3"/>
    <w:rsid w:val="008417CB"/>
    <w:rsid w:val="00847194"/>
    <w:rsid w:val="00851E03"/>
    <w:rsid w:val="00853981"/>
    <w:rsid w:val="0085527A"/>
    <w:rsid w:val="00861EEB"/>
    <w:rsid w:val="00865B26"/>
    <w:rsid w:val="008717F0"/>
    <w:rsid w:val="0087602D"/>
    <w:rsid w:val="00882E4F"/>
    <w:rsid w:val="0088775C"/>
    <w:rsid w:val="0089265F"/>
    <w:rsid w:val="008A0A52"/>
    <w:rsid w:val="008A2368"/>
    <w:rsid w:val="008A3AE0"/>
    <w:rsid w:val="008A6284"/>
    <w:rsid w:val="008B13D0"/>
    <w:rsid w:val="008B40CA"/>
    <w:rsid w:val="008B70DB"/>
    <w:rsid w:val="008D05BD"/>
    <w:rsid w:val="008D0E3D"/>
    <w:rsid w:val="008D37D7"/>
    <w:rsid w:val="008F0265"/>
    <w:rsid w:val="008F29BB"/>
    <w:rsid w:val="008F5776"/>
    <w:rsid w:val="008F661D"/>
    <w:rsid w:val="0091262D"/>
    <w:rsid w:val="00923961"/>
    <w:rsid w:val="009273FD"/>
    <w:rsid w:val="009341CB"/>
    <w:rsid w:val="009349F7"/>
    <w:rsid w:val="00934FBA"/>
    <w:rsid w:val="009379E4"/>
    <w:rsid w:val="009417D7"/>
    <w:rsid w:val="00942575"/>
    <w:rsid w:val="009441EC"/>
    <w:rsid w:val="00945A05"/>
    <w:rsid w:val="009468B6"/>
    <w:rsid w:val="00950729"/>
    <w:rsid w:val="00950A5D"/>
    <w:rsid w:val="009531FD"/>
    <w:rsid w:val="00954D3D"/>
    <w:rsid w:val="009750E1"/>
    <w:rsid w:val="00982726"/>
    <w:rsid w:val="00984CA3"/>
    <w:rsid w:val="00995AC1"/>
    <w:rsid w:val="0099689F"/>
    <w:rsid w:val="009A2711"/>
    <w:rsid w:val="009A343F"/>
    <w:rsid w:val="009A50A6"/>
    <w:rsid w:val="009B0086"/>
    <w:rsid w:val="009B45BA"/>
    <w:rsid w:val="009B5495"/>
    <w:rsid w:val="009C15D8"/>
    <w:rsid w:val="009C5378"/>
    <w:rsid w:val="009C5479"/>
    <w:rsid w:val="009C602A"/>
    <w:rsid w:val="009C6EC1"/>
    <w:rsid w:val="009D259A"/>
    <w:rsid w:val="009D32D3"/>
    <w:rsid w:val="009D3784"/>
    <w:rsid w:val="009D4EE9"/>
    <w:rsid w:val="009D690C"/>
    <w:rsid w:val="009D7733"/>
    <w:rsid w:val="009E61D0"/>
    <w:rsid w:val="009F4E73"/>
    <w:rsid w:val="009F5B4C"/>
    <w:rsid w:val="00A13695"/>
    <w:rsid w:val="00A13BAD"/>
    <w:rsid w:val="00A15434"/>
    <w:rsid w:val="00A21848"/>
    <w:rsid w:val="00A22592"/>
    <w:rsid w:val="00A346F6"/>
    <w:rsid w:val="00A36A33"/>
    <w:rsid w:val="00A516D7"/>
    <w:rsid w:val="00A51A77"/>
    <w:rsid w:val="00A52548"/>
    <w:rsid w:val="00A54359"/>
    <w:rsid w:val="00A640B1"/>
    <w:rsid w:val="00A7258F"/>
    <w:rsid w:val="00A752A7"/>
    <w:rsid w:val="00A91763"/>
    <w:rsid w:val="00A91D44"/>
    <w:rsid w:val="00A9238B"/>
    <w:rsid w:val="00A978BA"/>
    <w:rsid w:val="00A97C5D"/>
    <w:rsid w:val="00AA1D7C"/>
    <w:rsid w:val="00AA2907"/>
    <w:rsid w:val="00AA34C7"/>
    <w:rsid w:val="00AA395F"/>
    <w:rsid w:val="00AA74A2"/>
    <w:rsid w:val="00AB04AB"/>
    <w:rsid w:val="00AB567B"/>
    <w:rsid w:val="00AB6187"/>
    <w:rsid w:val="00AE5E61"/>
    <w:rsid w:val="00AE67AA"/>
    <w:rsid w:val="00AF1C47"/>
    <w:rsid w:val="00AF3833"/>
    <w:rsid w:val="00AF421F"/>
    <w:rsid w:val="00AF7782"/>
    <w:rsid w:val="00B01E5B"/>
    <w:rsid w:val="00B06166"/>
    <w:rsid w:val="00B063AF"/>
    <w:rsid w:val="00B071C2"/>
    <w:rsid w:val="00B147CD"/>
    <w:rsid w:val="00B15660"/>
    <w:rsid w:val="00B21F38"/>
    <w:rsid w:val="00B30C09"/>
    <w:rsid w:val="00B37E5E"/>
    <w:rsid w:val="00B44F8A"/>
    <w:rsid w:val="00B50BB2"/>
    <w:rsid w:val="00B60C13"/>
    <w:rsid w:val="00B6294B"/>
    <w:rsid w:val="00B7237B"/>
    <w:rsid w:val="00B728D4"/>
    <w:rsid w:val="00B74AA7"/>
    <w:rsid w:val="00B829A6"/>
    <w:rsid w:val="00B85E9B"/>
    <w:rsid w:val="00B9124C"/>
    <w:rsid w:val="00B91C77"/>
    <w:rsid w:val="00B96B66"/>
    <w:rsid w:val="00B97F5C"/>
    <w:rsid w:val="00BA3105"/>
    <w:rsid w:val="00BA5D20"/>
    <w:rsid w:val="00BA6517"/>
    <w:rsid w:val="00BB2863"/>
    <w:rsid w:val="00BB394D"/>
    <w:rsid w:val="00BB6384"/>
    <w:rsid w:val="00BC2C4D"/>
    <w:rsid w:val="00BC51AA"/>
    <w:rsid w:val="00BD02CE"/>
    <w:rsid w:val="00BD5AC2"/>
    <w:rsid w:val="00BF7427"/>
    <w:rsid w:val="00C22C5A"/>
    <w:rsid w:val="00C33DE3"/>
    <w:rsid w:val="00C36414"/>
    <w:rsid w:val="00C36432"/>
    <w:rsid w:val="00C36C8B"/>
    <w:rsid w:val="00C4068F"/>
    <w:rsid w:val="00C4313E"/>
    <w:rsid w:val="00C536AB"/>
    <w:rsid w:val="00C536F6"/>
    <w:rsid w:val="00C624B0"/>
    <w:rsid w:val="00C63D83"/>
    <w:rsid w:val="00C6493D"/>
    <w:rsid w:val="00C656F8"/>
    <w:rsid w:val="00C67A1C"/>
    <w:rsid w:val="00C705D2"/>
    <w:rsid w:val="00C72676"/>
    <w:rsid w:val="00C853CB"/>
    <w:rsid w:val="00C91E3A"/>
    <w:rsid w:val="00C94BBF"/>
    <w:rsid w:val="00C960E0"/>
    <w:rsid w:val="00CA4F4A"/>
    <w:rsid w:val="00CA5575"/>
    <w:rsid w:val="00CB0686"/>
    <w:rsid w:val="00CC4AE8"/>
    <w:rsid w:val="00CC6069"/>
    <w:rsid w:val="00CD2E0A"/>
    <w:rsid w:val="00CD3592"/>
    <w:rsid w:val="00CD4828"/>
    <w:rsid w:val="00CE060C"/>
    <w:rsid w:val="00CE0887"/>
    <w:rsid w:val="00CE1418"/>
    <w:rsid w:val="00CE1478"/>
    <w:rsid w:val="00CE1D5A"/>
    <w:rsid w:val="00CE77A5"/>
    <w:rsid w:val="00D03B6D"/>
    <w:rsid w:val="00D1506F"/>
    <w:rsid w:val="00D22F4B"/>
    <w:rsid w:val="00D23226"/>
    <w:rsid w:val="00D27B28"/>
    <w:rsid w:val="00D31AF8"/>
    <w:rsid w:val="00D4686C"/>
    <w:rsid w:val="00D51C89"/>
    <w:rsid w:val="00D85A1A"/>
    <w:rsid w:val="00D905D9"/>
    <w:rsid w:val="00D95ED6"/>
    <w:rsid w:val="00DA0F6C"/>
    <w:rsid w:val="00DA3E1D"/>
    <w:rsid w:val="00DA5F94"/>
    <w:rsid w:val="00DB3302"/>
    <w:rsid w:val="00DC0EE2"/>
    <w:rsid w:val="00DC4C33"/>
    <w:rsid w:val="00DD2375"/>
    <w:rsid w:val="00DD2E65"/>
    <w:rsid w:val="00DD2F16"/>
    <w:rsid w:val="00DE07CE"/>
    <w:rsid w:val="00DE453F"/>
    <w:rsid w:val="00DF1E16"/>
    <w:rsid w:val="00E054CA"/>
    <w:rsid w:val="00E103B0"/>
    <w:rsid w:val="00E120D4"/>
    <w:rsid w:val="00E15F86"/>
    <w:rsid w:val="00E227E5"/>
    <w:rsid w:val="00E2292C"/>
    <w:rsid w:val="00E30DEE"/>
    <w:rsid w:val="00E37F4E"/>
    <w:rsid w:val="00E46021"/>
    <w:rsid w:val="00E46720"/>
    <w:rsid w:val="00E51CC8"/>
    <w:rsid w:val="00E56119"/>
    <w:rsid w:val="00E574FB"/>
    <w:rsid w:val="00E63552"/>
    <w:rsid w:val="00E70D1B"/>
    <w:rsid w:val="00E71247"/>
    <w:rsid w:val="00E75A7B"/>
    <w:rsid w:val="00E84828"/>
    <w:rsid w:val="00E86DEF"/>
    <w:rsid w:val="00E87143"/>
    <w:rsid w:val="00E91572"/>
    <w:rsid w:val="00E9215E"/>
    <w:rsid w:val="00E97EC8"/>
    <w:rsid w:val="00EA14D9"/>
    <w:rsid w:val="00EA2F5E"/>
    <w:rsid w:val="00EA35B7"/>
    <w:rsid w:val="00EB1FC3"/>
    <w:rsid w:val="00EB412B"/>
    <w:rsid w:val="00EC4116"/>
    <w:rsid w:val="00EC4631"/>
    <w:rsid w:val="00EC74C8"/>
    <w:rsid w:val="00ED0298"/>
    <w:rsid w:val="00ED763D"/>
    <w:rsid w:val="00EE4EC9"/>
    <w:rsid w:val="00EF307E"/>
    <w:rsid w:val="00EF5C0D"/>
    <w:rsid w:val="00F00E01"/>
    <w:rsid w:val="00F04156"/>
    <w:rsid w:val="00F051CA"/>
    <w:rsid w:val="00F06668"/>
    <w:rsid w:val="00F11D2B"/>
    <w:rsid w:val="00F13070"/>
    <w:rsid w:val="00F2026E"/>
    <w:rsid w:val="00F2200D"/>
    <w:rsid w:val="00F244AE"/>
    <w:rsid w:val="00F316AE"/>
    <w:rsid w:val="00F3590F"/>
    <w:rsid w:val="00F44FBF"/>
    <w:rsid w:val="00F466EA"/>
    <w:rsid w:val="00F50629"/>
    <w:rsid w:val="00F556FE"/>
    <w:rsid w:val="00F60B1F"/>
    <w:rsid w:val="00F613FB"/>
    <w:rsid w:val="00F623E1"/>
    <w:rsid w:val="00F63299"/>
    <w:rsid w:val="00F708A6"/>
    <w:rsid w:val="00F72360"/>
    <w:rsid w:val="00F7388A"/>
    <w:rsid w:val="00F73988"/>
    <w:rsid w:val="00F746F6"/>
    <w:rsid w:val="00F76DAC"/>
    <w:rsid w:val="00F8242A"/>
    <w:rsid w:val="00F824AC"/>
    <w:rsid w:val="00F839BE"/>
    <w:rsid w:val="00F86101"/>
    <w:rsid w:val="00F9519E"/>
    <w:rsid w:val="00F9713C"/>
    <w:rsid w:val="00F9727C"/>
    <w:rsid w:val="00FA0E8D"/>
    <w:rsid w:val="00FA56F6"/>
    <w:rsid w:val="00FA70A8"/>
    <w:rsid w:val="00FB4F19"/>
    <w:rsid w:val="00FC08A1"/>
    <w:rsid w:val="00FD0706"/>
    <w:rsid w:val="00FD6A3F"/>
    <w:rsid w:val="00FE05D2"/>
    <w:rsid w:val="00FF5779"/>
    <w:rsid w:val="00FF7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692AA"/>
  <w15:docId w15:val="{3A60F3AC-8136-4B4E-A25B-284D22D5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72219F"/>
    <w:pPr>
      <w:spacing w:line="360" w:lineRule="auto"/>
    </w:pPr>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00601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BD02C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acter">
    <w:name w:val="Character"/>
    <w:basedOn w:val="Normal"/>
    <w:next w:val="Normal"/>
    <w:qFormat/>
    <w:rsid w:val="009349F7"/>
    <w:pPr>
      <w:spacing w:line="240" w:lineRule="auto"/>
      <w:ind w:left="2880"/>
    </w:pPr>
    <w:rPr>
      <w:rFonts w:ascii="Courier" w:hAnsi="Courier"/>
    </w:rPr>
  </w:style>
  <w:style w:type="paragraph" w:customStyle="1" w:styleId="Dialogue">
    <w:name w:val="Dialogue"/>
    <w:basedOn w:val="Normal"/>
    <w:qFormat/>
    <w:rsid w:val="009349F7"/>
    <w:pPr>
      <w:spacing w:line="240" w:lineRule="auto"/>
      <w:ind w:left="1440" w:right="2160"/>
    </w:pPr>
    <w:rPr>
      <w:rFonts w:ascii="Courier" w:hAnsi="Courier"/>
    </w:rPr>
  </w:style>
  <w:style w:type="paragraph" w:customStyle="1" w:styleId="Dialogue1">
    <w:name w:val="Dialogue 1"/>
    <w:basedOn w:val="Dialogue"/>
    <w:qFormat/>
    <w:rsid w:val="009349F7"/>
  </w:style>
  <w:style w:type="paragraph" w:customStyle="1" w:styleId="Action">
    <w:name w:val="Action"/>
    <w:qFormat/>
    <w:rsid w:val="009349F7"/>
    <w:rPr>
      <w:rFonts w:ascii="Courier" w:hAnsi="Courier"/>
      <w:sz w:val="24"/>
      <w:szCs w:val="24"/>
      <w:lang w:val="en-US" w:eastAsia="en-US"/>
    </w:rPr>
  </w:style>
  <w:style w:type="paragraph" w:styleId="FootnoteText">
    <w:name w:val="footnote text"/>
    <w:basedOn w:val="Normal"/>
    <w:link w:val="FootnoteTextChar"/>
    <w:uiPriority w:val="99"/>
    <w:unhideWhenUsed/>
    <w:rsid w:val="00542C1D"/>
  </w:style>
  <w:style w:type="character" w:customStyle="1" w:styleId="FootnoteTextChar">
    <w:name w:val="Footnote Text Char"/>
    <w:link w:val="FootnoteText"/>
    <w:uiPriority w:val="99"/>
    <w:rsid w:val="00542C1D"/>
    <w:rPr>
      <w:rFonts w:ascii="Times New Roman" w:hAnsi="Times New Roman"/>
      <w:sz w:val="24"/>
      <w:szCs w:val="24"/>
    </w:rPr>
  </w:style>
  <w:style w:type="character" w:styleId="FootnoteReference">
    <w:name w:val="footnote reference"/>
    <w:uiPriority w:val="99"/>
    <w:unhideWhenUsed/>
    <w:rsid w:val="00542C1D"/>
    <w:rPr>
      <w:vertAlign w:val="superscript"/>
    </w:rPr>
  </w:style>
  <w:style w:type="character" w:styleId="Hyperlink">
    <w:name w:val="Hyperlink"/>
    <w:uiPriority w:val="99"/>
    <w:unhideWhenUsed/>
    <w:rsid w:val="003664F5"/>
    <w:rPr>
      <w:color w:val="0000FF"/>
      <w:u w:val="single"/>
    </w:rPr>
  </w:style>
  <w:style w:type="character" w:styleId="Strong">
    <w:name w:val="Strong"/>
    <w:uiPriority w:val="22"/>
    <w:qFormat/>
    <w:rsid w:val="00207DAD"/>
    <w:rPr>
      <w:b/>
      <w:bCs/>
    </w:rPr>
  </w:style>
  <w:style w:type="paragraph" w:styleId="Revision">
    <w:name w:val="Revision"/>
    <w:hidden/>
    <w:uiPriority w:val="71"/>
    <w:rsid w:val="00D85A1A"/>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D85A1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85A1A"/>
    <w:rPr>
      <w:rFonts w:ascii="Segoe UI" w:hAnsi="Segoe UI" w:cs="Segoe UI"/>
      <w:sz w:val="18"/>
      <w:szCs w:val="18"/>
    </w:rPr>
  </w:style>
  <w:style w:type="character" w:styleId="CommentReference">
    <w:name w:val="annotation reference"/>
    <w:uiPriority w:val="99"/>
    <w:semiHidden/>
    <w:unhideWhenUsed/>
    <w:rsid w:val="00E84828"/>
    <w:rPr>
      <w:sz w:val="16"/>
      <w:szCs w:val="16"/>
    </w:rPr>
  </w:style>
  <w:style w:type="paragraph" w:styleId="CommentText">
    <w:name w:val="annotation text"/>
    <w:basedOn w:val="Normal"/>
    <w:link w:val="CommentTextChar"/>
    <w:uiPriority w:val="99"/>
    <w:semiHidden/>
    <w:unhideWhenUsed/>
    <w:rsid w:val="00E84828"/>
    <w:rPr>
      <w:sz w:val="20"/>
      <w:szCs w:val="20"/>
    </w:rPr>
  </w:style>
  <w:style w:type="character" w:customStyle="1" w:styleId="CommentTextChar">
    <w:name w:val="Comment Text Char"/>
    <w:link w:val="CommentText"/>
    <w:uiPriority w:val="99"/>
    <w:semiHidden/>
    <w:rsid w:val="00E8482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84828"/>
    <w:rPr>
      <w:b/>
      <w:bCs/>
    </w:rPr>
  </w:style>
  <w:style w:type="character" w:customStyle="1" w:styleId="CommentSubjectChar">
    <w:name w:val="Comment Subject Char"/>
    <w:link w:val="CommentSubject"/>
    <w:uiPriority w:val="99"/>
    <w:semiHidden/>
    <w:rsid w:val="00E84828"/>
    <w:rPr>
      <w:rFonts w:ascii="Times New Roman" w:hAnsi="Times New Roman"/>
      <w:b/>
      <w:bCs/>
    </w:rPr>
  </w:style>
  <w:style w:type="character" w:styleId="FollowedHyperlink">
    <w:name w:val="FollowedHyperlink"/>
    <w:uiPriority w:val="99"/>
    <w:semiHidden/>
    <w:unhideWhenUsed/>
    <w:rsid w:val="00A97C5D"/>
    <w:rPr>
      <w:color w:val="954F72"/>
      <w:u w:val="single"/>
    </w:rPr>
  </w:style>
  <w:style w:type="character" w:customStyle="1" w:styleId="UnresolvedMention1">
    <w:name w:val="Unresolved Mention1"/>
    <w:uiPriority w:val="99"/>
    <w:semiHidden/>
    <w:unhideWhenUsed/>
    <w:rsid w:val="00327742"/>
    <w:rPr>
      <w:color w:val="605E5C"/>
      <w:shd w:val="clear" w:color="auto" w:fill="E1DFDD"/>
    </w:rPr>
  </w:style>
  <w:style w:type="character" w:customStyle="1" w:styleId="Heading1Char">
    <w:name w:val="Heading 1 Char"/>
    <w:basedOn w:val="DefaultParagraphFont"/>
    <w:link w:val="Heading1"/>
    <w:uiPriority w:val="9"/>
    <w:rsid w:val="00006018"/>
    <w:rPr>
      <w:rFonts w:asciiTheme="majorHAnsi" w:eastAsiaTheme="majorEastAsia" w:hAnsiTheme="majorHAnsi" w:cstheme="majorBidi"/>
      <w:b/>
      <w:bCs/>
      <w:color w:val="2F5496" w:themeColor="accent1" w:themeShade="BF"/>
      <w:sz w:val="28"/>
      <w:szCs w:val="28"/>
      <w:lang w:val="en-US" w:eastAsia="en-US"/>
    </w:rPr>
  </w:style>
  <w:style w:type="character" w:customStyle="1" w:styleId="Heading3Char">
    <w:name w:val="Heading 3 Char"/>
    <w:basedOn w:val="DefaultParagraphFont"/>
    <w:link w:val="Heading3"/>
    <w:uiPriority w:val="9"/>
    <w:semiHidden/>
    <w:rsid w:val="00BD02CE"/>
    <w:rPr>
      <w:rFonts w:asciiTheme="majorHAnsi" w:eastAsiaTheme="majorEastAsia" w:hAnsiTheme="majorHAnsi" w:cstheme="majorBidi"/>
      <w:b/>
      <w:bCs/>
      <w:color w:val="4472C4" w:themeColor="accent1"/>
      <w:sz w:val="24"/>
      <w:szCs w:val="24"/>
      <w:lang w:val="en-US" w:eastAsia="en-US"/>
    </w:rPr>
  </w:style>
  <w:style w:type="character" w:customStyle="1" w:styleId="UnresolvedMention2">
    <w:name w:val="Unresolved Mention2"/>
    <w:basedOn w:val="DefaultParagraphFont"/>
    <w:uiPriority w:val="99"/>
    <w:semiHidden/>
    <w:unhideWhenUsed/>
    <w:rsid w:val="001272AB"/>
    <w:rPr>
      <w:color w:val="605E5C"/>
      <w:shd w:val="clear" w:color="auto" w:fill="E1DFDD"/>
    </w:rPr>
  </w:style>
  <w:style w:type="paragraph" w:styleId="Header">
    <w:name w:val="header"/>
    <w:basedOn w:val="Normal"/>
    <w:link w:val="HeaderChar"/>
    <w:uiPriority w:val="99"/>
    <w:unhideWhenUsed/>
    <w:rsid w:val="006F6924"/>
    <w:pPr>
      <w:tabs>
        <w:tab w:val="center" w:pos="4680"/>
        <w:tab w:val="right" w:pos="9360"/>
      </w:tabs>
      <w:spacing w:line="240" w:lineRule="auto"/>
    </w:pPr>
  </w:style>
  <w:style w:type="character" w:customStyle="1" w:styleId="HeaderChar">
    <w:name w:val="Header Char"/>
    <w:basedOn w:val="DefaultParagraphFont"/>
    <w:link w:val="Header"/>
    <w:uiPriority w:val="99"/>
    <w:rsid w:val="006F6924"/>
    <w:rPr>
      <w:rFonts w:ascii="Times New Roman" w:hAnsi="Times New Roman"/>
      <w:sz w:val="24"/>
      <w:szCs w:val="24"/>
      <w:lang w:val="en-US" w:eastAsia="en-US"/>
    </w:rPr>
  </w:style>
  <w:style w:type="paragraph" w:styleId="Footer">
    <w:name w:val="footer"/>
    <w:basedOn w:val="Normal"/>
    <w:link w:val="FooterChar"/>
    <w:uiPriority w:val="99"/>
    <w:unhideWhenUsed/>
    <w:rsid w:val="006F6924"/>
    <w:pPr>
      <w:tabs>
        <w:tab w:val="center" w:pos="4680"/>
        <w:tab w:val="right" w:pos="9360"/>
      </w:tabs>
      <w:spacing w:line="240" w:lineRule="auto"/>
    </w:pPr>
  </w:style>
  <w:style w:type="character" w:customStyle="1" w:styleId="FooterChar">
    <w:name w:val="Footer Char"/>
    <w:basedOn w:val="DefaultParagraphFont"/>
    <w:link w:val="Footer"/>
    <w:uiPriority w:val="99"/>
    <w:rsid w:val="006F6924"/>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rsid w:val="00327EC8"/>
    <w:pPr>
      <w:spacing w:line="240" w:lineRule="auto"/>
    </w:pPr>
  </w:style>
  <w:style w:type="character" w:customStyle="1" w:styleId="DocumentMapChar">
    <w:name w:val="Document Map Char"/>
    <w:basedOn w:val="DefaultParagraphFont"/>
    <w:link w:val="DocumentMap"/>
    <w:uiPriority w:val="99"/>
    <w:semiHidden/>
    <w:rsid w:val="00327EC8"/>
    <w:rPr>
      <w:rFonts w:ascii="Times New Roman" w:hAnsi="Times New Roman"/>
      <w:sz w:val="24"/>
      <w:szCs w:val="24"/>
      <w:lang w:val="en-US" w:eastAsia="en-US"/>
    </w:rPr>
  </w:style>
  <w:style w:type="paragraph" w:customStyle="1" w:styleId="Body">
    <w:name w:val="Body"/>
    <w:rsid w:val="00170335"/>
    <w:pPr>
      <w:spacing w:after="60"/>
      <w:jc w:val="both"/>
    </w:pPr>
    <w:rPr>
      <w:rFonts w:ascii="Times New Roman" w:eastAsia="Arial Unicode MS" w:hAnsi="Times New Roman" w:cs="Arial Unicode MS"/>
      <w:color w:val="000000"/>
      <w:sz w:val="22"/>
      <w:szCs w:val="22"/>
      <w:lang w:val="en-US" w:eastAsia="en-US"/>
    </w:rPr>
  </w:style>
  <w:style w:type="paragraph" w:styleId="Title">
    <w:name w:val="Title"/>
    <w:next w:val="Body"/>
    <w:link w:val="TitleChar"/>
    <w:uiPriority w:val="10"/>
    <w:qFormat/>
    <w:rsid w:val="00170335"/>
    <w:pPr>
      <w:keepNext/>
      <w:jc w:val="center"/>
    </w:pPr>
    <w:rPr>
      <w:rFonts w:ascii="Times New Roman" w:eastAsia="Arial Unicode MS" w:hAnsi="Times New Roman" w:cs="Arial Unicode MS"/>
      <w:b/>
      <w:bCs/>
      <w:color w:val="000000"/>
      <w:sz w:val="60"/>
      <w:szCs w:val="60"/>
      <w:lang w:val="en-US" w:eastAsia="en-US"/>
    </w:rPr>
  </w:style>
  <w:style w:type="character" w:customStyle="1" w:styleId="TitleChar">
    <w:name w:val="Title Char"/>
    <w:basedOn w:val="DefaultParagraphFont"/>
    <w:link w:val="Title"/>
    <w:uiPriority w:val="10"/>
    <w:rsid w:val="00170335"/>
    <w:rPr>
      <w:rFonts w:ascii="Times New Roman" w:eastAsia="Arial Unicode MS" w:hAnsi="Times New Roman" w:cs="Arial Unicode MS"/>
      <w:b/>
      <w:bCs/>
      <w:color w:val="000000"/>
      <w:sz w:val="60"/>
      <w:szCs w:val="60"/>
      <w:lang w:val="en-US" w:eastAsia="en-US"/>
    </w:rPr>
  </w:style>
  <w:style w:type="paragraph" w:customStyle="1" w:styleId="Heading">
    <w:name w:val="Heading"/>
    <w:next w:val="Body"/>
    <w:rsid w:val="00170335"/>
    <w:pPr>
      <w:keepNext/>
      <w:outlineLvl w:val="0"/>
    </w:pPr>
    <w:rPr>
      <w:rFonts w:ascii="Helvetica Neue" w:eastAsia="Helvetica Neue" w:hAnsi="Helvetica Neue" w:cs="Helvetica Neue"/>
      <w:b/>
      <w:bCs/>
      <w:color w:val="000000"/>
      <w:sz w:val="36"/>
      <w:szCs w:val="36"/>
      <w:lang w:val="en-US" w:eastAsia="en-US"/>
    </w:rPr>
  </w:style>
  <w:style w:type="paragraph" w:customStyle="1" w:styleId="HeaderFooter">
    <w:name w:val="Header &amp; Footer"/>
    <w:rsid w:val="00170335"/>
    <w:pPr>
      <w:tabs>
        <w:tab w:val="right" w:pos="9020"/>
      </w:tabs>
    </w:pPr>
    <w:rPr>
      <w:rFonts w:ascii="Helvetica Neue" w:eastAsia="Arial Unicode MS" w:hAnsi="Helvetica Neue" w:cs="Arial Unicode MS"/>
      <w:color w:val="000000"/>
      <w:sz w:val="24"/>
      <w:szCs w:val="24"/>
      <w:lang w:val="en-US" w:eastAsia="en-US"/>
    </w:rPr>
  </w:style>
  <w:style w:type="paragraph" w:styleId="EndnoteText">
    <w:name w:val="endnote text"/>
    <w:basedOn w:val="Normal"/>
    <w:link w:val="EndnoteTextChar"/>
    <w:uiPriority w:val="99"/>
    <w:semiHidden/>
    <w:unhideWhenUsed/>
    <w:rsid w:val="00B829A6"/>
    <w:rPr>
      <w:sz w:val="20"/>
      <w:szCs w:val="20"/>
    </w:rPr>
  </w:style>
  <w:style w:type="character" w:customStyle="1" w:styleId="EndnoteTextChar">
    <w:name w:val="Endnote Text Char"/>
    <w:basedOn w:val="DefaultParagraphFont"/>
    <w:link w:val="EndnoteText"/>
    <w:uiPriority w:val="99"/>
    <w:semiHidden/>
    <w:rsid w:val="00B829A6"/>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548">
      <w:bodyDiv w:val="1"/>
      <w:marLeft w:val="0"/>
      <w:marRight w:val="0"/>
      <w:marTop w:val="0"/>
      <w:marBottom w:val="0"/>
      <w:divBdr>
        <w:top w:val="none" w:sz="0" w:space="0" w:color="auto"/>
        <w:left w:val="none" w:sz="0" w:space="0" w:color="auto"/>
        <w:bottom w:val="none" w:sz="0" w:space="0" w:color="auto"/>
        <w:right w:val="none" w:sz="0" w:space="0" w:color="auto"/>
      </w:divBdr>
    </w:div>
    <w:div w:id="3359228">
      <w:bodyDiv w:val="1"/>
      <w:marLeft w:val="0"/>
      <w:marRight w:val="0"/>
      <w:marTop w:val="0"/>
      <w:marBottom w:val="0"/>
      <w:divBdr>
        <w:top w:val="none" w:sz="0" w:space="0" w:color="auto"/>
        <w:left w:val="none" w:sz="0" w:space="0" w:color="auto"/>
        <w:bottom w:val="none" w:sz="0" w:space="0" w:color="auto"/>
        <w:right w:val="none" w:sz="0" w:space="0" w:color="auto"/>
      </w:divBdr>
    </w:div>
    <w:div w:id="21324870">
      <w:bodyDiv w:val="1"/>
      <w:marLeft w:val="0"/>
      <w:marRight w:val="0"/>
      <w:marTop w:val="0"/>
      <w:marBottom w:val="0"/>
      <w:divBdr>
        <w:top w:val="none" w:sz="0" w:space="0" w:color="auto"/>
        <w:left w:val="none" w:sz="0" w:space="0" w:color="auto"/>
        <w:bottom w:val="none" w:sz="0" w:space="0" w:color="auto"/>
        <w:right w:val="none" w:sz="0" w:space="0" w:color="auto"/>
      </w:divBdr>
    </w:div>
    <w:div w:id="108206252">
      <w:bodyDiv w:val="1"/>
      <w:marLeft w:val="0"/>
      <w:marRight w:val="0"/>
      <w:marTop w:val="0"/>
      <w:marBottom w:val="0"/>
      <w:divBdr>
        <w:top w:val="none" w:sz="0" w:space="0" w:color="auto"/>
        <w:left w:val="none" w:sz="0" w:space="0" w:color="auto"/>
        <w:bottom w:val="none" w:sz="0" w:space="0" w:color="auto"/>
        <w:right w:val="none" w:sz="0" w:space="0" w:color="auto"/>
      </w:divBdr>
    </w:div>
    <w:div w:id="139468416">
      <w:bodyDiv w:val="1"/>
      <w:marLeft w:val="0"/>
      <w:marRight w:val="0"/>
      <w:marTop w:val="0"/>
      <w:marBottom w:val="0"/>
      <w:divBdr>
        <w:top w:val="none" w:sz="0" w:space="0" w:color="auto"/>
        <w:left w:val="none" w:sz="0" w:space="0" w:color="auto"/>
        <w:bottom w:val="none" w:sz="0" w:space="0" w:color="auto"/>
        <w:right w:val="none" w:sz="0" w:space="0" w:color="auto"/>
      </w:divBdr>
    </w:div>
    <w:div w:id="144395650">
      <w:bodyDiv w:val="1"/>
      <w:marLeft w:val="0"/>
      <w:marRight w:val="0"/>
      <w:marTop w:val="0"/>
      <w:marBottom w:val="0"/>
      <w:divBdr>
        <w:top w:val="none" w:sz="0" w:space="0" w:color="auto"/>
        <w:left w:val="none" w:sz="0" w:space="0" w:color="auto"/>
        <w:bottom w:val="none" w:sz="0" w:space="0" w:color="auto"/>
        <w:right w:val="none" w:sz="0" w:space="0" w:color="auto"/>
      </w:divBdr>
    </w:div>
    <w:div w:id="146823036">
      <w:bodyDiv w:val="1"/>
      <w:marLeft w:val="0"/>
      <w:marRight w:val="0"/>
      <w:marTop w:val="0"/>
      <w:marBottom w:val="0"/>
      <w:divBdr>
        <w:top w:val="none" w:sz="0" w:space="0" w:color="auto"/>
        <w:left w:val="none" w:sz="0" w:space="0" w:color="auto"/>
        <w:bottom w:val="none" w:sz="0" w:space="0" w:color="auto"/>
        <w:right w:val="none" w:sz="0" w:space="0" w:color="auto"/>
      </w:divBdr>
    </w:div>
    <w:div w:id="146872008">
      <w:bodyDiv w:val="1"/>
      <w:marLeft w:val="0"/>
      <w:marRight w:val="0"/>
      <w:marTop w:val="0"/>
      <w:marBottom w:val="0"/>
      <w:divBdr>
        <w:top w:val="none" w:sz="0" w:space="0" w:color="auto"/>
        <w:left w:val="none" w:sz="0" w:space="0" w:color="auto"/>
        <w:bottom w:val="none" w:sz="0" w:space="0" w:color="auto"/>
        <w:right w:val="none" w:sz="0" w:space="0" w:color="auto"/>
      </w:divBdr>
    </w:div>
    <w:div w:id="149444779">
      <w:bodyDiv w:val="1"/>
      <w:marLeft w:val="0"/>
      <w:marRight w:val="0"/>
      <w:marTop w:val="0"/>
      <w:marBottom w:val="0"/>
      <w:divBdr>
        <w:top w:val="none" w:sz="0" w:space="0" w:color="auto"/>
        <w:left w:val="none" w:sz="0" w:space="0" w:color="auto"/>
        <w:bottom w:val="none" w:sz="0" w:space="0" w:color="auto"/>
        <w:right w:val="none" w:sz="0" w:space="0" w:color="auto"/>
      </w:divBdr>
    </w:div>
    <w:div w:id="177087264">
      <w:bodyDiv w:val="1"/>
      <w:marLeft w:val="0"/>
      <w:marRight w:val="0"/>
      <w:marTop w:val="0"/>
      <w:marBottom w:val="0"/>
      <w:divBdr>
        <w:top w:val="none" w:sz="0" w:space="0" w:color="auto"/>
        <w:left w:val="none" w:sz="0" w:space="0" w:color="auto"/>
        <w:bottom w:val="none" w:sz="0" w:space="0" w:color="auto"/>
        <w:right w:val="none" w:sz="0" w:space="0" w:color="auto"/>
      </w:divBdr>
    </w:div>
    <w:div w:id="182550098">
      <w:bodyDiv w:val="1"/>
      <w:marLeft w:val="0"/>
      <w:marRight w:val="0"/>
      <w:marTop w:val="0"/>
      <w:marBottom w:val="0"/>
      <w:divBdr>
        <w:top w:val="none" w:sz="0" w:space="0" w:color="auto"/>
        <w:left w:val="none" w:sz="0" w:space="0" w:color="auto"/>
        <w:bottom w:val="none" w:sz="0" w:space="0" w:color="auto"/>
        <w:right w:val="none" w:sz="0" w:space="0" w:color="auto"/>
      </w:divBdr>
    </w:div>
    <w:div w:id="182673993">
      <w:bodyDiv w:val="1"/>
      <w:marLeft w:val="0"/>
      <w:marRight w:val="0"/>
      <w:marTop w:val="0"/>
      <w:marBottom w:val="0"/>
      <w:divBdr>
        <w:top w:val="none" w:sz="0" w:space="0" w:color="auto"/>
        <w:left w:val="none" w:sz="0" w:space="0" w:color="auto"/>
        <w:bottom w:val="none" w:sz="0" w:space="0" w:color="auto"/>
        <w:right w:val="none" w:sz="0" w:space="0" w:color="auto"/>
      </w:divBdr>
    </w:div>
    <w:div w:id="184488672">
      <w:bodyDiv w:val="1"/>
      <w:marLeft w:val="0"/>
      <w:marRight w:val="0"/>
      <w:marTop w:val="0"/>
      <w:marBottom w:val="0"/>
      <w:divBdr>
        <w:top w:val="none" w:sz="0" w:space="0" w:color="auto"/>
        <w:left w:val="none" w:sz="0" w:space="0" w:color="auto"/>
        <w:bottom w:val="none" w:sz="0" w:space="0" w:color="auto"/>
        <w:right w:val="none" w:sz="0" w:space="0" w:color="auto"/>
      </w:divBdr>
    </w:div>
    <w:div w:id="194125083">
      <w:bodyDiv w:val="1"/>
      <w:marLeft w:val="0"/>
      <w:marRight w:val="0"/>
      <w:marTop w:val="0"/>
      <w:marBottom w:val="0"/>
      <w:divBdr>
        <w:top w:val="none" w:sz="0" w:space="0" w:color="auto"/>
        <w:left w:val="none" w:sz="0" w:space="0" w:color="auto"/>
        <w:bottom w:val="none" w:sz="0" w:space="0" w:color="auto"/>
        <w:right w:val="none" w:sz="0" w:space="0" w:color="auto"/>
      </w:divBdr>
    </w:div>
    <w:div w:id="205605112">
      <w:bodyDiv w:val="1"/>
      <w:marLeft w:val="0"/>
      <w:marRight w:val="0"/>
      <w:marTop w:val="0"/>
      <w:marBottom w:val="0"/>
      <w:divBdr>
        <w:top w:val="none" w:sz="0" w:space="0" w:color="auto"/>
        <w:left w:val="none" w:sz="0" w:space="0" w:color="auto"/>
        <w:bottom w:val="none" w:sz="0" w:space="0" w:color="auto"/>
        <w:right w:val="none" w:sz="0" w:space="0" w:color="auto"/>
      </w:divBdr>
    </w:div>
    <w:div w:id="213470170">
      <w:bodyDiv w:val="1"/>
      <w:marLeft w:val="0"/>
      <w:marRight w:val="0"/>
      <w:marTop w:val="0"/>
      <w:marBottom w:val="0"/>
      <w:divBdr>
        <w:top w:val="none" w:sz="0" w:space="0" w:color="auto"/>
        <w:left w:val="none" w:sz="0" w:space="0" w:color="auto"/>
        <w:bottom w:val="none" w:sz="0" w:space="0" w:color="auto"/>
        <w:right w:val="none" w:sz="0" w:space="0" w:color="auto"/>
      </w:divBdr>
    </w:div>
    <w:div w:id="271909020">
      <w:bodyDiv w:val="1"/>
      <w:marLeft w:val="0"/>
      <w:marRight w:val="0"/>
      <w:marTop w:val="0"/>
      <w:marBottom w:val="0"/>
      <w:divBdr>
        <w:top w:val="none" w:sz="0" w:space="0" w:color="auto"/>
        <w:left w:val="none" w:sz="0" w:space="0" w:color="auto"/>
        <w:bottom w:val="none" w:sz="0" w:space="0" w:color="auto"/>
        <w:right w:val="none" w:sz="0" w:space="0" w:color="auto"/>
      </w:divBdr>
    </w:div>
    <w:div w:id="296422735">
      <w:bodyDiv w:val="1"/>
      <w:marLeft w:val="0"/>
      <w:marRight w:val="0"/>
      <w:marTop w:val="0"/>
      <w:marBottom w:val="0"/>
      <w:divBdr>
        <w:top w:val="none" w:sz="0" w:space="0" w:color="auto"/>
        <w:left w:val="none" w:sz="0" w:space="0" w:color="auto"/>
        <w:bottom w:val="none" w:sz="0" w:space="0" w:color="auto"/>
        <w:right w:val="none" w:sz="0" w:space="0" w:color="auto"/>
      </w:divBdr>
    </w:div>
    <w:div w:id="300036829">
      <w:bodyDiv w:val="1"/>
      <w:marLeft w:val="0"/>
      <w:marRight w:val="0"/>
      <w:marTop w:val="0"/>
      <w:marBottom w:val="0"/>
      <w:divBdr>
        <w:top w:val="none" w:sz="0" w:space="0" w:color="auto"/>
        <w:left w:val="none" w:sz="0" w:space="0" w:color="auto"/>
        <w:bottom w:val="none" w:sz="0" w:space="0" w:color="auto"/>
        <w:right w:val="none" w:sz="0" w:space="0" w:color="auto"/>
      </w:divBdr>
    </w:div>
    <w:div w:id="335032935">
      <w:bodyDiv w:val="1"/>
      <w:marLeft w:val="0"/>
      <w:marRight w:val="0"/>
      <w:marTop w:val="0"/>
      <w:marBottom w:val="0"/>
      <w:divBdr>
        <w:top w:val="none" w:sz="0" w:space="0" w:color="auto"/>
        <w:left w:val="none" w:sz="0" w:space="0" w:color="auto"/>
        <w:bottom w:val="none" w:sz="0" w:space="0" w:color="auto"/>
        <w:right w:val="none" w:sz="0" w:space="0" w:color="auto"/>
      </w:divBdr>
    </w:div>
    <w:div w:id="336930364">
      <w:bodyDiv w:val="1"/>
      <w:marLeft w:val="0"/>
      <w:marRight w:val="0"/>
      <w:marTop w:val="0"/>
      <w:marBottom w:val="0"/>
      <w:divBdr>
        <w:top w:val="none" w:sz="0" w:space="0" w:color="auto"/>
        <w:left w:val="none" w:sz="0" w:space="0" w:color="auto"/>
        <w:bottom w:val="none" w:sz="0" w:space="0" w:color="auto"/>
        <w:right w:val="none" w:sz="0" w:space="0" w:color="auto"/>
      </w:divBdr>
    </w:div>
    <w:div w:id="354774422">
      <w:bodyDiv w:val="1"/>
      <w:marLeft w:val="0"/>
      <w:marRight w:val="0"/>
      <w:marTop w:val="0"/>
      <w:marBottom w:val="0"/>
      <w:divBdr>
        <w:top w:val="none" w:sz="0" w:space="0" w:color="auto"/>
        <w:left w:val="none" w:sz="0" w:space="0" w:color="auto"/>
        <w:bottom w:val="none" w:sz="0" w:space="0" w:color="auto"/>
        <w:right w:val="none" w:sz="0" w:space="0" w:color="auto"/>
      </w:divBdr>
    </w:div>
    <w:div w:id="419564858">
      <w:bodyDiv w:val="1"/>
      <w:marLeft w:val="0"/>
      <w:marRight w:val="0"/>
      <w:marTop w:val="0"/>
      <w:marBottom w:val="0"/>
      <w:divBdr>
        <w:top w:val="none" w:sz="0" w:space="0" w:color="auto"/>
        <w:left w:val="none" w:sz="0" w:space="0" w:color="auto"/>
        <w:bottom w:val="none" w:sz="0" w:space="0" w:color="auto"/>
        <w:right w:val="none" w:sz="0" w:space="0" w:color="auto"/>
      </w:divBdr>
    </w:div>
    <w:div w:id="443305876">
      <w:bodyDiv w:val="1"/>
      <w:marLeft w:val="0"/>
      <w:marRight w:val="0"/>
      <w:marTop w:val="0"/>
      <w:marBottom w:val="0"/>
      <w:divBdr>
        <w:top w:val="none" w:sz="0" w:space="0" w:color="auto"/>
        <w:left w:val="none" w:sz="0" w:space="0" w:color="auto"/>
        <w:bottom w:val="none" w:sz="0" w:space="0" w:color="auto"/>
        <w:right w:val="none" w:sz="0" w:space="0" w:color="auto"/>
      </w:divBdr>
    </w:div>
    <w:div w:id="456265374">
      <w:bodyDiv w:val="1"/>
      <w:marLeft w:val="0"/>
      <w:marRight w:val="0"/>
      <w:marTop w:val="0"/>
      <w:marBottom w:val="0"/>
      <w:divBdr>
        <w:top w:val="none" w:sz="0" w:space="0" w:color="auto"/>
        <w:left w:val="none" w:sz="0" w:space="0" w:color="auto"/>
        <w:bottom w:val="none" w:sz="0" w:space="0" w:color="auto"/>
        <w:right w:val="none" w:sz="0" w:space="0" w:color="auto"/>
      </w:divBdr>
      <w:divsChild>
        <w:div w:id="1755516346">
          <w:marLeft w:val="0"/>
          <w:marRight w:val="0"/>
          <w:marTop w:val="0"/>
          <w:marBottom w:val="0"/>
          <w:divBdr>
            <w:top w:val="none" w:sz="0" w:space="0" w:color="auto"/>
            <w:left w:val="none" w:sz="0" w:space="0" w:color="auto"/>
            <w:bottom w:val="none" w:sz="0" w:space="0" w:color="auto"/>
            <w:right w:val="none" w:sz="0" w:space="0" w:color="auto"/>
          </w:divBdr>
        </w:div>
      </w:divsChild>
    </w:div>
    <w:div w:id="515072659">
      <w:bodyDiv w:val="1"/>
      <w:marLeft w:val="0"/>
      <w:marRight w:val="0"/>
      <w:marTop w:val="0"/>
      <w:marBottom w:val="0"/>
      <w:divBdr>
        <w:top w:val="none" w:sz="0" w:space="0" w:color="auto"/>
        <w:left w:val="none" w:sz="0" w:space="0" w:color="auto"/>
        <w:bottom w:val="none" w:sz="0" w:space="0" w:color="auto"/>
        <w:right w:val="none" w:sz="0" w:space="0" w:color="auto"/>
      </w:divBdr>
    </w:div>
    <w:div w:id="519123135">
      <w:bodyDiv w:val="1"/>
      <w:marLeft w:val="0"/>
      <w:marRight w:val="0"/>
      <w:marTop w:val="0"/>
      <w:marBottom w:val="0"/>
      <w:divBdr>
        <w:top w:val="none" w:sz="0" w:space="0" w:color="auto"/>
        <w:left w:val="none" w:sz="0" w:space="0" w:color="auto"/>
        <w:bottom w:val="none" w:sz="0" w:space="0" w:color="auto"/>
        <w:right w:val="none" w:sz="0" w:space="0" w:color="auto"/>
      </w:divBdr>
    </w:div>
    <w:div w:id="531843968">
      <w:bodyDiv w:val="1"/>
      <w:marLeft w:val="0"/>
      <w:marRight w:val="0"/>
      <w:marTop w:val="0"/>
      <w:marBottom w:val="0"/>
      <w:divBdr>
        <w:top w:val="none" w:sz="0" w:space="0" w:color="auto"/>
        <w:left w:val="none" w:sz="0" w:space="0" w:color="auto"/>
        <w:bottom w:val="none" w:sz="0" w:space="0" w:color="auto"/>
        <w:right w:val="none" w:sz="0" w:space="0" w:color="auto"/>
      </w:divBdr>
    </w:div>
    <w:div w:id="535310232">
      <w:bodyDiv w:val="1"/>
      <w:marLeft w:val="0"/>
      <w:marRight w:val="0"/>
      <w:marTop w:val="0"/>
      <w:marBottom w:val="0"/>
      <w:divBdr>
        <w:top w:val="none" w:sz="0" w:space="0" w:color="auto"/>
        <w:left w:val="none" w:sz="0" w:space="0" w:color="auto"/>
        <w:bottom w:val="none" w:sz="0" w:space="0" w:color="auto"/>
        <w:right w:val="none" w:sz="0" w:space="0" w:color="auto"/>
      </w:divBdr>
    </w:div>
    <w:div w:id="536085544">
      <w:bodyDiv w:val="1"/>
      <w:marLeft w:val="0"/>
      <w:marRight w:val="0"/>
      <w:marTop w:val="0"/>
      <w:marBottom w:val="0"/>
      <w:divBdr>
        <w:top w:val="none" w:sz="0" w:space="0" w:color="auto"/>
        <w:left w:val="none" w:sz="0" w:space="0" w:color="auto"/>
        <w:bottom w:val="none" w:sz="0" w:space="0" w:color="auto"/>
        <w:right w:val="none" w:sz="0" w:space="0" w:color="auto"/>
      </w:divBdr>
    </w:div>
    <w:div w:id="594509769">
      <w:bodyDiv w:val="1"/>
      <w:marLeft w:val="0"/>
      <w:marRight w:val="0"/>
      <w:marTop w:val="0"/>
      <w:marBottom w:val="0"/>
      <w:divBdr>
        <w:top w:val="none" w:sz="0" w:space="0" w:color="auto"/>
        <w:left w:val="none" w:sz="0" w:space="0" w:color="auto"/>
        <w:bottom w:val="none" w:sz="0" w:space="0" w:color="auto"/>
        <w:right w:val="none" w:sz="0" w:space="0" w:color="auto"/>
      </w:divBdr>
    </w:div>
    <w:div w:id="668096666">
      <w:bodyDiv w:val="1"/>
      <w:marLeft w:val="0"/>
      <w:marRight w:val="0"/>
      <w:marTop w:val="0"/>
      <w:marBottom w:val="0"/>
      <w:divBdr>
        <w:top w:val="none" w:sz="0" w:space="0" w:color="auto"/>
        <w:left w:val="none" w:sz="0" w:space="0" w:color="auto"/>
        <w:bottom w:val="none" w:sz="0" w:space="0" w:color="auto"/>
        <w:right w:val="none" w:sz="0" w:space="0" w:color="auto"/>
      </w:divBdr>
    </w:div>
    <w:div w:id="725877825">
      <w:bodyDiv w:val="1"/>
      <w:marLeft w:val="0"/>
      <w:marRight w:val="0"/>
      <w:marTop w:val="0"/>
      <w:marBottom w:val="0"/>
      <w:divBdr>
        <w:top w:val="none" w:sz="0" w:space="0" w:color="auto"/>
        <w:left w:val="none" w:sz="0" w:space="0" w:color="auto"/>
        <w:bottom w:val="none" w:sz="0" w:space="0" w:color="auto"/>
        <w:right w:val="none" w:sz="0" w:space="0" w:color="auto"/>
      </w:divBdr>
    </w:div>
    <w:div w:id="747965500">
      <w:bodyDiv w:val="1"/>
      <w:marLeft w:val="0"/>
      <w:marRight w:val="0"/>
      <w:marTop w:val="0"/>
      <w:marBottom w:val="0"/>
      <w:divBdr>
        <w:top w:val="none" w:sz="0" w:space="0" w:color="auto"/>
        <w:left w:val="none" w:sz="0" w:space="0" w:color="auto"/>
        <w:bottom w:val="none" w:sz="0" w:space="0" w:color="auto"/>
        <w:right w:val="none" w:sz="0" w:space="0" w:color="auto"/>
      </w:divBdr>
      <w:divsChild>
        <w:div w:id="958879311">
          <w:marLeft w:val="0"/>
          <w:marRight w:val="0"/>
          <w:marTop w:val="0"/>
          <w:marBottom w:val="105"/>
          <w:divBdr>
            <w:top w:val="none" w:sz="0" w:space="0" w:color="auto"/>
            <w:left w:val="none" w:sz="0" w:space="0" w:color="auto"/>
            <w:bottom w:val="none" w:sz="0" w:space="0" w:color="auto"/>
            <w:right w:val="none" w:sz="0" w:space="0" w:color="auto"/>
          </w:divBdr>
          <w:divsChild>
            <w:div w:id="851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3041">
      <w:bodyDiv w:val="1"/>
      <w:marLeft w:val="0"/>
      <w:marRight w:val="0"/>
      <w:marTop w:val="0"/>
      <w:marBottom w:val="0"/>
      <w:divBdr>
        <w:top w:val="none" w:sz="0" w:space="0" w:color="auto"/>
        <w:left w:val="none" w:sz="0" w:space="0" w:color="auto"/>
        <w:bottom w:val="none" w:sz="0" w:space="0" w:color="auto"/>
        <w:right w:val="none" w:sz="0" w:space="0" w:color="auto"/>
      </w:divBdr>
    </w:div>
    <w:div w:id="825587386">
      <w:bodyDiv w:val="1"/>
      <w:marLeft w:val="0"/>
      <w:marRight w:val="0"/>
      <w:marTop w:val="0"/>
      <w:marBottom w:val="0"/>
      <w:divBdr>
        <w:top w:val="none" w:sz="0" w:space="0" w:color="auto"/>
        <w:left w:val="none" w:sz="0" w:space="0" w:color="auto"/>
        <w:bottom w:val="none" w:sz="0" w:space="0" w:color="auto"/>
        <w:right w:val="none" w:sz="0" w:space="0" w:color="auto"/>
      </w:divBdr>
    </w:div>
    <w:div w:id="831873870">
      <w:bodyDiv w:val="1"/>
      <w:marLeft w:val="0"/>
      <w:marRight w:val="0"/>
      <w:marTop w:val="0"/>
      <w:marBottom w:val="0"/>
      <w:divBdr>
        <w:top w:val="none" w:sz="0" w:space="0" w:color="auto"/>
        <w:left w:val="none" w:sz="0" w:space="0" w:color="auto"/>
        <w:bottom w:val="none" w:sz="0" w:space="0" w:color="auto"/>
        <w:right w:val="none" w:sz="0" w:space="0" w:color="auto"/>
      </w:divBdr>
    </w:div>
    <w:div w:id="839466002">
      <w:bodyDiv w:val="1"/>
      <w:marLeft w:val="0"/>
      <w:marRight w:val="0"/>
      <w:marTop w:val="0"/>
      <w:marBottom w:val="0"/>
      <w:divBdr>
        <w:top w:val="none" w:sz="0" w:space="0" w:color="auto"/>
        <w:left w:val="none" w:sz="0" w:space="0" w:color="auto"/>
        <w:bottom w:val="none" w:sz="0" w:space="0" w:color="auto"/>
        <w:right w:val="none" w:sz="0" w:space="0" w:color="auto"/>
      </w:divBdr>
    </w:div>
    <w:div w:id="849104247">
      <w:bodyDiv w:val="1"/>
      <w:marLeft w:val="0"/>
      <w:marRight w:val="0"/>
      <w:marTop w:val="0"/>
      <w:marBottom w:val="0"/>
      <w:divBdr>
        <w:top w:val="none" w:sz="0" w:space="0" w:color="auto"/>
        <w:left w:val="none" w:sz="0" w:space="0" w:color="auto"/>
        <w:bottom w:val="none" w:sz="0" w:space="0" w:color="auto"/>
        <w:right w:val="none" w:sz="0" w:space="0" w:color="auto"/>
      </w:divBdr>
    </w:div>
    <w:div w:id="940332578">
      <w:bodyDiv w:val="1"/>
      <w:marLeft w:val="0"/>
      <w:marRight w:val="0"/>
      <w:marTop w:val="0"/>
      <w:marBottom w:val="0"/>
      <w:divBdr>
        <w:top w:val="none" w:sz="0" w:space="0" w:color="auto"/>
        <w:left w:val="none" w:sz="0" w:space="0" w:color="auto"/>
        <w:bottom w:val="none" w:sz="0" w:space="0" w:color="auto"/>
        <w:right w:val="none" w:sz="0" w:space="0" w:color="auto"/>
      </w:divBdr>
    </w:div>
    <w:div w:id="947733418">
      <w:bodyDiv w:val="1"/>
      <w:marLeft w:val="0"/>
      <w:marRight w:val="0"/>
      <w:marTop w:val="0"/>
      <w:marBottom w:val="0"/>
      <w:divBdr>
        <w:top w:val="none" w:sz="0" w:space="0" w:color="auto"/>
        <w:left w:val="none" w:sz="0" w:space="0" w:color="auto"/>
        <w:bottom w:val="none" w:sz="0" w:space="0" w:color="auto"/>
        <w:right w:val="none" w:sz="0" w:space="0" w:color="auto"/>
      </w:divBdr>
    </w:div>
    <w:div w:id="1034622079">
      <w:bodyDiv w:val="1"/>
      <w:marLeft w:val="0"/>
      <w:marRight w:val="0"/>
      <w:marTop w:val="0"/>
      <w:marBottom w:val="0"/>
      <w:divBdr>
        <w:top w:val="none" w:sz="0" w:space="0" w:color="auto"/>
        <w:left w:val="none" w:sz="0" w:space="0" w:color="auto"/>
        <w:bottom w:val="none" w:sz="0" w:space="0" w:color="auto"/>
        <w:right w:val="none" w:sz="0" w:space="0" w:color="auto"/>
      </w:divBdr>
    </w:div>
    <w:div w:id="1035809264">
      <w:bodyDiv w:val="1"/>
      <w:marLeft w:val="0"/>
      <w:marRight w:val="0"/>
      <w:marTop w:val="0"/>
      <w:marBottom w:val="0"/>
      <w:divBdr>
        <w:top w:val="none" w:sz="0" w:space="0" w:color="auto"/>
        <w:left w:val="none" w:sz="0" w:space="0" w:color="auto"/>
        <w:bottom w:val="none" w:sz="0" w:space="0" w:color="auto"/>
        <w:right w:val="none" w:sz="0" w:space="0" w:color="auto"/>
      </w:divBdr>
    </w:div>
    <w:div w:id="1041589841">
      <w:bodyDiv w:val="1"/>
      <w:marLeft w:val="0"/>
      <w:marRight w:val="0"/>
      <w:marTop w:val="0"/>
      <w:marBottom w:val="0"/>
      <w:divBdr>
        <w:top w:val="none" w:sz="0" w:space="0" w:color="auto"/>
        <w:left w:val="none" w:sz="0" w:space="0" w:color="auto"/>
        <w:bottom w:val="none" w:sz="0" w:space="0" w:color="auto"/>
        <w:right w:val="none" w:sz="0" w:space="0" w:color="auto"/>
      </w:divBdr>
    </w:div>
    <w:div w:id="1090656531">
      <w:bodyDiv w:val="1"/>
      <w:marLeft w:val="0"/>
      <w:marRight w:val="0"/>
      <w:marTop w:val="0"/>
      <w:marBottom w:val="0"/>
      <w:divBdr>
        <w:top w:val="none" w:sz="0" w:space="0" w:color="auto"/>
        <w:left w:val="none" w:sz="0" w:space="0" w:color="auto"/>
        <w:bottom w:val="none" w:sz="0" w:space="0" w:color="auto"/>
        <w:right w:val="none" w:sz="0" w:space="0" w:color="auto"/>
      </w:divBdr>
    </w:div>
    <w:div w:id="1098715633">
      <w:bodyDiv w:val="1"/>
      <w:marLeft w:val="0"/>
      <w:marRight w:val="0"/>
      <w:marTop w:val="0"/>
      <w:marBottom w:val="0"/>
      <w:divBdr>
        <w:top w:val="none" w:sz="0" w:space="0" w:color="auto"/>
        <w:left w:val="none" w:sz="0" w:space="0" w:color="auto"/>
        <w:bottom w:val="none" w:sz="0" w:space="0" w:color="auto"/>
        <w:right w:val="none" w:sz="0" w:space="0" w:color="auto"/>
      </w:divBdr>
    </w:div>
    <w:div w:id="1126660995">
      <w:bodyDiv w:val="1"/>
      <w:marLeft w:val="0"/>
      <w:marRight w:val="0"/>
      <w:marTop w:val="0"/>
      <w:marBottom w:val="0"/>
      <w:divBdr>
        <w:top w:val="none" w:sz="0" w:space="0" w:color="auto"/>
        <w:left w:val="none" w:sz="0" w:space="0" w:color="auto"/>
        <w:bottom w:val="none" w:sz="0" w:space="0" w:color="auto"/>
        <w:right w:val="none" w:sz="0" w:space="0" w:color="auto"/>
      </w:divBdr>
    </w:div>
    <w:div w:id="1146506666">
      <w:bodyDiv w:val="1"/>
      <w:marLeft w:val="0"/>
      <w:marRight w:val="0"/>
      <w:marTop w:val="0"/>
      <w:marBottom w:val="0"/>
      <w:divBdr>
        <w:top w:val="none" w:sz="0" w:space="0" w:color="auto"/>
        <w:left w:val="none" w:sz="0" w:space="0" w:color="auto"/>
        <w:bottom w:val="none" w:sz="0" w:space="0" w:color="auto"/>
        <w:right w:val="none" w:sz="0" w:space="0" w:color="auto"/>
      </w:divBdr>
    </w:div>
    <w:div w:id="1171673872">
      <w:bodyDiv w:val="1"/>
      <w:marLeft w:val="0"/>
      <w:marRight w:val="0"/>
      <w:marTop w:val="0"/>
      <w:marBottom w:val="0"/>
      <w:divBdr>
        <w:top w:val="none" w:sz="0" w:space="0" w:color="auto"/>
        <w:left w:val="none" w:sz="0" w:space="0" w:color="auto"/>
        <w:bottom w:val="none" w:sz="0" w:space="0" w:color="auto"/>
        <w:right w:val="none" w:sz="0" w:space="0" w:color="auto"/>
      </w:divBdr>
    </w:div>
    <w:div w:id="1255820830">
      <w:bodyDiv w:val="1"/>
      <w:marLeft w:val="0"/>
      <w:marRight w:val="0"/>
      <w:marTop w:val="0"/>
      <w:marBottom w:val="0"/>
      <w:divBdr>
        <w:top w:val="none" w:sz="0" w:space="0" w:color="auto"/>
        <w:left w:val="none" w:sz="0" w:space="0" w:color="auto"/>
        <w:bottom w:val="none" w:sz="0" w:space="0" w:color="auto"/>
        <w:right w:val="none" w:sz="0" w:space="0" w:color="auto"/>
      </w:divBdr>
    </w:div>
    <w:div w:id="1289319276">
      <w:bodyDiv w:val="1"/>
      <w:marLeft w:val="0"/>
      <w:marRight w:val="0"/>
      <w:marTop w:val="0"/>
      <w:marBottom w:val="0"/>
      <w:divBdr>
        <w:top w:val="none" w:sz="0" w:space="0" w:color="auto"/>
        <w:left w:val="none" w:sz="0" w:space="0" w:color="auto"/>
        <w:bottom w:val="none" w:sz="0" w:space="0" w:color="auto"/>
        <w:right w:val="none" w:sz="0" w:space="0" w:color="auto"/>
      </w:divBdr>
    </w:div>
    <w:div w:id="1324046256">
      <w:bodyDiv w:val="1"/>
      <w:marLeft w:val="0"/>
      <w:marRight w:val="0"/>
      <w:marTop w:val="0"/>
      <w:marBottom w:val="0"/>
      <w:divBdr>
        <w:top w:val="none" w:sz="0" w:space="0" w:color="auto"/>
        <w:left w:val="none" w:sz="0" w:space="0" w:color="auto"/>
        <w:bottom w:val="none" w:sz="0" w:space="0" w:color="auto"/>
        <w:right w:val="none" w:sz="0" w:space="0" w:color="auto"/>
      </w:divBdr>
    </w:div>
    <w:div w:id="1341664825">
      <w:bodyDiv w:val="1"/>
      <w:marLeft w:val="0"/>
      <w:marRight w:val="0"/>
      <w:marTop w:val="0"/>
      <w:marBottom w:val="0"/>
      <w:divBdr>
        <w:top w:val="none" w:sz="0" w:space="0" w:color="auto"/>
        <w:left w:val="none" w:sz="0" w:space="0" w:color="auto"/>
        <w:bottom w:val="none" w:sz="0" w:space="0" w:color="auto"/>
        <w:right w:val="none" w:sz="0" w:space="0" w:color="auto"/>
      </w:divBdr>
    </w:div>
    <w:div w:id="1355035369">
      <w:bodyDiv w:val="1"/>
      <w:marLeft w:val="0"/>
      <w:marRight w:val="0"/>
      <w:marTop w:val="0"/>
      <w:marBottom w:val="0"/>
      <w:divBdr>
        <w:top w:val="none" w:sz="0" w:space="0" w:color="auto"/>
        <w:left w:val="none" w:sz="0" w:space="0" w:color="auto"/>
        <w:bottom w:val="none" w:sz="0" w:space="0" w:color="auto"/>
        <w:right w:val="none" w:sz="0" w:space="0" w:color="auto"/>
      </w:divBdr>
    </w:div>
    <w:div w:id="1358121243">
      <w:bodyDiv w:val="1"/>
      <w:marLeft w:val="0"/>
      <w:marRight w:val="0"/>
      <w:marTop w:val="0"/>
      <w:marBottom w:val="0"/>
      <w:divBdr>
        <w:top w:val="none" w:sz="0" w:space="0" w:color="auto"/>
        <w:left w:val="none" w:sz="0" w:space="0" w:color="auto"/>
        <w:bottom w:val="none" w:sz="0" w:space="0" w:color="auto"/>
        <w:right w:val="none" w:sz="0" w:space="0" w:color="auto"/>
      </w:divBdr>
    </w:div>
    <w:div w:id="1363628372">
      <w:bodyDiv w:val="1"/>
      <w:marLeft w:val="0"/>
      <w:marRight w:val="0"/>
      <w:marTop w:val="0"/>
      <w:marBottom w:val="0"/>
      <w:divBdr>
        <w:top w:val="none" w:sz="0" w:space="0" w:color="auto"/>
        <w:left w:val="none" w:sz="0" w:space="0" w:color="auto"/>
        <w:bottom w:val="none" w:sz="0" w:space="0" w:color="auto"/>
        <w:right w:val="none" w:sz="0" w:space="0" w:color="auto"/>
      </w:divBdr>
    </w:div>
    <w:div w:id="1372682883">
      <w:bodyDiv w:val="1"/>
      <w:marLeft w:val="0"/>
      <w:marRight w:val="0"/>
      <w:marTop w:val="0"/>
      <w:marBottom w:val="0"/>
      <w:divBdr>
        <w:top w:val="none" w:sz="0" w:space="0" w:color="auto"/>
        <w:left w:val="none" w:sz="0" w:space="0" w:color="auto"/>
        <w:bottom w:val="none" w:sz="0" w:space="0" w:color="auto"/>
        <w:right w:val="none" w:sz="0" w:space="0" w:color="auto"/>
      </w:divBdr>
    </w:div>
    <w:div w:id="1382709235">
      <w:bodyDiv w:val="1"/>
      <w:marLeft w:val="0"/>
      <w:marRight w:val="0"/>
      <w:marTop w:val="0"/>
      <w:marBottom w:val="0"/>
      <w:divBdr>
        <w:top w:val="none" w:sz="0" w:space="0" w:color="auto"/>
        <w:left w:val="none" w:sz="0" w:space="0" w:color="auto"/>
        <w:bottom w:val="none" w:sz="0" w:space="0" w:color="auto"/>
        <w:right w:val="none" w:sz="0" w:space="0" w:color="auto"/>
      </w:divBdr>
    </w:div>
    <w:div w:id="1434278369">
      <w:bodyDiv w:val="1"/>
      <w:marLeft w:val="0"/>
      <w:marRight w:val="0"/>
      <w:marTop w:val="0"/>
      <w:marBottom w:val="0"/>
      <w:divBdr>
        <w:top w:val="none" w:sz="0" w:space="0" w:color="auto"/>
        <w:left w:val="none" w:sz="0" w:space="0" w:color="auto"/>
        <w:bottom w:val="none" w:sz="0" w:space="0" w:color="auto"/>
        <w:right w:val="none" w:sz="0" w:space="0" w:color="auto"/>
      </w:divBdr>
    </w:div>
    <w:div w:id="1471510516">
      <w:bodyDiv w:val="1"/>
      <w:marLeft w:val="0"/>
      <w:marRight w:val="0"/>
      <w:marTop w:val="0"/>
      <w:marBottom w:val="0"/>
      <w:divBdr>
        <w:top w:val="none" w:sz="0" w:space="0" w:color="auto"/>
        <w:left w:val="none" w:sz="0" w:space="0" w:color="auto"/>
        <w:bottom w:val="none" w:sz="0" w:space="0" w:color="auto"/>
        <w:right w:val="none" w:sz="0" w:space="0" w:color="auto"/>
      </w:divBdr>
    </w:div>
    <w:div w:id="1518500784">
      <w:bodyDiv w:val="1"/>
      <w:marLeft w:val="0"/>
      <w:marRight w:val="0"/>
      <w:marTop w:val="0"/>
      <w:marBottom w:val="0"/>
      <w:divBdr>
        <w:top w:val="none" w:sz="0" w:space="0" w:color="auto"/>
        <w:left w:val="none" w:sz="0" w:space="0" w:color="auto"/>
        <w:bottom w:val="none" w:sz="0" w:space="0" w:color="auto"/>
        <w:right w:val="none" w:sz="0" w:space="0" w:color="auto"/>
      </w:divBdr>
    </w:div>
    <w:div w:id="1520312324">
      <w:bodyDiv w:val="1"/>
      <w:marLeft w:val="0"/>
      <w:marRight w:val="0"/>
      <w:marTop w:val="0"/>
      <w:marBottom w:val="0"/>
      <w:divBdr>
        <w:top w:val="none" w:sz="0" w:space="0" w:color="auto"/>
        <w:left w:val="none" w:sz="0" w:space="0" w:color="auto"/>
        <w:bottom w:val="none" w:sz="0" w:space="0" w:color="auto"/>
        <w:right w:val="none" w:sz="0" w:space="0" w:color="auto"/>
      </w:divBdr>
    </w:div>
    <w:div w:id="1608197768">
      <w:bodyDiv w:val="1"/>
      <w:marLeft w:val="0"/>
      <w:marRight w:val="0"/>
      <w:marTop w:val="0"/>
      <w:marBottom w:val="0"/>
      <w:divBdr>
        <w:top w:val="none" w:sz="0" w:space="0" w:color="auto"/>
        <w:left w:val="none" w:sz="0" w:space="0" w:color="auto"/>
        <w:bottom w:val="none" w:sz="0" w:space="0" w:color="auto"/>
        <w:right w:val="none" w:sz="0" w:space="0" w:color="auto"/>
      </w:divBdr>
    </w:div>
    <w:div w:id="1628663423">
      <w:bodyDiv w:val="1"/>
      <w:marLeft w:val="0"/>
      <w:marRight w:val="0"/>
      <w:marTop w:val="0"/>
      <w:marBottom w:val="0"/>
      <w:divBdr>
        <w:top w:val="none" w:sz="0" w:space="0" w:color="auto"/>
        <w:left w:val="none" w:sz="0" w:space="0" w:color="auto"/>
        <w:bottom w:val="none" w:sz="0" w:space="0" w:color="auto"/>
        <w:right w:val="none" w:sz="0" w:space="0" w:color="auto"/>
      </w:divBdr>
    </w:div>
    <w:div w:id="1640957356">
      <w:bodyDiv w:val="1"/>
      <w:marLeft w:val="0"/>
      <w:marRight w:val="0"/>
      <w:marTop w:val="0"/>
      <w:marBottom w:val="0"/>
      <w:divBdr>
        <w:top w:val="none" w:sz="0" w:space="0" w:color="auto"/>
        <w:left w:val="none" w:sz="0" w:space="0" w:color="auto"/>
        <w:bottom w:val="none" w:sz="0" w:space="0" w:color="auto"/>
        <w:right w:val="none" w:sz="0" w:space="0" w:color="auto"/>
      </w:divBdr>
    </w:div>
    <w:div w:id="1809591262">
      <w:bodyDiv w:val="1"/>
      <w:marLeft w:val="0"/>
      <w:marRight w:val="0"/>
      <w:marTop w:val="0"/>
      <w:marBottom w:val="0"/>
      <w:divBdr>
        <w:top w:val="none" w:sz="0" w:space="0" w:color="auto"/>
        <w:left w:val="none" w:sz="0" w:space="0" w:color="auto"/>
        <w:bottom w:val="none" w:sz="0" w:space="0" w:color="auto"/>
        <w:right w:val="none" w:sz="0" w:space="0" w:color="auto"/>
      </w:divBdr>
    </w:div>
    <w:div w:id="1817912039">
      <w:bodyDiv w:val="1"/>
      <w:marLeft w:val="0"/>
      <w:marRight w:val="0"/>
      <w:marTop w:val="0"/>
      <w:marBottom w:val="0"/>
      <w:divBdr>
        <w:top w:val="none" w:sz="0" w:space="0" w:color="auto"/>
        <w:left w:val="none" w:sz="0" w:space="0" w:color="auto"/>
        <w:bottom w:val="none" w:sz="0" w:space="0" w:color="auto"/>
        <w:right w:val="none" w:sz="0" w:space="0" w:color="auto"/>
      </w:divBdr>
    </w:div>
    <w:div w:id="1879850356">
      <w:bodyDiv w:val="1"/>
      <w:marLeft w:val="0"/>
      <w:marRight w:val="0"/>
      <w:marTop w:val="0"/>
      <w:marBottom w:val="0"/>
      <w:divBdr>
        <w:top w:val="none" w:sz="0" w:space="0" w:color="auto"/>
        <w:left w:val="none" w:sz="0" w:space="0" w:color="auto"/>
        <w:bottom w:val="none" w:sz="0" w:space="0" w:color="auto"/>
        <w:right w:val="none" w:sz="0" w:space="0" w:color="auto"/>
      </w:divBdr>
    </w:div>
    <w:div w:id="1891454351">
      <w:bodyDiv w:val="1"/>
      <w:marLeft w:val="0"/>
      <w:marRight w:val="0"/>
      <w:marTop w:val="0"/>
      <w:marBottom w:val="0"/>
      <w:divBdr>
        <w:top w:val="none" w:sz="0" w:space="0" w:color="auto"/>
        <w:left w:val="none" w:sz="0" w:space="0" w:color="auto"/>
        <w:bottom w:val="none" w:sz="0" w:space="0" w:color="auto"/>
        <w:right w:val="none" w:sz="0" w:space="0" w:color="auto"/>
      </w:divBdr>
    </w:div>
    <w:div w:id="1936548548">
      <w:bodyDiv w:val="1"/>
      <w:marLeft w:val="0"/>
      <w:marRight w:val="0"/>
      <w:marTop w:val="0"/>
      <w:marBottom w:val="0"/>
      <w:divBdr>
        <w:top w:val="none" w:sz="0" w:space="0" w:color="auto"/>
        <w:left w:val="none" w:sz="0" w:space="0" w:color="auto"/>
        <w:bottom w:val="none" w:sz="0" w:space="0" w:color="auto"/>
        <w:right w:val="none" w:sz="0" w:space="0" w:color="auto"/>
      </w:divBdr>
      <w:divsChild>
        <w:div w:id="336857455">
          <w:marLeft w:val="0"/>
          <w:marRight w:val="0"/>
          <w:marTop w:val="0"/>
          <w:marBottom w:val="105"/>
          <w:divBdr>
            <w:top w:val="none" w:sz="0" w:space="0" w:color="auto"/>
            <w:left w:val="none" w:sz="0" w:space="0" w:color="auto"/>
            <w:bottom w:val="none" w:sz="0" w:space="0" w:color="auto"/>
            <w:right w:val="none" w:sz="0" w:space="0" w:color="auto"/>
          </w:divBdr>
          <w:divsChild>
            <w:div w:id="156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2109">
      <w:bodyDiv w:val="1"/>
      <w:marLeft w:val="0"/>
      <w:marRight w:val="0"/>
      <w:marTop w:val="0"/>
      <w:marBottom w:val="0"/>
      <w:divBdr>
        <w:top w:val="none" w:sz="0" w:space="0" w:color="auto"/>
        <w:left w:val="none" w:sz="0" w:space="0" w:color="auto"/>
        <w:bottom w:val="none" w:sz="0" w:space="0" w:color="auto"/>
        <w:right w:val="none" w:sz="0" w:space="0" w:color="auto"/>
      </w:divBdr>
    </w:div>
    <w:div w:id="1967422968">
      <w:bodyDiv w:val="1"/>
      <w:marLeft w:val="0"/>
      <w:marRight w:val="0"/>
      <w:marTop w:val="0"/>
      <w:marBottom w:val="0"/>
      <w:divBdr>
        <w:top w:val="none" w:sz="0" w:space="0" w:color="auto"/>
        <w:left w:val="none" w:sz="0" w:space="0" w:color="auto"/>
        <w:bottom w:val="none" w:sz="0" w:space="0" w:color="auto"/>
        <w:right w:val="none" w:sz="0" w:space="0" w:color="auto"/>
      </w:divBdr>
    </w:div>
    <w:div w:id="1974826737">
      <w:bodyDiv w:val="1"/>
      <w:marLeft w:val="0"/>
      <w:marRight w:val="0"/>
      <w:marTop w:val="0"/>
      <w:marBottom w:val="0"/>
      <w:divBdr>
        <w:top w:val="none" w:sz="0" w:space="0" w:color="auto"/>
        <w:left w:val="none" w:sz="0" w:space="0" w:color="auto"/>
        <w:bottom w:val="none" w:sz="0" w:space="0" w:color="auto"/>
        <w:right w:val="none" w:sz="0" w:space="0" w:color="auto"/>
      </w:divBdr>
    </w:div>
    <w:div w:id="2040008365">
      <w:bodyDiv w:val="1"/>
      <w:marLeft w:val="0"/>
      <w:marRight w:val="0"/>
      <w:marTop w:val="0"/>
      <w:marBottom w:val="0"/>
      <w:divBdr>
        <w:top w:val="none" w:sz="0" w:space="0" w:color="auto"/>
        <w:left w:val="none" w:sz="0" w:space="0" w:color="auto"/>
        <w:bottom w:val="none" w:sz="0" w:space="0" w:color="auto"/>
        <w:right w:val="none" w:sz="0" w:space="0" w:color="auto"/>
      </w:divBdr>
    </w:div>
    <w:div w:id="2041008718">
      <w:bodyDiv w:val="1"/>
      <w:marLeft w:val="0"/>
      <w:marRight w:val="0"/>
      <w:marTop w:val="0"/>
      <w:marBottom w:val="0"/>
      <w:divBdr>
        <w:top w:val="none" w:sz="0" w:space="0" w:color="auto"/>
        <w:left w:val="none" w:sz="0" w:space="0" w:color="auto"/>
        <w:bottom w:val="none" w:sz="0" w:space="0" w:color="auto"/>
        <w:right w:val="none" w:sz="0" w:space="0" w:color="auto"/>
      </w:divBdr>
    </w:div>
    <w:div w:id="2088644739">
      <w:bodyDiv w:val="1"/>
      <w:marLeft w:val="0"/>
      <w:marRight w:val="0"/>
      <w:marTop w:val="0"/>
      <w:marBottom w:val="0"/>
      <w:divBdr>
        <w:top w:val="none" w:sz="0" w:space="0" w:color="auto"/>
        <w:left w:val="none" w:sz="0" w:space="0" w:color="auto"/>
        <w:bottom w:val="none" w:sz="0" w:space="0" w:color="auto"/>
        <w:right w:val="none" w:sz="0" w:space="0" w:color="auto"/>
      </w:divBdr>
    </w:div>
    <w:div w:id="2106341180">
      <w:bodyDiv w:val="1"/>
      <w:marLeft w:val="0"/>
      <w:marRight w:val="0"/>
      <w:marTop w:val="0"/>
      <w:marBottom w:val="0"/>
      <w:divBdr>
        <w:top w:val="none" w:sz="0" w:space="0" w:color="auto"/>
        <w:left w:val="none" w:sz="0" w:space="0" w:color="auto"/>
        <w:bottom w:val="none" w:sz="0" w:space="0" w:color="auto"/>
        <w:right w:val="none" w:sz="0" w:space="0" w:color="auto"/>
      </w:divBdr>
    </w:div>
    <w:div w:id="2139373280">
      <w:bodyDiv w:val="1"/>
      <w:marLeft w:val="0"/>
      <w:marRight w:val="0"/>
      <w:marTop w:val="0"/>
      <w:marBottom w:val="0"/>
      <w:divBdr>
        <w:top w:val="none" w:sz="0" w:space="0" w:color="auto"/>
        <w:left w:val="none" w:sz="0" w:space="0" w:color="auto"/>
        <w:bottom w:val="none" w:sz="0" w:space="0" w:color="auto"/>
        <w:right w:val="none" w:sz="0" w:space="0" w:color="auto"/>
      </w:divBdr>
      <w:divsChild>
        <w:div w:id="43564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cihrs.org/rights-groups-referral-judges-hisham-raouf-assem-abd-al-gabbar-competency-hearing-political-retaliation/?lang=en" TargetMode="External"/><Relationship Id="rId18" Type="http://schemas.openxmlformats.org/officeDocument/2006/relationships/hyperlink" Target="https://www.amnesty.org/en/latest/news/2018/02/egypt-cluster-bomb-video-highlights-human-rights-concerns-in-north-sinai/" TargetMode="External"/><Relationship Id="rId26" Type="http://schemas.openxmlformats.org/officeDocument/2006/relationships/hyperlink" Target="https://cihrs.org/mohamed-zaree-facing-life-imprisonment-in-egypt-wins-martin-ennals-award-for-human-rights-defenders/?lang=en" TargetMode="External"/><Relationship Id="rId21" Type="http://schemas.openxmlformats.org/officeDocument/2006/relationships/hyperlink" Target="https://www.shorouknews.com/news/view.aspx?cdate=25022018&amp;id=22dbab6b-e12c-41a5-a725-e99c87d21479" TargetMode="External"/><Relationship Id="rId34" Type="http://schemas.openxmlformats.org/officeDocument/2006/relationships/hyperlink" Target="https://cihrs.org/prosecution-of-nubian-activists-must-be-immediately-suspended-in-line-with-un-recommendation/?lang=en" TargetMode="External"/><Relationship Id="rId7" Type="http://schemas.openxmlformats.org/officeDocument/2006/relationships/hyperlink" Target="https://cihrs.org/rights-groups-demand-immediate-release-of-participants-in-island-demonstrations-and-condemn-arrest-of-human-rights-defenders/?lang=en" TargetMode="External"/><Relationship Id="rId12" Type="http://schemas.openxmlformats.org/officeDocument/2006/relationships/hyperlink" Target="https://cihrs.org/freedom-for-human-rights-lawyer-ezzat-ghoneim-detained-for-rights-terrorism/?lang=en" TargetMode="External"/><Relationship Id="rId17" Type="http://schemas.openxmlformats.org/officeDocument/2006/relationships/hyperlink" Target="https://cihrs.org/egypt-unconstitutional-parliamentary-draft-law-on-judicial-authorities-imperils-judicial-independence/?lang=en" TargetMode="External"/><Relationship Id="rId25" Type="http://schemas.openxmlformats.org/officeDocument/2006/relationships/hyperlink" Target="https://cihrs.org/rights-groups-demand-release-of-ibrahim-metwally-and-applaud-international-solidarity/?lang=en" TargetMode="External"/><Relationship Id="rId33" Type="http://schemas.openxmlformats.org/officeDocument/2006/relationships/hyperlink" Target="http://www.cesr.org/egypt-new-imf-deal-comes-huge-price-tag-human-rights" TargetMode="External"/><Relationship Id="rId38" Type="http://schemas.openxmlformats.org/officeDocument/2006/relationships/hyperlink" Target="https://cihrs.org/egypt-12-year-old-child-forcibly-disappeared-and-held-in-solitary-confinement-in-states-fight-against-terrorism/?lang=en" TargetMode="External"/><Relationship Id="rId2" Type="http://schemas.openxmlformats.org/officeDocument/2006/relationships/hyperlink" Target="https://cihrs.org/egypt-unconstitutional-parliamentary-draft-law-on-judicial-authorities-imperils-judicial-independence/?lang=en" TargetMode="External"/><Relationship Id="rId16" Type="http://schemas.openxmlformats.org/officeDocument/2006/relationships/hyperlink" Target="https://cihrs.org/egypthours-before-appeal-of-life-sentence-doumas-trial-is-evidence-of-a-deteriorating-system-of-justice/?lang=en" TargetMode="External"/><Relationship Id="rId20" Type="http://schemas.openxmlformats.org/officeDocument/2006/relationships/hyperlink" Target="https://cihrs.org/egypt-human-rights-organizations-condemn-detention-abdel-moneim-aboul-fotouh-opposition-candidates-critics-presidential-elections-continue-face-imprisonment-reprisals/?lang=en" TargetMode="External"/><Relationship Id="rId29" Type="http://schemas.openxmlformats.org/officeDocument/2006/relationships/hyperlink" Target="https://cihrs.org/free-amal-fathy-end-the-crackdown-of-human-rights-organisations-and-defenders-in-egypt/?lang=en" TargetMode="External"/><Relationship Id="rId1" Type="http://schemas.openxmlformats.org/officeDocument/2006/relationships/hyperlink" Target="https://cihrs.org/a-letter-and-legal-memorandum-to-the-president-of-the-arab-republic-of-egypt-repeal-this-ngo-law-the-most-repressive-in-egypts-history-the-law-eradicates-civil-society-adversely-affects-t/?lang=en" TargetMode="External"/><Relationship Id="rId6" Type="http://schemas.openxmlformats.org/officeDocument/2006/relationships/hyperlink" Target="https://cihrs.org/egyptian-interior-ministry-marks-world-press-freedom-day-by-storming-journalists-syndicate/?lang=en" TargetMode="External"/><Relationship Id="rId11" Type="http://schemas.openxmlformats.org/officeDocument/2006/relationships/hyperlink" Target="https://www.amnesty.org/en/latest/campaigns/2016/07/this-is-how-i-was-tortured-to-confess-in-egypt/" TargetMode="External"/><Relationship Id="rId24" Type="http://schemas.openxmlformats.org/officeDocument/2006/relationships/hyperlink" Target="https://cihrs.org/egypt-wide-scale-arrests-of-rights-defenders-target-egyptian-coordination-for-rights-and-freedoms/?lang=en" TargetMode="External"/><Relationship Id="rId32" Type="http://schemas.openxmlformats.org/officeDocument/2006/relationships/hyperlink" Target="https://cihrs.org/un-act-on-reprisals-by-egypt/?lang=en" TargetMode="External"/><Relationship Id="rId37" Type="http://schemas.openxmlformats.org/officeDocument/2006/relationships/hyperlink" Target="https://cihrs.org/human-rights-organizations-condemn-the-crackdown-on-individuals-based-on-their-perceived-sexual-orientation-and-gender-identity-it-criticizes-the-states-disregard-for-the-constitution-and-th/?lang=en" TargetMode="External"/><Relationship Id="rId5" Type="http://schemas.openxmlformats.org/officeDocument/2006/relationships/hyperlink" Target="https://www.frontlinedefenders.org/en/statement-report/egypt-labour-rights" TargetMode="External"/><Relationship Id="rId15" Type="http://schemas.openxmlformats.org/officeDocument/2006/relationships/hyperlink" Target="https://cihrs.org/international-community-must-act-to-save-former-president-morsis-life-and-thousands-of-other-egyptian-prisoners/?lang=en" TargetMode="External"/><Relationship Id="rId23" Type="http://schemas.openxmlformats.org/officeDocument/2006/relationships/hyperlink" Target="https://cihrs.org/nadeem-center-forcibly-shut-down/?lang=en" TargetMode="External"/><Relationship Id="rId28" Type="http://schemas.openxmlformats.org/officeDocument/2006/relationships/hyperlink" Target="https://afteegypt.org/en/statements/2018/04/12/15020-afteegypt.html" TargetMode="External"/><Relationship Id="rId36" Type="http://schemas.openxmlformats.org/officeDocument/2006/relationships/hyperlink" Target="https://eipr.org/en/publications/trap-punishing-sexual-difference-egypt" TargetMode="External"/><Relationship Id="rId10" Type="http://schemas.openxmlformats.org/officeDocument/2006/relationships/hyperlink" Target="https://www.hrw.org/news/2017/04/21/egypt-videos-show-army-executions-sinai" TargetMode="External"/><Relationship Id="rId19" Type="http://schemas.openxmlformats.org/officeDocument/2006/relationships/hyperlink" Target="https://www.hrw.org/news/2017/11/24/egypt-sinai-attack-inflicts-horrendous-civilian-toll" TargetMode="External"/><Relationship Id="rId31" Type="http://schemas.openxmlformats.org/officeDocument/2006/relationships/hyperlink" Target="https://eipr.org/en/press/2015/09/latest-counterterrorism-law-encourages-extrajudicial-killing-and-cements-impunity" TargetMode="External"/><Relationship Id="rId4" Type="http://schemas.openxmlformats.org/officeDocument/2006/relationships/hyperlink" Target="https://cihrs.org/egypt-proposed-amendments-threaten-stability-and-sanction-lifelong-presidency/?lang=en" TargetMode="External"/><Relationship Id="rId9" Type="http://schemas.openxmlformats.org/officeDocument/2006/relationships/hyperlink" Target="https://cihrs.org/egypt-human-rights-organizations-condemn-brazen-assault-likely-kidnapping-assassination-attempt-judge-hisham-genena/?lang=en" TargetMode="External"/><Relationship Id="rId14" Type="http://schemas.openxmlformats.org/officeDocument/2006/relationships/hyperlink" Target="https://bit.ly/2Ft3KF2" TargetMode="External"/><Relationship Id="rId22" Type="http://schemas.openxmlformats.org/officeDocument/2006/relationships/hyperlink" Target="https://cihrs.org/attempted-shutdown-of-the-nadeem-center-exposes-the-war-on-independent-rights-organizationsrights-groups-we-are-operating-in-a-repressive-climate-with-the-state-harassing-us-at-every-juncture/?lang=en" TargetMode="External"/><Relationship Id="rId27" Type="http://schemas.openxmlformats.org/officeDocument/2006/relationships/hyperlink" Target="https://afteegypt.org/en/media_freedom-2/2018/03/21/14887-afteegypt.html" TargetMode="External"/><Relationship Id="rId30" Type="http://schemas.openxmlformats.org/officeDocument/2006/relationships/hyperlink" Target="https://afteegypt.org/en/digital_freedoms-2/2018/06/20/15358-afteegypt.html" TargetMode="External"/><Relationship Id="rId35" Type="http://schemas.openxmlformats.org/officeDocument/2006/relationships/hyperlink" Target="http://www.ahram.org.eg/NewsPrint/448333.aspx" TargetMode="External"/><Relationship Id="rId8" Type="http://schemas.openxmlformats.org/officeDocument/2006/relationships/hyperlink" Target="https://cihrs.org/egypts-illegitimate-presidential-election-must-not-be-recognized/?lang=en" TargetMode="External"/><Relationship Id="rId3" Type="http://schemas.openxmlformats.org/officeDocument/2006/relationships/hyperlink" Target="https://cihrs.org/egypt-rights-groups-condemn-latest-surge-in-executions-following-unfree-and-unfair-trial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A21FC-C6A9-4F9F-8D86-3B7A91FD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5868</Words>
  <Characters>33453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39243</CharactersWithSpaces>
  <SharedDoc>false</SharedDoc>
  <HLinks>
    <vt:vector size="186" baseType="variant">
      <vt:variant>
        <vt:i4>5046357</vt:i4>
      </vt:variant>
      <vt:variant>
        <vt:i4>90</vt:i4>
      </vt:variant>
      <vt:variant>
        <vt:i4>0</vt:i4>
      </vt:variant>
      <vt:variant>
        <vt:i4>5</vt:i4>
      </vt:variant>
      <vt:variant>
        <vt:lpwstr>https://cihrs.org/human-rights-organizations-condemn-the-crackdown-on-individuals-based-on-their-perceived-sexual-orientation-and-gender-identity-it-criticizes-the-states-disregard-for-the-constitution-and-th/?lang=en</vt:lpwstr>
      </vt:variant>
      <vt:variant>
        <vt:lpwstr/>
      </vt:variant>
      <vt:variant>
        <vt:i4>3670072</vt:i4>
      </vt:variant>
      <vt:variant>
        <vt:i4>87</vt:i4>
      </vt:variant>
      <vt:variant>
        <vt:i4>0</vt:i4>
      </vt:variant>
      <vt:variant>
        <vt:i4>5</vt:i4>
      </vt:variant>
      <vt:variant>
        <vt:lpwstr>http://docstore.ohchr.org/SelfServices/FilesHandler.ashx?enc=dtYoAzPhJ4NMy4Lu1TOebJtOzHl9Ya%2Bxza%2BE%2BvtPfEMjvoay0x2iV30x2zj4TLGEBbTFLRsJTkzFrBMx7y0AYJLlDPp2pcxv3%2F4xO8UTZtE%3D</vt:lpwstr>
      </vt:variant>
      <vt:variant>
        <vt:lpwstr/>
      </vt:variant>
      <vt:variant>
        <vt:i4>5177417</vt:i4>
      </vt:variant>
      <vt:variant>
        <vt:i4>84</vt:i4>
      </vt:variant>
      <vt:variant>
        <vt:i4>0</vt:i4>
      </vt:variant>
      <vt:variant>
        <vt:i4>5</vt:i4>
      </vt:variant>
      <vt:variant>
        <vt:lpwstr>https://sxpolitics.org/17710-2/17710</vt:lpwstr>
      </vt:variant>
      <vt:variant>
        <vt:lpwstr/>
      </vt:variant>
      <vt:variant>
        <vt:i4>3145786</vt:i4>
      </vt:variant>
      <vt:variant>
        <vt:i4>81</vt:i4>
      </vt:variant>
      <vt:variant>
        <vt:i4>0</vt:i4>
      </vt:variant>
      <vt:variant>
        <vt:i4>5</vt:i4>
      </vt:variant>
      <vt:variant>
        <vt:lpwstr>https://cihrs.org/egypt-12-year-old-child-forcibly-disappeared-and-held-in-solitary-confinement-in-states-fight-against-terrorism/?lang=en</vt:lpwstr>
      </vt:variant>
      <vt:variant>
        <vt:lpwstr/>
      </vt:variant>
      <vt:variant>
        <vt:i4>5046357</vt:i4>
      </vt:variant>
      <vt:variant>
        <vt:i4>78</vt:i4>
      </vt:variant>
      <vt:variant>
        <vt:i4>0</vt:i4>
      </vt:variant>
      <vt:variant>
        <vt:i4>5</vt:i4>
      </vt:variant>
      <vt:variant>
        <vt:lpwstr>https://cihrs.org/human-rights-organizations-condemn-the-crackdown-on-individuals-based-on-their-perceived-sexual-orientation-and-gender-identity-it-criticizes-the-states-disregard-for-the-constitution-and-th/?lang=en</vt:lpwstr>
      </vt:variant>
      <vt:variant>
        <vt:lpwstr/>
      </vt:variant>
      <vt:variant>
        <vt:i4>3670072</vt:i4>
      </vt:variant>
      <vt:variant>
        <vt:i4>75</vt:i4>
      </vt:variant>
      <vt:variant>
        <vt:i4>0</vt:i4>
      </vt:variant>
      <vt:variant>
        <vt:i4>5</vt:i4>
      </vt:variant>
      <vt:variant>
        <vt:lpwstr>http://docstore.ohchr.org/SelfServices/FilesHandler.ashx?enc=dtYoAzPhJ4NMy4Lu1TOebJtOzHl9Ya%2Bxza%2BE%2BvtPfEMjvoay0x2iV30x2zj4TLGEBbTFLRsJTkzFrBMx7y0AYJLlDPp2pcxv3%2F4xO8UTZtE%3D</vt:lpwstr>
      </vt:variant>
      <vt:variant>
        <vt:lpwstr/>
      </vt:variant>
      <vt:variant>
        <vt:i4>5177417</vt:i4>
      </vt:variant>
      <vt:variant>
        <vt:i4>72</vt:i4>
      </vt:variant>
      <vt:variant>
        <vt:i4>0</vt:i4>
      </vt:variant>
      <vt:variant>
        <vt:i4>5</vt:i4>
      </vt:variant>
      <vt:variant>
        <vt:lpwstr>https://sxpolitics.org/17710-2/17710</vt:lpwstr>
      </vt:variant>
      <vt:variant>
        <vt:lpwstr/>
      </vt:variant>
      <vt:variant>
        <vt:i4>1835076</vt:i4>
      </vt:variant>
      <vt:variant>
        <vt:i4>69</vt:i4>
      </vt:variant>
      <vt:variant>
        <vt:i4>0</vt:i4>
      </vt:variant>
      <vt:variant>
        <vt:i4>5</vt:i4>
      </vt:variant>
      <vt:variant>
        <vt:lpwstr>https://cihrs.org/free-amal-fathy-end-the-crackdown-of-human-rights-organisations-and-defenders-in-egypt/?lang=en</vt:lpwstr>
      </vt:variant>
      <vt:variant>
        <vt:lpwstr/>
      </vt:variant>
      <vt:variant>
        <vt:i4>5308483</vt:i4>
      </vt:variant>
      <vt:variant>
        <vt:i4>66</vt:i4>
      </vt:variant>
      <vt:variant>
        <vt:i4>0</vt:i4>
      </vt:variant>
      <vt:variant>
        <vt:i4>5</vt:i4>
      </vt:variant>
      <vt:variant>
        <vt:lpwstr>https://cihrs.org/rights-groups-demand-release-of-ibrahim-metwally-and-applaud-international-solidarity/?lang=en</vt:lpwstr>
      </vt:variant>
      <vt:variant>
        <vt:lpwstr/>
      </vt:variant>
      <vt:variant>
        <vt:i4>5111827</vt:i4>
      </vt:variant>
      <vt:variant>
        <vt:i4>63</vt:i4>
      </vt:variant>
      <vt:variant>
        <vt:i4>0</vt:i4>
      </vt:variant>
      <vt:variant>
        <vt:i4>5</vt:i4>
      </vt:variant>
      <vt:variant>
        <vt:lpwstr>https://cihrs.org/egypt-wide-scale-arrests-of-rights-defenders-target-egyptian-coordination-for-rights-and-freedoms/?lang=en</vt:lpwstr>
      </vt:variant>
      <vt:variant>
        <vt:lpwstr/>
      </vt:variant>
      <vt:variant>
        <vt:i4>3407922</vt:i4>
      </vt:variant>
      <vt:variant>
        <vt:i4>60</vt:i4>
      </vt:variant>
      <vt:variant>
        <vt:i4>0</vt:i4>
      </vt:variant>
      <vt:variant>
        <vt:i4>5</vt:i4>
      </vt:variant>
      <vt:variant>
        <vt:lpwstr>https://cihrs.org/nadeem-center-forcibly-shut-down/?lang=en</vt:lpwstr>
      </vt:variant>
      <vt:variant>
        <vt:lpwstr/>
      </vt:variant>
      <vt:variant>
        <vt:i4>3473452</vt:i4>
      </vt:variant>
      <vt:variant>
        <vt:i4>57</vt:i4>
      </vt:variant>
      <vt:variant>
        <vt:i4>0</vt:i4>
      </vt:variant>
      <vt:variant>
        <vt:i4>5</vt:i4>
      </vt:variant>
      <vt:variant>
        <vt:lpwstr>https://cihrs.org/attempted-shutdown-of-the-nadeem-center-exposes-the-war-on-independent-rights-organizationsrights-groups-we-are-operating-in-a-repressive-climate-with-the-state-harassing-us-at-every-juncture/?lang=en</vt:lpwstr>
      </vt:variant>
      <vt:variant>
        <vt:lpwstr/>
      </vt:variant>
      <vt:variant>
        <vt:i4>2293819</vt:i4>
      </vt:variant>
      <vt:variant>
        <vt:i4>54</vt:i4>
      </vt:variant>
      <vt:variant>
        <vt:i4>0</vt:i4>
      </vt:variant>
      <vt:variant>
        <vt:i4>5</vt:i4>
      </vt:variant>
      <vt:variant>
        <vt:lpwstr>https://cihrs.org/prosecution-of-nubian-activists-must-be-immediately-suspended-in-line-with-un-recommendation/?lang=en</vt:lpwstr>
      </vt:variant>
      <vt:variant>
        <vt:lpwstr/>
      </vt:variant>
      <vt:variant>
        <vt:i4>1376261</vt:i4>
      </vt:variant>
      <vt:variant>
        <vt:i4>51</vt:i4>
      </vt:variant>
      <vt:variant>
        <vt:i4>0</vt:i4>
      </vt:variant>
      <vt:variant>
        <vt:i4>5</vt:i4>
      </vt:variant>
      <vt:variant>
        <vt:lpwstr>http://www.ahram.org.eg/News/121635/25/423204/%D8%A7%D9%84%D8%A3%D9%88%D9%84%D9%89/%D9%86%D8%B5--%D9%82%D8%A7%D9%86%D9%88%D9%86-%D9%85%D9%83%D8%A7%D9%81%D8%AD%D8%A9-%D8%A7%D9%84%D8%A5%D8%B1%D9%87%D8%A7%D8%A8.aspx</vt:lpwstr>
      </vt:variant>
      <vt:variant>
        <vt:lpwstr/>
      </vt:variant>
      <vt:variant>
        <vt:i4>2424954</vt:i4>
      </vt:variant>
      <vt:variant>
        <vt:i4>48</vt:i4>
      </vt:variant>
      <vt:variant>
        <vt:i4>0</vt:i4>
      </vt:variant>
      <vt:variant>
        <vt:i4>5</vt:i4>
      </vt:variant>
      <vt:variant>
        <vt:lpwstr>https://www.mobtada.com/details/655628</vt:lpwstr>
      </vt:variant>
      <vt:variant>
        <vt:lpwstr/>
      </vt:variant>
      <vt:variant>
        <vt:i4>1835076</vt:i4>
      </vt:variant>
      <vt:variant>
        <vt:i4>45</vt:i4>
      </vt:variant>
      <vt:variant>
        <vt:i4>0</vt:i4>
      </vt:variant>
      <vt:variant>
        <vt:i4>5</vt:i4>
      </vt:variant>
      <vt:variant>
        <vt:lpwstr>https://cihrs.org/free-amal-fathy-end-the-crackdown-of-human-rights-organisations-and-defenders-in-egypt/?lang=en</vt:lpwstr>
      </vt:variant>
      <vt:variant>
        <vt:lpwstr/>
      </vt:variant>
      <vt:variant>
        <vt:i4>5832789</vt:i4>
      </vt:variant>
      <vt:variant>
        <vt:i4>42</vt:i4>
      </vt:variant>
      <vt:variant>
        <vt:i4>0</vt:i4>
      </vt:variant>
      <vt:variant>
        <vt:i4>5</vt:i4>
      </vt:variant>
      <vt:variant>
        <vt:lpwstr>https://cihrs.org/egypt-human-rights-organizations-condemn-detention-abdel-moneim-aboul-fotouh-opposition-candidates-critics-presidential-elections-continue-face-imprisonment-reprisals/?lang=en</vt:lpwstr>
      </vt:variant>
      <vt:variant>
        <vt:lpwstr/>
      </vt:variant>
      <vt:variant>
        <vt:i4>85</vt:i4>
      </vt:variant>
      <vt:variant>
        <vt:i4>39</vt:i4>
      </vt:variant>
      <vt:variant>
        <vt:i4>0</vt:i4>
      </vt:variant>
      <vt:variant>
        <vt:i4>5</vt:i4>
      </vt:variant>
      <vt:variant>
        <vt:lpwstr>https://cihrs.org/rights-groups-general-anans-forcible-disqualification-presidential-race-confirms-election-rigging-potential-exacerbate-violence-terrorism-instability/?lang=en</vt:lpwstr>
      </vt:variant>
      <vt:variant>
        <vt:lpwstr/>
      </vt:variant>
      <vt:variant>
        <vt:i4>5308483</vt:i4>
      </vt:variant>
      <vt:variant>
        <vt:i4>36</vt:i4>
      </vt:variant>
      <vt:variant>
        <vt:i4>0</vt:i4>
      </vt:variant>
      <vt:variant>
        <vt:i4>5</vt:i4>
      </vt:variant>
      <vt:variant>
        <vt:lpwstr>https://cihrs.org/rights-groups-demand-release-of-ibrahim-metwally-and-applaud-international-solidarity/?lang=en</vt:lpwstr>
      </vt:variant>
      <vt:variant>
        <vt:lpwstr/>
      </vt:variant>
      <vt:variant>
        <vt:i4>3407922</vt:i4>
      </vt:variant>
      <vt:variant>
        <vt:i4>33</vt:i4>
      </vt:variant>
      <vt:variant>
        <vt:i4>0</vt:i4>
      </vt:variant>
      <vt:variant>
        <vt:i4>5</vt:i4>
      </vt:variant>
      <vt:variant>
        <vt:lpwstr>https://cihrs.org/nadeem-center-forcibly-shut-down/?lang=en</vt:lpwstr>
      </vt:variant>
      <vt:variant>
        <vt:lpwstr/>
      </vt:variant>
      <vt:variant>
        <vt:i4>3473452</vt:i4>
      </vt:variant>
      <vt:variant>
        <vt:i4>30</vt:i4>
      </vt:variant>
      <vt:variant>
        <vt:i4>0</vt:i4>
      </vt:variant>
      <vt:variant>
        <vt:i4>5</vt:i4>
      </vt:variant>
      <vt:variant>
        <vt:lpwstr>https://cihrs.org/attempted-shutdown-of-the-nadeem-center-exposes-the-war-on-independent-rights-organizationsrights-groups-we-are-operating-in-a-repressive-climate-with-the-state-harassing-us-at-every-juncture/?lang=en</vt:lpwstr>
      </vt:variant>
      <vt:variant>
        <vt:lpwstr/>
      </vt:variant>
      <vt:variant>
        <vt:i4>5832789</vt:i4>
      </vt:variant>
      <vt:variant>
        <vt:i4>27</vt:i4>
      </vt:variant>
      <vt:variant>
        <vt:i4>0</vt:i4>
      </vt:variant>
      <vt:variant>
        <vt:i4>5</vt:i4>
      </vt:variant>
      <vt:variant>
        <vt:lpwstr>https://cihrs.org/egypt-human-rights-organizations-condemn-detention-abdel-moneim-aboul-fotouh-opposition-candidates-critics-presidential-elections-continue-face-imprisonment-reprisals/?lang=en</vt:lpwstr>
      </vt:variant>
      <vt:variant>
        <vt:lpwstr/>
      </vt:variant>
      <vt:variant>
        <vt:i4>1179719</vt:i4>
      </vt:variant>
      <vt:variant>
        <vt:i4>24</vt:i4>
      </vt:variant>
      <vt:variant>
        <vt:i4>0</vt:i4>
      </vt:variant>
      <vt:variant>
        <vt:i4>5</vt:i4>
      </vt:variant>
      <vt:variant>
        <vt:lpwstr>https://www.ohchr.org/EN/NewsEvents/Pages/DisplayNews.aspx?NewsID=21678&amp;LangID=E</vt:lpwstr>
      </vt:variant>
      <vt:variant>
        <vt:lpwstr/>
      </vt:variant>
      <vt:variant>
        <vt:i4>7995444</vt:i4>
      </vt:variant>
      <vt:variant>
        <vt:i4>21</vt:i4>
      </vt:variant>
      <vt:variant>
        <vt:i4>0</vt:i4>
      </vt:variant>
      <vt:variant>
        <vt:i4>5</vt:i4>
      </vt:variant>
      <vt:variant>
        <vt:lpwstr>https://cihrs.org/egypthours-before-appeal-of-life-sentence-doumas-trial-is-evidence-of-a-deteriorating-system-of-justice/?lang=en</vt:lpwstr>
      </vt:variant>
      <vt:variant>
        <vt:lpwstr/>
      </vt:variant>
      <vt:variant>
        <vt:i4>6881328</vt:i4>
      </vt:variant>
      <vt:variant>
        <vt:i4>18</vt:i4>
      </vt:variant>
      <vt:variant>
        <vt:i4>0</vt:i4>
      </vt:variant>
      <vt:variant>
        <vt:i4>5</vt:i4>
      </vt:variant>
      <vt:variant>
        <vt:lpwstr>https://cihrs.org/rights-groups-referral-judges-hisham-raouf-assem-abd-al-gabbar-competency-hearing-political-retaliation/?lang=en</vt:lpwstr>
      </vt:variant>
      <vt:variant>
        <vt:lpwstr/>
      </vt:variant>
      <vt:variant>
        <vt:i4>3932216</vt:i4>
      </vt:variant>
      <vt:variant>
        <vt:i4>15</vt:i4>
      </vt:variant>
      <vt:variant>
        <vt:i4>0</vt:i4>
      </vt:variant>
      <vt:variant>
        <vt:i4>5</vt:i4>
      </vt:variant>
      <vt:variant>
        <vt:lpwstr>https://cihrs.org/freedom-for-human-rights-lawyer-ezzat-ghoneim-detained-for-rights-terrorism/?lang=en</vt:lpwstr>
      </vt:variant>
      <vt:variant>
        <vt:lpwstr/>
      </vt:variant>
      <vt:variant>
        <vt:i4>7667759</vt:i4>
      </vt:variant>
      <vt:variant>
        <vt:i4>12</vt:i4>
      </vt:variant>
      <vt:variant>
        <vt:i4>0</vt:i4>
      </vt:variant>
      <vt:variant>
        <vt:i4>5</vt:i4>
      </vt:variant>
      <vt:variant>
        <vt:lpwstr>https://cihrs.org/egypts-illegitimate-presidential-election-must-not-be-recognized/?lang=en</vt:lpwstr>
      </vt:variant>
      <vt:variant>
        <vt:lpwstr/>
      </vt:variant>
      <vt:variant>
        <vt:i4>5767250</vt:i4>
      </vt:variant>
      <vt:variant>
        <vt:i4>9</vt:i4>
      </vt:variant>
      <vt:variant>
        <vt:i4>0</vt:i4>
      </vt:variant>
      <vt:variant>
        <vt:i4>5</vt:i4>
      </vt:variant>
      <vt:variant>
        <vt:lpwstr>https://cihrs.org/egypt-proposed-amendments-threaten-stability-and-sanction-lifelong-presidency/?lang=en</vt:lpwstr>
      </vt:variant>
      <vt:variant>
        <vt:lpwstr/>
      </vt:variant>
      <vt:variant>
        <vt:i4>851982</vt:i4>
      </vt:variant>
      <vt:variant>
        <vt:i4>6</vt:i4>
      </vt:variant>
      <vt:variant>
        <vt:i4>0</vt:i4>
      </vt:variant>
      <vt:variant>
        <vt:i4>5</vt:i4>
      </vt:variant>
      <vt:variant>
        <vt:lpwstr>https://cihrs.org/egypt-rights-groups-condemn-latest-surge-in-executions-following-unfree-and-unfair-trials/?lang=en</vt:lpwstr>
      </vt:variant>
      <vt:variant>
        <vt:lpwstr/>
      </vt:variant>
      <vt:variant>
        <vt:i4>7340139</vt:i4>
      </vt:variant>
      <vt:variant>
        <vt:i4>0</vt:i4>
      </vt:variant>
      <vt:variant>
        <vt:i4>0</vt:i4>
      </vt:variant>
      <vt:variant>
        <vt:i4>5</vt:i4>
      </vt:variant>
      <vt:variant>
        <vt:lpwstr>https://cihrs.org/egypt-repression-made-in-france/?lang=en</vt:lpwstr>
      </vt:variant>
      <vt:variant>
        <vt:lpwstr/>
      </vt:variant>
      <vt:variant>
        <vt:i4>1507418</vt:i4>
      </vt:variant>
      <vt:variant>
        <vt:i4>3</vt:i4>
      </vt:variant>
      <vt:variant>
        <vt:i4>0</vt:i4>
      </vt:variant>
      <vt:variant>
        <vt:i4>5</vt:i4>
      </vt:variant>
      <vt:variant>
        <vt:lpwstr>http://www.ahram.org.eg/NewsPrint/448333.aspx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Mohamed zaree</cp:lastModifiedBy>
  <cp:revision>4</cp:revision>
  <dcterms:created xsi:type="dcterms:W3CDTF">2019-04-18T16:06:00Z</dcterms:created>
  <dcterms:modified xsi:type="dcterms:W3CDTF">2019-10-07T19:41:00Z</dcterms:modified>
</cp:coreProperties>
</file>